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Default="008D17A6" w:rsidP="00B72FCF">
      <w:pPr>
        <w:jc w:val="center"/>
      </w:pPr>
      <w:r w:rsidRPr="008D17A6">
        <w:rPr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6DF49256" w:rsidR="00DD73F6" w:rsidRPr="00826CF7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826CF7">
        <w:rPr>
          <w:b/>
          <w:sz w:val="28"/>
        </w:rPr>
        <w:t>TISK</w:t>
      </w:r>
      <w:r w:rsidR="00F6363E">
        <w:rPr>
          <w:b/>
          <w:sz w:val="28"/>
        </w:rPr>
        <w:t>OVÁ ZPRÁVA</w:t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  <w:t xml:space="preserve">   </w:t>
      </w:r>
      <w:r w:rsidR="00060D98">
        <w:rPr>
          <w:b/>
          <w:sz w:val="28"/>
        </w:rPr>
        <w:t>30</w:t>
      </w:r>
      <w:r>
        <w:rPr>
          <w:b/>
          <w:sz w:val="28"/>
        </w:rPr>
        <w:t xml:space="preserve">. listopadu 2017 </w:t>
      </w:r>
    </w:p>
    <w:p w14:paraId="4F8062E1" w14:textId="77777777" w:rsidR="00DD73F6" w:rsidRPr="00F67FDC" w:rsidRDefault="00DD73F6" w:rsidP="00543811">
      <w:pPr>
        <w:spacing w:after="0" w:line="300" w:lineRule="atLeast"/>
        <w:rPr>
          <w:sz w:val="32"/>
          <w:szCs w:val="32"/>
        </w:rPr>
      </w:pPr>
    </w:p>
    <w:p w14:paraId="0B5E42A9" w14:textId="7E729D32" w:rsidR="00DD73F6" w:rsidRPr="00DD73F6" w:rsidRDefault="000827F8" w:rsidP="00543811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  <w:bookmarkStart w:id="0" w:name="_GoBack"/>
      <w:bookmarkEnd w:id="0"/>
      <w:r>
        <w:rPr>
          <w:b/>
          <w:caps/>
          <w:color w:val="FF6600"/>
          <w:sz w:val="28"/>
          <w:szCs w:val="28"/>
        </w:rPr>
        <w:t>geosan development</w:t>
      </w:r>
      <w:r w:rsidR="00D62BDA">
        <w:rPr>
          <w:b/>
          <w:caps/>
          <w:color w:val="FF6600"/>
          <w:sz w:val="28"/>
          <w:szCs w:val="28"/>
        </w:rPr>
        <w:t xml:space="preserve"> uvádí na trh nový rezidenční projekt element letňany</w:t>
      </w:r>
    </w:p>
    <w:p w14:paraId="3A2FF69B" w14:textId="77777777" w:rsidR="00A21099" w:rsidRPr="00F67FDC" w:rsidRDefault="00A21099" w:rsidP="00543811">
      <w:pPr>
        <w:spacing w:after="0" w:line="300" w:lineRule="atLeast"/>
        <w:jc w:val="center"/>
        <w:rPr>
          <w:sz w:val="32"/>
          <w:szCs w:val="32"/>
        </w:rPr>
      </w:pPr>
    </w:p>
    <w:p w14:paraId="2532D48F" w14:textId="5A9ED76A" w:rsidR="00323BF4" w:rsidRPr="00BA1FC1" w:rsidRDefault="00323BF4" w:rsidP="00BA1FC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r w:rsidRPr="00BA1FC1">
        <w:rPr>
          <w:rFonts w:ascii="Arial" w:hAnsi="Arial" w:cs="Arial"/>
          <w:b/>
        </w:rPr>
        <w:t xml:space="preserve">Developerská společnost Geosan Development zahájila prodej celkem 107 bytů v dispozicích od 1+kk do 3+kk v bytovém domě Element Letňany v Tupolevově ulici v Praze 9. Výstavba rezidenčního projektu odstartuje již v lednu 2018 a plánovaný termín dokončení je o </w:t>
      </w:r>
      <w:r w:rsidR="00FC2046" w:rsidRPr="00BA1FC1">
        <w:rPr>
          <w:rFonts w:ascii="Arial" w:hAnsi="Arial" w:cs="Arial"/>
          <w:b/>
        </w:rPr>
        <w:t>necel</w:t>
      </w:r>
      <w:r w:rsidR="00FC2046">
        <w:rPr>
          <w:rFonts w:ascii="Arial" w:hAnsi="Arial" w:cs="Arial"/>
          <w:b/>
        </w:rPr>
        <w:t>é</w:t>
      </w:r>
      <w:r w:rsidR="00FC2046" w:rsidRPr="00BA1FC1">
        <w:rPr>
          <w:rFonts w:ascii="Arial" w:hAnsi="Arial" w:cs="Arial"/>
          <w:b/>
        </w:rPr>
        <w:t xml:space="preserve"> </w:t>
      </w:r>
      <w:r w:rsidR="00FC2046">
        <w:rPr>
          <w:rFonts w:ascii="Arial" w:hAnsi="Arial" w:cs="Arial"/>
          <w:b/>
        </w:rPr>
        <w:t xml:space="preserve">dva </w:t>
      </w:r>
      <w:r w:rsidRPr="00BA1FC1">
        <w:rPr>
          <w:rFonts w:ascii="Arial" w:hAnsi="Arial" w:cs="Arial"/>
          <w:b/>
        </w:rPr>
        <w:t>rok</w:t>
      </w:r>
      <w:r w:rsidR="00FC2046">
        <w:rPr>
          <w:rFonts w:ascii="Arial" w:hAnsi="Arial" w:cs="Arial"/>
          <w:b/>
        </w:rPr>
        <w:t>y</w:t>
      </w:r>
      <w:r w:rsidRPr="00BA1FC1">
        <w:rPr>
          <w:rFonts w:ascii="Arial" w:hAnsi="Arial" w:cs="Arial"/>
          <w:b/>
        </w:rPr>
        <w:t xml:space="preserve"> později v prosinci 2019.</w:t>
      </w:r>
    </w:p>
    <w:p w14:paraId="6A827E5E" w14:textId="77777777" w:rsidR="00014035" w:rsidRPr="00BA1FC1" w:rsidRDefault="00014035" w:rsidP="00BA1FC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3F50AC82" w14:textId="17AEEEB1" w:rsidR="007806E3" w:rsidRDefault="00323BF4" w:rsidP="00BA1FC1">
      <w:pPr>
        <w:spacing w:after="0" w:line="280" w:lineRule="atLeast"/>
        <w:jc w:val="both"/>
        <w:rPr>
          <w:rFonts w:ascii="Arial" w:hAnsi="Arial" w:cs="Arial"/>
          <w:i/>
        </w:rPr>
      </w:pPr>
      <w:r w:rsidRPr="00BA1FC1">
        <w:rPr>
          <w:rFonts w:ascii="Arial" w:hAnsi="Arial" w:cs="Arial"/>
          <w:i/>
        </w:rPr>
        <w:t>„</w:t>
      </w:r>
      <w:r w:rsidR="00014035" w:rsidRPr="00BA1FC1">
        <w:rPr>
          <w:rFonts w:ascii="Arial" w:hAnsi="Arial" w:cs="Arial"/>
          <w:i/>
        </w:rPr>
        <w:t xml:space="preserve">Většinu nabídky tvoří menší byty ve velikosti 2+kk, o které je v poslední době mezi </w:t>
      </w:r>
      <w:r w:rsidR="007806E3" w:rsidRPr="00BA1FC1">
        <w:rPr>
          <w:rFonts w:ascii="Arial" w:hAnsi="Arial" w:cs="Arial"/>
          <w:i/>
        </w:rPr>
        <w:t>investory</w:t>
      </w:r>
      <w:r w:rsidR="00014035" w:rsidRPr="00BA1FC1">
        <w:rPr>
          <w:rFonts w:ascii="Arial" w:hAnsi="Arial" w:cs="Arial"/>
          <w:i/>
        </w:rPr>
        <w:t xml:space="preserve"> největší zájem. N</w:t>
      </w:r>
      <w:r w:rsidR="0094627C" w:rsidRPr="00BA1FC1">
        <w:rPr>
          <w:rFonts w:ascii="Arial" w:hAnsi="Arial" w:cs="Arial"/>
          <w:i/>
        </w:rPr>
        <w:t xml:space="preserve">ásledují startovací jednopokojové byty s kuchyňským koutem pro </w:t>
      </w:r>
      <w:proofErr w:type="spellStart"/>
      <w:r w:rsidR="0094627C" w:rsidRPr="00BA1FC1">
        <w:rPr>
          <w:rFonts w:ascii="Arial" w:hAnsi="Arial" w:cs="Arial"/>
          <w:i/>
        </w:rPr>
        <w:t>singles</w:t>
      </w:r>
      <w:proofErr w:type="spellEnd"/>
      <w:r w:rsidR="0094627C" w:rsidRPr="00BA1FC1">
        <w:rPr>
          <w:rFonts w:ascii="Arial" w:hAnsi="Arial" w:cs="Arial"/>
          <w:i/>
        </w:rPr>
        <w:t xml:space="preserve"> a</w:t>
      </w:r>
      <w:r w:rsidR="00533A4B" w:rsidRPr="00BA1FC1">
        <w:rPr>
          <w:rFonts w:ascii="Arial" w:hAnsi="Arial" w:cs="Arial"/>
          <w:i/>
        </w:rPr>
        <w:t> </w:t>
      </w:r>
      <w:r w:rsidR="0094627C" w:rsidRPr="00BA1FC1">
        <w:rPr>
          <w:rFonts w:ascii="Arial" w:hAnsi="Arial" w:cs="Arial"/>
          <w:i/>
        </w:rPr>
        <w:t xml:space="preserve">3+kk pro </w:t>
      </w:r>
      <w:r w:rsidR="00BA5585" w:rsidRPr="00BA1FC1">
        <w:rPr>
          <w:rFonts w:ascii="Arial" w:hAnsi="Arial" w:cs="Arial"/>
          <w:i/>
        </w:rPr>
        <w:t>mladé rodiny,“</w:t>
      </w:r>
      <w:r w:rsidR="00BA5585" w:rsidRPr="00BA1FC1">
        <w:rPr>
          <w:rFonts w:ascii="Arial" w:hAnsi="Arial" w:cs="Arial"/>
        </w:rPr>
        <w:t xml:space="preserve"> říká Lada Kuncová, vedoucí prodeje a marketingu společnosti Geosan Development, a dodává: </w:t>
      </w:r>
      <w:r w:rsidR="00BA5585" w:rsidRPr="00BA1FC1">
        <w:rPr>
          <w:rFonts w:ascii="Arial" w:hAnsi="Arial" w:cs="Arial"/>
          <w:i/>
        </w:rPr>
        <w:t>„</w:t>
      </w:r>
      <w:r w:rsidR="00A86E98" w:rsidRPr="00BA1FC1">
        <w:rPr>
          <w:rFonts w:ascii="Arial" w:hAnsi="Arial" w:cs="Arial"/>
          <w:i/>
        </w:rPr>
        <w:t>Nicméně v</w:t>
      </w:r>
      <w:r w:rsidR="007806E3" w:rsidRPr="00BA1FC1">
        <w:rPr>
          <w:rFonts w:ascii="Arial" w:hAnsi="Arial" w:cs="Arial"/>
          <w:i/>
        </w:rPr>
        <w:t xml:space="preserve"> případě zájmu klienta o větší dispoziční řešení </w:t>
      </w:r>
      <w:r w:rsidR="00BA5585" w:rsidRPr="00BA1FC1">
        <w:rPr>
          <w:rFonts w:ascii="Arial" w:hAnsi="Arial" w:cs="Arial"/>
          <w:i/>
        </w:rPr>
        <w:t xml:space="preserve">bytu </w:t>
      </w:r>
      <w:r w:rsidR="007806E3" w:rsidRPr="00BA1FC1">
        <w:rPr>
          <w:rFonts w:ascii="Arial" w:hAnsi="Arial" w:cs="Arial"/>
          <w:i/>
        </w:rPr>
        <w:t>není problém spojit dvě jednotky do jedn</w:t>
      </w:r>
      <w:r w:rsidR="00BA5585" w:rsidRPr="00BA1FC1">
        <w:rPr>
          <w:rFonts w:ascii="Arial" w:hAnsi="Arial" w:cs="Arial"/>
          <w:i/>
        </w:rPr>
        <w:t xml:space="preserve">é a vytvořit byt až se </w:t>
      </w:r>
      <w:r w:rsidR="007806E3" w:rsidRPr="00BA1FC1">
        <w:rPr>
          <w:rFonts w:ascii="Arial" w:hAnsi="Arial" w:cs="Arial"/>
          <w:i/>
        </w:rPr>
        <w:t xml:space="preserve">šesti </w:t>
      </w:r>
      <w:r w:rsidR="00BA5585" w:rsidRPr="00BA1FC1">
        <w:rPr>
          <w:rFonts w:ascii="Arial" w:hAnsi="Arial" w:cs="Arial"/>
          <w:i/>
        </w:rPr>
        <w:t>obytnými místnostmi</w:t>
      </w:r>
      <w:r w:rsidR="007806E3" w:rsidRPr="00BA1FC1">
        <w:rPr>
          <w:rFonts w:ascii="Arial" w:hAnsi="Arial" w:cs="Arial"/>
          <w:i/>
        </w:rPr>
        <w:t>.</w:t>
      </w:r>
      <w:r w:rsidR="00BA5585" w:rsidRPr="00BA1FC1">
        <w:rPr>
          <w:rFonts w:ascii="Arial" w:hAnsi="Arial" w:cs="Arial"/>
          <w:i/>
        </w:rPr>
        <w:t>“</w:t>
      </w:r>
    </w:p>
    <w:p w14:paraId="594E9E33" w14:textId="77777777" w:rsidR="00BA1FC1" w:rsidRPr="00BA1FC1" w:rsidRDefault="00BA1FC1" w:rsidP="00BA1FC1">
      <w:pPr>
        <w:spacing w:after="0" w:line="280" w:lineRule="atLeast"/>
        <w:jc w:val="both"/>
        <w:rPr>
          <w:rFonts w:ascii="Arial" w:hAnsi="Arial" w:cs="Arial"/>
          <w:i/>
        </w:rPr>
      </w:pPr>
    </w:p>
    <w:p w14:paraId="7D405959" w14:textId="0B72007D" w:rsidR="00111F4B" w:rsidRPr="00BA1FC1" w:rsidRDefault="000145CE" w:rsidP="00BA1FC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Vybrané</w:t>
      </w:r>
      <w:r w:rsidRPr="00BA1FC1">
        <w:rPr>
          <w:rFonts w:ascii="Arial" w:hAnsi="Arial" w:cs="Arial"/>
        </w:rPr>
        <w:t xml:space="preserve"> </w:t>
      </w:r>
      <w:r w:rsidR="00FA0211" w:rsidRPr="00BA1FC1">
        <w:rPr>
          <w:rFonts w:ascii="Arial" w:hAnsi="Arial" w:cs="Arial"/>
        </w:rPr>
        <w:t>byty jsou vybaveny</w:t>
      </w:r>
      <w:r w:rsidR="00C14E05" w:rsidRPr="00BA1FC1">
        <w:rPr>
          <w:rFonts w:ascii="Arial" w:hAnsi="Arial" w:cs="Arial"/>
        </w:rPr>
        <w:t xml:space="preserve"> rekuperační jednotkou, která zajišťuje </w:t>
      </w:r>
      <w:r w:rsidR="00B350F2" w:rsidRPr="00BA1FC1">
        <w:rPr>
          <w:rFonts w:ascii="Arial" w:hAnsi="Arial" w:cs="Arial"/>
        </w:rPr>
        <w:t xml:space="preserve">pravidelný </w:t>
      </w:r>
      <w:r w:rsidR="00C14E05" w:rsidRPr="00BA1FC1">
        <w:rPr>
          <w:rFonts w:ascii="Arial" w:hAnsi="Arial" w:cs="Arial"/>
        </w:rPr>
        <w:t xml:space="preserve">přísun čerstvého vzduchu do </w:t>
      </w:r>
      <w:r w:rsidR="006A371F" w:rsidRPr="00BA1FC1">
        <w:rPr>
          <w:rFonts w:ascii="Arial" w:hAnsi="Arial" w:cs="Arial"/>
        </w:rPr>
        <w:t>interiérů</w:t>
      </w:r>
      <w:r w:rsidR="00C14E05" w:rsidRPr="00BA1FC1">
        <w:rPr>
          <w:rFonts w:ascii="Arial" w:hAnsi="Arial" w:cs="Arial"/>
        </w:rPr>
        <w:t>.</w:t>
      </w:r>
      <w:r w:rsidR="00FA0211" w:rsidRPr="00BA1FC1">
        <w:rPr>
          <w:rFonts w:ascii="Arial" w:hAnsi="Arial" w:cs="Arial"/>
        </w:rPr>
        <w:t xml:space="preserve"> </w:t>
      </w:r>
      <w:r w:rsidR="00111F4B" w:rsidRPr="00BA1FC1">
        <w:rPr>
          <w:rFonts w:ascii="Arial" w:hAnsi="Arial" w:cs="Arial"/>
        </w:rPr>
        <w:t>Každý byt disponuje praktickou komorou</w:t>
      </w:r>
      <w:r w:rsidR="0082435A" w:rsidRPr="00BA1FC1">
        <w:rPr>
          <w:rFonts w:ascii="Arial" w:hAnsi="Arial" w:cs="Arial"/>
        </w:rPr>
        <w:t xml:space="preserve"> a </w:t>
      </w:r>
      <w:r w:rsidR="00060D98">
        <w:rPr>
          <w:rFonts w:ascii="Arial" w:hAnsi="Arial" w:cs="Arial"/>
        </w:rPr>
        <w:t>klienti mají možnost</w:t>
      </w:r>
      <w:r w:rsidR="00060D98" w:rsidRPr="00BA1FC1" w:rsidDel="00060D98">
        <w:rPr>
          <w:rFonts w:ascii="Arial" w:hAnsi="Arial" w:cs="Arial"/>
        </w:rPr>
        <w:t xml:space="preserve"> </w:t>
      </w:r>
      <w:r w:rsidR="00B350F2" w:rsidRPr="00BA1FC1">
        <w:rPr>
          <w:rFonts w:ascii="Arial" w:hAnsi="Arial" w:cs="Arial"/>
        </w:rPr>
        <w:t>přikoupení</w:t>
      </w:r>
      <w:r w:rsidR="0082435A" w:rsidRPr="00BA1FC1">
        <w:rPr>
          <w:rFonts w:ascii="Arial" w:hAnsi="Arial" w:cs="Arial"/>
        </w:rPr>
        <w:t xml:space="preserve"> pa</w:t>
      </w:r>
      <w:r w:rsidR="00111F4B" w:rsidRPr="00BA1FC1">
        <w:rPr>
          <w:rFonts w:ascii="Arial" w:hAnsi="Arial" w:cs="Arial"/>
        </w:rPr>
        <w:t>rkovací</w:t>
      </w:r>
      <w:r w:rsidR="0082435A" w:rsidRPr="00BA1FC1">
        <w:rPr>
          <w:rFonts w:ascii="Arial" w:hAnsi="Arial" w:cs="Arial"/>
        </w:rPr>
        <w:t xml:space="preserve">ho </w:t>
      </w:r>
      <w:r w:rsidR="00111F4B" w:rsidRPr="00BA1FC1">
        <w:rPr>
          <w:rFonts w:ascii="Arial" w:hAnsi="Arial" w:cs="Arial"/>
        </w:rPr>
        <w:t>stání a</w:t>
      </w:r>
      <w:r w:rsidR="0082435A" w:rsidRPr="00BA1FC1">
        <w:rPr>
          <w:rFonts w:ascii="Arial" w:hAnsi="Arial" w:cs="Arial"/>
        </w:rPr>
        <w:t xml:space="preserve"> sklepa</w:t>
      </w:r>
      <w:r w:rsidR="00111F4B" w:rsidRPr="00BA1FC1">
        <w:rPr>
          <w:rFonts w:ascii="Arial" w:hAnsi="Arial" w:cs="Arial"/>
        </w:rPr>
        <w:t xml:space="preserve">. Samozřejmostí jsou prostorné kolárny a kočárkárny. </w:t>
      </w:r>
    </w:p>
    <w:p w14:paraId="1A27D5BF" w14:textId="77777777" w:rsidR="00111F4B" w:rsidRPr="00BA1FC1" w:rsidRDefault="00111F4B" w:rsidP="00BA1FC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66DAF670" w14:textId="37BB95CF" w:rsidR="00366926" w:rsidRPr="00BA1FC1" w:rsidRDefault="00845E00" w:rsidP="00BA1FC1">
      <w:pPr>
        <w:spacing w:after="0" w:line="280" w:lineRule="atLeast"/>
        <w:jc w:val="both"/>
        <w:rPr>
          <w:rFonts w:ascii="Arial" w:hAnsi="Arial" w:cs="Arial"/>
        </w:rPr>
      </w:pPr>
      <w:r w:rsidRPr="00BA1FC1">
        <w:rPr>
          <w:rFonts w:ascii="Arial" w:hAnsi="Arial" w:cs="Arial"/>
        </w:rPr>
        <w:t xml:space="preserve">Element Letňany představuje ideální bydlení pro milovníky městského života, kteří ocení cenově dostupné bydlení na dobré adrese. Letňany se </w:t>
      </w:r>
      <w:r w:rsidR="0059189A" w:rsidRPr="00BA1FC1">
        <w:rPr>
          <w:rFonts w:ascii="Arial" w:hAnsi="Arial" w:cs="Arial"/>
        </w:rPr>
        <w:t xml:space="preserve">dlouhodobě </w:t>
      </w:r>
      <w:r w:rsidRPr="00BA1FC1">
        <w:rPr>
          <w:rFonts w:ascii="Arial" w:hAnsi="Arial" w:cs="Arial"/>
        </w:rPr>
        <w:t xml:space="preserve">řadí mezi nejoblíbenější pražské lokality, jejichž atraktivitu zvyšuje kompletní občanská vybavenost a </w:t>
      </w:r>
      <w:r w:rsidR="0059189A" w:rsidRPr="00BA1FC1">
        <w:rPr>
          <w:rFonts w:ascii="Arial" w:hAnsi="Arial" w:cs="Arial"/>
        </w:rPr>
        <w:t xml:space="preserve">dobrá dopravní dostupnost. </w:t>
      </w:r>
      <w:r w:rsidR="00B350F2" w:rsidRPr="00BA1FC1">
        <w:rPr>
          <w:rFonts w:ascii="Arial" w:hAnsi="Arial" w:cs="Arial"/>
        </w:rPr>
        <w:t>Zastávka autobusů</w:t>
      </w:r>
      <w:r w:rsidR="0059189A" w:rsidRPr="00BA1FC1">
        <w:rPr>
          <w:rFonts w:ascii="Arial" w:hAnsi="Arial" w:cs="Arial"/>
        </w:rPr>
        <w:t xml:space="preserve"> </w:t>
      </w:r>
      <w:r w:rsidR="00533A4B" w:rsidRPr="00BA1FC1">
        <w:rPr>
          <w:rFonts w:ascii="Arial" w:hAnsi="Arial" w:cs="Arial"/>
        </w:rPr>
        <w:t>je situována</w:t>
      </w:r>
      <w:r w:rsidR="0059189A" w:rsidRPr="00BA1FC1">
        <w:rPr>
          <w:rFonts w:ascii="Arial" w:hAnsi="Arial" w:cs="Arial"/>
        </w:rPr>
        <w:t xml:space="preserve"> přímo v ulici Tupolevova</w:t>
      </w:r>
      <w:r w:rsidR="00533A4B" w:rsidRPr="00BA1FC1">
        <w:rPr>
          <w:rFonts w:ascii="Arial" w:hAnsi="Arial" w:cs="Arial"/>
        </w:rPr>
        <w:t xml:space="preserve"> a </w:t>
      </w:r>
      <w:r w:rsidR="000B6C3F" w:rsidRPr="00BA1FC1">
        <w:rPr>
          <w:rFonts w:ascii="Arial" w:hAnsi="Arial" w:cs="Arial"/>
        </w:rPr>
        <w:t xml:space="preserve">rychlé spojení s centrem </w:t>
      </w:r>
      <w:r w:rsidR="0063021A" w:rsidRPr="00BA1FC1">
        <w:rPr>
          <w:rFonts w:ascii="Arial" w:hAnsi="Arial" w:cs="Arial"/>
        </w:rPr>
        <w:t xml:space="preserve">nabízí </w:t>
      </w:r>
      <w:r w:rsidR="000B6C3F" w:rsidRPr="00BA1FC1">
        <w:rPr>
          <w:rFonts w:ascii="Arial" w:hAnsi="Arial" w:cs="Arial"/>
        </w:rPr>
        <w:t>nedaleký</w:t>
      </w:r>
      <w:r w:rsidR="0059189A" w:rsidRPr="00BA1FC1">
        <w:rPr>
          <w:rFonts w:ascii="Arial" w:hAnsi="Arial" w:cs="Arial"/>
        </w:rPr>
        <w:t xml:space="preserve"> Pražsk</w:t>
      </w:r>
      <w:r w:rsidR="000B6C3F" w:rsidRPr="00BA1FC1">
        <w:rPr>
          <w:rFonts w:ascii="Arial" w:hAnsi="Arial" w:cs="Arial"/>
        </w:rPr>
        <w:t>ý okruh</w:t>
      </w:r>
      <w:r w:rsidR="0059189A" w:rsidRPr="00BA1FC1">
        <w:rPr>
          <w:rFonts w:ascii="Arial" w:hAnsi="Arial" w:cs="Arial"/>
        </w:rPr>
        <w:t xml:space="preserve">. V blízkosti </w:t>
      </w:r>
      <w:r w:rsidR="0063021A" w:rsidRPr="00BA1FC1">
        <w:rPr>
          <w:rFonts w:ascii="Arial" w:hAnsi="Arial" w:cs="Arial"/>
        </w:rPr>
        <w:t xml:space="preserve">projektu </w:t>
      </w:r>
      <w:r w:rsidR="0059189A" w:rsidRPr="00BA1FC1">
        <w:rPr>
          <w:rFonts w:ascii="Arial" w:hAnsi="Arial" w:cs="Arial"/>
        </w:rPr>
        <w:t>se nachází Obchodní centrum Letňany s desí</w:t>
      </w:r>
      <w:r w:rsidR="0063021A" w:rsidRPr="00BA1FC1">
        <w:rPr>
          <w:rFonts w:ascii="Arial" w:hAnsi="Arial" w:cs="Arial"/>
        </w:rPr>
        <w:t>tkami obchodů</w:t>
      </w:r>
      <w:r w:rsidR="00580A97">
        <w:rPr>
          <w:rFonts w:ascii="Arial" w:hAnsi="Arial" w:cs="Arial"/>
        </w:rPr>
        <w:t>,</w:t>
      </w:r>
      <w:r w:rsidR="0063021A" w:rsidRPr="00BA1FC1">
        <w:rPr>
          <w:rFonts w:ascii="Arial" w:hAnsi="Arial" w:cs="Arial"/>
        </w:rPr>
        <w:t xml:space="preserve"> restaurací</w:t>
      </w:r>
      <w:r w:rsidR="00580A97">
        <w:rPr>
          <w:rFonts w:ascii="Arial" w:hAnsi="Arial" w:cs="Arial"/>
        </w:rPr>
        <w:t xml:space="preserve"> a služeb</w:t>
      </w:r>
      <w:r w:rsidR="0063021A" w:rsidRPr="00BA1FC1">
        <w:rPr>
          <w:rFonts w:ascii="Arial" w:hAnsi="Arial" w:cs="Arial"/>
        </w:rPr>
        <w:t xml:space="preserve">; </w:t>
      </w:r>
      <w:r w:rsidR="00366926" w:rsidRPr="00BA1FC1">
        <w:rPr>
          <w:rFonts w:ascii="Arial" w:hAnsi="Arial" w:cs="Arial"/>
        </w:rPr>
        <w:t xml:space="preserve">aktivní jedinci naopak využijí </w:t>
      </w:r>
      <w:r w:rsidR="0063021A" w:rsidRPr="00BA1FC1">
        <w:rPr>
          <w:rFonts w:ascii="Arial" w:hAnsi="Arial" w:cs="Arial"/>
        </w:rPr>
        <w:t xml:space="preserve">velké množství sportovišť </w:t>
      </w:r>
      <w:r w:rsidR="00580A97">
        <w:rPr>
          <w:rFonts w:ascii="Arial" w:hAnsi="Arial" w:cs="Arial"/>
        </w:rPr>
        <w:t xml:space="preserve">v okolí </w:t>
      </w:r>
      <w:r w:rsidR="0063021A" w:rsidRPr="00BA1FC1">
        <w:rPr>
          <w:rFonts w:ascii="Arial" w:hAnsi="Arial" w:cs="Arial"/>
        </w:rPr>
        <w:t>včetně zimního stadionu či aquaparku</w:t>
      </w:r>
      <w:r w:rsidR="00366926" w:rsidRPr="00BA1FC1">
        <w:rPr>
          <w:rFonts w:ascii="Arial" w:hAnsi="Arial" w:cs="Arial"/>
        </w:rPr>
        <w:t>.</w:t>
      </w:r>
    </w:p>
    <w:p w14:paraId="31E135FC" w14:textId="142C8822" w:rsidR="00BA1FC1" w:rsidRPr="00BF0681" w:rsidRDefault="00F67FDC" w:rsidP="00BA1FC1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r>
        <w:br/>
      </w:r>
      <w:hyperlink r:id="rId5" w:history="1">
        <w:r w:rsidR="00F6363E" w:rsidRPr="00966D8B">
          <w:rPr>
            <w:rStyle w:val="Hypertextovodkaz"/>
            <w:rFonts w:ascii="Arial" w:hAnsi="Arial" w:cs="Arial"/>
          </w:rPr>
          <w:t>www.geosan-development.cz</w:t>
        </w:r>
      </w:hyperlink>
      <w:r w:rsidR="00366926">
        <w:rPr>
          <w:rStyle w:val="Hypertextovodkaz"/>
          <w:rFonts w:ascii="Arial" w:hAnsi="Arial" w:cs="Arial"/>
        </w:rPr>
        <w:br/>
      </w:r>
      <w:r w:rsidR="00BA1FC1">
        <w:rPr>
          <w:rStyle w:val="Hypertextovodkaz"/>
          <w:rFonts w:ascii="Arial" w:hAnsi="Arial" w:cs="Arial"/>
        </w:rPr>
        <w:fldChar w:fldCharType="begin"/>
      </w:r>
      <w:r w:rsidR="002E4619">
        <w:rPr>
          <w:rStyle w:val="Hypertextovodkaz"/>
          <w:rFonts w:ascii="Arial" w:hAnsi="Arial" w:cs="Arial"/>
        </w:rPr>
        <w:instrText>HYPERLINK "https://www.element-letnany.cz/index.php/"</w:instrText>
      </w:r>
      <w:r w:rsidR="002E4619">
        <w:rPr>
          <w:rStyle w:val="Hypertextovodkaz"/>
          <w:rFonts w:ascii="Arial" w:hAnsi="Arial" w:cs="Arial"/>
        </w:rPr>
      </w:r>
      <w:r w:rsidR="00BA1FC1">
        <w:rPr>
          <w:rStyle w:val="Hypertextovodkaz"/>
          <w:rFonts w:ascii="Arial" w:hAnsi="Arial" w:cs="Arial"/>
        </w:rPr>
        <w:fldChar w:fldCharType="separate"/>
      </w:r>
      <w:r w:rsidR="00BA1FC1" w:rsidRPr="00BF0681">
        <w:rPr>
          <w:rStyle w:val="Hypertextovodkaz"/>
          <w:rFonts w:ascii="Arial" w:hAnsi="Arial" w:cs="Arial"/>
        </w:rPr>
        <w:t>www.elem</w:t>
      </w:r>
      <w:r w:rsidR="00BA1FC1" w:rsidRPr="00BF0681">
        <w:rPr>
          <w:rStyle w:val="Hypertextovodkaz"/>
          <w:rFonts w:ascii="Arial" w:hAnsi="Arial" w:cs="Arial"/>
        </w:rPr>
        <w:t>e</w:t>
      </w:r>
      <w:r w:rsidR="00BA1FC1" w:rsidRPr="00BF0681">
        <w:rPr>
          <w:rStyle w:val="Hypertextovodkaz"/>
          <w:rFonts w:ascii="Arial" w:hAnsi="Arial" w:cs="Arial"/>
        </w:rPr>
        <w:t>nt-letnany.cz</w:t>
      </w:r>
    </w:p>
    <w:p w14:paraId="1AB1ED98" w14:textId="27E0D7B8" w:rsidR="00F6363E" w:rsidRPr="00AE7BB7" w:rsidRDefault="00BA1FC1" w:rsidP="00BA1FC1">
      <w:pPr>
        <w:pStyle w:val="Prosttext"/>
        <w:pBdr>
          <w:bottom w:val="single" w:sz="4" w:space="1" w:color="auto"/>
        </w:pBdr>
        <w:spacing w:line="280" w:lineRule="atLeast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Style w:val="Hypertextovodkaz"/>
          <w:rFonts w:ascii="Arial" w:hAnsi="Arial" w:cs="Arial"/>
        </w:rPr>
        <w:fldChar w:fldCharType="end"/>
      </w:r>
    </w:p>
    <w:p w14:paraId="0922E2A3" w14:textId="77777777" w:rsidR="00F6363E" w:rsidRPr="00AE7BB7" w:rsidRDefault="00F6363E" w:rsidP="00F6363E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</w:p>
    <w:p w14:paraId="094F994E" w14:textId="5BAE3FA2" w:rsidR="00543811" w:rsidRDefault="00D50086" w:rsidP="0054381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00F6363E">
        <w:rPr>
          <w:rFonts w:ascii="Arial" w:hAnsi="Arial" w:cs="Arial"/>
          <w:b/>
          <w:i/>
        </w:rPr>
        <w:t>Společnost Geosan Development</w:t>
      </w:r>
      <w:r w:rsidR="00B1644A" w:rsidRPr="00F6363E">
        <w:rPr>
          <w:rFonts w:ascii="Arial" w:hAnsi="Arial" w:cs="Arial"/>
          <w:i/>
        </w:rPr>
        <w:t xml:space="preserve"> byla založena v roce 1998 s původním názvem Homolka Group</w:t>
      </w:r>
      <w:r w:rsidR="00690396" w:rsidRPr="00F6363E">
        <w:rPr>
          <w:rFonts w:ascii="Arial" w:hAnsi="Arial" w:cs="Arial"/>
          <w:i/>
        </w:rPr>
        <w:t xml:space="preserve"> </w:t>
      </w:r>
      <w:r w:rsidR="00E33EF9" w:rsidRPr="00F6363E">
        <w:rPr>
          <w:rFonts w:ascii="Arial" w:hAnsi="Arial" w:cs="Arial"/>
          <w:i/>
        </w:rPr>
        <w:t>a</w:t>
      </w:r>
      <w:r w:rsidR="00690396" w:rsidRPr="00F6363E">
        <w:rPr>
          <w:rFonts w:ascii="Arial" w:hAnsi="Arial" w:cs="Arial"/>
          <w:i/>
        </w:rPr>
        <w:t xml:space="preserve"> cílem </w:t>
      </w:r>
      <w:proofErr w:type="spellStart"/>
      <w:r w:rsidR="00690396" w:rsidRPr="00F6363E">
        <w:rPr>
          <w:rFonts w:ascii="Arial" w:hAnsi="Arial" w:cs="Arial"/>
          <w:i/>
        </w:rPr>
        <w:t>d</w:t>
      </w:r>
      <w:r w:rsidR="00B1644A" w:rsidRPr="00F6363E">
        <w:rPr>
          <w:rFonts w:ascii="Arial" w:hAnsi="Arial" w:cs="Arial"/>
          <w:i/>
        </w:rPr>
        <w:t>e</w:t>
      </w:r>
      <w:r w:rsidR="009B47B2" w:rsidRPr="00F6363E">
        <w:rPr>
          <w:rFonts w:ascii="Arial" w:hAnsi="Arial" w:cs="Arial"/>
          <w:i/>
        </w:rPr>
        <w:t>velopersky</w:t>
      </w:r>
      <w:proofErr w:type="spellEnd"/>
      <w:r w:rsidR="009B47B2" w:rsidRPr="00F6363E">
        <w:rPr>
          <w:rFonts w:ascii="Arial" w:hAnsi="Arial" w:cs="Arial"/>
          <w:i/>
        </w:rPr>
        <w:t xml:space="preserve"> připravit a </w:t>
      </w:r>
      <w:r w:rsidR="00B1644A" w:rsidRPr="00F6363E">
        <w:rPr>
          <w:rFonts w:ascii="Arial" w:hAnsi="Arial" w:cs="Arial"/>
          <w:i/>
        </w:rPr>
        <w:t>realizovat výst</w:t>
      </w:r>
      <w:r w:rsidR="009B47B2" w:rsidRPr="00F6363E">
        <w:rPr>
          <w:rFonts w:ascii="Arial" w:hAnsi="Arial" w:cs="Arial"/>
          <w:i/>
        </w:rPr>
        <w:t>avbu obytného souboru Homolka</w:t>
      </w:r>
      <w:r w:rsidR="00950419" w:rsidRPr="00F6363E">
        <w:rPr>
          <w:rFonts w:ascii="Arial" w:hAnsi="Arial" w:cs="Arial"/>
          <w:i/>
        </w:rPr>
        <w:t> </w:t>
      </w:r>
      <w:r w:rsidR="009B47B2" w:rsidRPr="00F6363E">
        <w:rPr>
          <w:rFonts w:ascii="Arial" w:hAnsi="Arial" w:cs="Arial"/>
          <w:i/>
        </w:rPr>
        <w:t>v </w:t>
      </w:r>
      <w:r w:rsidR="00B1644A" w:rsidRPr="00F6363E">
        <w:rPr>
          <w:rFonts w:ascii="Arial" w:hAnsi="Arial" w:cs="Arial"/>
          <w:i/>
        </w:rPr>
        <w:t xml:space="preserve">Praze 5. V roce 2001 do společnosti </w:t>
      </w:r>
      <w:r w:rsidR="00CF0470" w:rsidRPr="00F6363E">
        <w:rPr>
          <w:rFonts w:ascii="Arial" w:hAnsi="Arial" w:cs="Arial"/>
          <w:i/>
        </w:rPr>
        <w:t>vstoupil silný partner</w:t>
      </w:r>
      <w:r w:rsidR="004C50C4" w:rsidRPr="00F6363E">
        <w:rPr>
          <w:rFonts w:ascii="Arial" w:hAnsi="Arial" w:cs="Arial"/>
          <w:i/>
        </w:rPr>
        <w:t xml:space="preserve"> -</w:t>
      </w:r>
      <w:r w:rsidR="00CF0470" w:rsidRPr="00F6363E">
        <w:rPr>
          <w:rFonts w:ascii="Arial" w:hAnsi="Arial" w:cs="Arial"/>
          <w:i/>
        </w:rPr>
        <w:t xml:space="preserve"> akciová společnost Geosan Group. </w:t>
      </w:r>
      <w:r w:rsidR="004C50C4" w:rsidRPr="00F6363E">
        <w:rPr>
          <w:rFonts w:ascii="Arial" w:hAnsi="Arial" w:cs="Arial"/>
          <w:i/>
        </w:rPr>
        <w:t xml:space="preserve">Díky </w:t>
      </w:r>
      <w:r w:rsidR="001E0851" w:rsidRPr="00F6363E">
        <w:rPr>
          <w:rFonts w:ascii="Arial" w:hAnsi="Arial" w:cs="Arial"/>
          <w:i/>
        </w:rPr>
        <w:t>tomu</w:t>
      </w:r>
      <w:r w:rsidR="004C50C4" w:rsidRPr="00F6363E">
        <w:rPr>
          <w:rFonts w:ascii="Arial" w:hAnsi="Arial" w:cs="Arial"/>
          <w:i/>
        </w:rPr>
        <w:t xml:space="preserve"> se do ro</w:t>
      </w:r>
      <w:r w:rsidR="00F578A4" w:rsidRPr="00F6363E">
        <w:rPr>
          <w:rFonts w:ascii="Arial" w:hAnsi="Arial" w:cs="Arial"/>
          <w:i/>
        </w:rPr>
        <w:t>ku 2016 podařilo dokončit již</w:t>
      </w:r>
      <w:r w:rsidR="004C50C4" w:rsidRPr="00F6363E">
        <w:rPr>
          <w:rFonts w:ascii="Arial" w:hAnsi="Arial" w:cs="Arial"/>
          <w:i/>
        </w:rPr>
        <w:t xml:space="preserve"> </w:t>
      </w:r>
      <w:r w:rsidR="00832A71" w:rsidRPr="00F6363E">
        <w:rPr>
          <w:rFonts w:ascii="Arial" w:hAnsi="Arial" w:cs="Arial"/>
          <w:i/>
        </w:rPr>
        <w:t>2</w:t>
      </w:r>
      <w:r w:rsidR="00832A71">
        <w:rPr>
          <w:rFonts w:ascii="Arial" w:hAnsi="Arial" w:cs="Arial"/>
          <w:i/>
        </w:rPr>
        <w:t>1</w:t>
      </w:r>
      <w:r w:rsidR="00832A71" w:rsidRPr="00F6363E">
        <w:rPr>
          <w:rFonts w:ascii="Arial" w:hAnsi="Arial" w:cs="Arial"/>
          <w:i/>
        </w:rPr>
        <w:t xml:space="preserve"> </w:t>
      </w:r>
      <w:r w:rsidR="004C50C4" w:rsidRPr="00F6363E">
        <w:rPr>
          <w:rFonts w:ascii="Arial" w:hAnsi="Arial" w:cs="Arial"/>
          <w:i/>
        </w:rPr>
        <w:t>novostaveb</w:t>
      </w:r>
      <w:r w:rsidR="00F578A4" w:rsidRPr="00F6363E">
        <w:rPr>
          <w:rFonts w:ascii="Arial" w:hAnsi="Arial" w:cs="Arial"/>
          <w:i/>
        </w:rPr>
        <w:t xml:space="preserve"> pro bydlení</w:t>
      </w:r>
      <w:r w:rsidR="0048766B">
        <w:rPr>
          <w:rFonts w:ascii="Arial" w:hAnsi="Arial" w:cs="Arial"/>
          <w:i/>
        </w:rPr>
        <w:t xml:space="preserve"> s </w:t>
      </w:r>
      <w:r w:rsidR="000145CE">
        <w:rPr>
          <w:rFonts w:ascii="Arial" w:hAnsi="Arial" w:cs="Arial"/>
          <w:i/>
        </w:rPr>
        <w:t>téměř 2</w:t>
      </w:r>
      <w:r w:rsidR="00832A71">
        <w:rPr>
          <w:rFonts w:ascii="Arial" w:hAnsi="Arial" w:cs="Arial"/>
          <w:i/>
        </w:rPr>
        <w:t xml:space="preserve"> </w:t>
      </w:r>
      <w:r w:rsidR="000145CE">
        <w:rPr>
          <w:rFonts w:ascii="Arial" w:hAnsi="Arial" w:cs="Arial"/>
          <w:i/>
        </w:rPr>
        <w:t>000</w:t>
      </w:r>
      <w:r w:rsidR="00292F66" w:rsidRPr="00F6363E">
        <w:rPr>
          <w:rFonts w:ascii="Arial" w:hAnsi="Arial" w:cs="Arial"/>
          <w:i/>
        </w:rPr>
        <w:t xml:space="preserve"> byty</w:t>
      </w:r>
      <w:r w:rsidR="004C50C4" w:rsidRPr="00F6363E">
        <w:rPr>
          <w:rFonts w:ascii="Arial" w:hAnsi="Arial" w:cs="Arial"/>
          <w:i/>
        </w:rPr>
        <w:t>.</w:t>
      </w:r>
      <w:r w:rsidR="00CF0470" w:rsidRPr="00F6363E">
        <w:rPr>
          <w:rFonts w:ascii="Arial" w:hAnsi="Arial" w:cs="Arial"/>
          <w:i/>
        </w:rPr>
        <w:t xml:space="preserve"> </w:t>
      </w:r>
      <w:r w:rsidR="00C20A4F" w:rsidRPr="00F6363E">
        <w:rPr>
          <w:rFonts w:ascii="Arial" w:hAnsi="Arial" w:cs="Arial"/>
          <w:i/>
        </w:rPr>
        <w:t>Geosan Development v současnosti staví Rezidenci Vrchlického v</w:t>
      </w:r>
      <w:r w:rsidR="0048766B">
        <w:rPr>
          <w:rFonts w:ascii="Arial" w:hAnsi="Arial" w:cs="Arial"/>
          <w:i/>
        </w:rPr>
        <w:t> </w:t>
      </w:r>
      <w:r w:rsidR="00C20A4F" w:rsidRPr="00F6363E">
        <w:rPr>
          <w:rFonts w:ascii="Arial" w:hAnsi="Arial" w:cs="Arial"/>
          <w:i/>
        </w:rPr>
        <w:t>Praze</w:t>
      </w:r>
      <w:r w:rsidR="0048766B">
        <w:rPr>
          <w:rFonts w:ascii="Arial" w:hAnsi="Arial" w:cs="Arial"/>
          <w:i/>
        </w:rPr>
        <w:t> </w:t>
      </w:r>
      <w:r w:rsidR="00C20A4F" w:rsidRPr="00F6363E">
        <w:rPr>
          <w:rFonts w:ascii="Arial" w:hAnsi="Arial" w:cs="Arial"/>
          <w:i/>
        </w:rPr>
        <w:t>5 - Košířích s předpokládaným termínem dokončení v létě 2018</w:t>
      </w:r>
      <w:r w:rsidR="00420577" w:rsidRPr="00F6363E">
        <w:rPr>
          <w:rFonts w:ascii="Arial" w:hAnsi="Arial" w:cs="Arial"/>
          <w:i/>
        </w:rPr>
        <w:t xml:space="preserve"> </w:t>
      </w:r>
      <w:r w:rsidR="00C20A4F" w:rsidRPr="00F6363E">
        <w:rPr>
          <w:rFonts w:ascii="Arial" w:hAnsi="Arial" w:cs="Arial"/>
          <w:i/>
        </w:rPr>
        <w:t>a</w:t>
      </w:r>
      <w:r w:rsidR="00420577" w:rsidRPr="00F6363E">
        <w:rPr>
          <w:rFonts w:ascii="Arial" w:hAnsi="Arial" w:cs="Arial"/>
          <w:i/>
        </w:rPr>
        <w:t xml:space="preserve"> zároveň</w:t>
      </w:r>
      <w:r w:rsidR="00C20A4F" w:rsidRPr="00F6363E">
        <w:rPr>
          <w:rFonts w:ascii="Arial" w:hAnsi="Arial" w:cs="Arial"/>
          <w:i/>
        </w:rPr>
        <w:t xml:space="preserve"> připravuje rezidenční projekty na Smíchově</w:t>
      </w:r>
      <w:r w:rsidR="000145CE">
        <w:rPr>
          <w:rFonts w:ascii="Arial" w:hAnsi="Arial" w:cs="Arial"/>
          <w:i/>
        </w:rPr>
        <w:t>, Chodově, Vršovicích</w:t>
      </w:r>
      <w:r w:rsidR="00C20A4F" w:rsidRPr="00F6363E">
        <w:rPr>
          <w:rFonts w:ascii="Arial" w:hAnsi="Arial" w:cs="Arial"/>
          <w:i/>
        </w:rPr>
        <w:t xml:space="preserve"> a v Břevnově. </w:t>
      </w:r>
      <w:r w:rsidR="00FC5976">
        <w:rPr>
          <w:rFonts w:ascii="Arial" w:hAnsi="Arial" w:cs="Arial"/>
          <w:i/>
        </w:rPr>
        <w:t xml:space="preserve">V lednu 2018 zahájí výstavbu </w:t>
      </w:r>
      <w:r w:rsidR="001556C3" w:rsidRPr="00F6363E">
        <w:rPr>
          <w:rFonts w:ascii="Arial" w:hAnsi="Arial" w:cs="Arial"/>
          <w:i/>
        </w:rPr>
        <w:t>nov</w:t>
      </w:r>
      <w:r w:rsidR="00FC5976">
        <w:rPr>
          <w:rFonts w:ascii="Arial" w:hAnsi="Arial" w:cs="Arial"/>
          <w:i/>
        </w:rPr>
        <w:t>ého</w:t>
      </w:r>
      <w:r w:rsidR="001556C3" w:rsidRPr="00F6363E">
        <w:rPr>
          <w:rFonts w:ascii="Arial" w:hAnsi="Arial" w:cs="Arial"/>
          <w:i/>
        </w:rPr>
        <w:t xml:space="preserve"> projekt</w:t>
      </w:r>
      <w:r w:rsidR="00FC5976">
        <w:rPr>
          <w:rFonts w:ascii="Arial" w:hAnsi="Arial" w:cs="Arial"/>
          <w:i/>
        </w:rPr>
        <w:t>u</w:t>
      </w:r>
      <w:r w:rsidR="001556C3" w:rsidRPr="00F6363E">
        <w:rPr>
          <w:rFonts w:ascii="Arial" w:hAnsi="Arial" w:cs="Arial"/>
          <w:i/>
        </w:rPr>
        <w:t xml:space="preserve"> se</w:t>
      </w:r>
      <w:r w:rsidR="00950419" w:rsidRPr="00F6363E">
        <w:rPr>
          <w:rFonts w:ascii="Arial" w:hAnsi="Arial" w:cs="Arial"/>
          <w:i/>
        </w:rPr>
        <w:t> </w:t>
      </w:r>
      <w:r w:rsidR="001556C3" w:rsidRPr="00F6363E">
        <w:rPr>
          <w:rFonts w:ascii="Arial" w:hAnsi="Arial" w:cs="Arial"/>
          <w:i/>
        </w:rPr>
        <w:t xml:space="preserve">107 </w:t>
      </w:r>
      <w:r w:rsidR="00420577" w:rsidRPr="00F6363E">
        <w:rPr>
          <w:rFonts w:ascii="Arial" w:hAnsi="Arial" w:cs="Arial"/>
          <w:i/>
        </w:rPr>
        <w:t xml:space="preserve">byty </w:t>
      </w:r>
      <w:r w:rsidR="00C20A4F" w:rsidRPr="00F6363E">
        <w:rPr>
          <w:rFonts w:ascii="Arial" w:hAnsi="Arial" w:cs="Arial"/>
          <w:i/>
        </w:rPr>
        <w:t xml:space="preserve">v Praze - </w:t>
      </w:r>
      <w:r w:rsidR="001556C3" w:rsidRPr="00F6363E">
        <w:rPr>
          <w:rFonts w:ascii="Arial" w:hAnsi="Arial" w:cs="Arial"/>
          <w:i/>
        </w:rPr>
        <w:t xml:space="preserve">Letňanech. </w:t>
      </w:r>
      <w:r w:rsidR="00C20A4F" w:rsidRPr="00F6363E">
        <w:rPr>
          <w:rFonts w:ascii="Arial" w:hAnsi="Arial" w:cs="Arial"/>
          <w:i/>
        </w:rPr>
        <w:t>D</w:t>
      </w:r>
      <w:r w:rsidR="001556C3" w:rsidRPr="00F6363E">
        <w:rPr>
          <w:rFonts w:ascii="Arial" w:hAnsi="Arial" w:cs="Arial"/>
          <w:i/>
        </w:rPr>
        <w:t>alší lokalit</w:t>
      </w:r>
      <w:r w:rsidR="00C20A4F" w:rsidRPr="00F6363E">
        <w:rPr>
          <w:rFonts w:ascii="Arial" w:hAnsi="Arial" w:cs="Arial"/>
          <w:i/>
        </w:rPr>
        <w:t>ou</w:t>
      </w:r>
      <w:r w:rsidR="001556C3" w:rsidRPr="00F6363E">
        <w:rPr>
          <w:rFonts w:ascii="Arial" w:hAnsi="Arial" w:cs="Arial"/>
          <w:i/>
        </w:rPr>
        <w:t>, ve kter</w:t>
      </w:r>
      <w:r w:rsidR="00C20A4F" w:rsidRPr="00F6363E">
        <w:rPr>
          <w:rFonts w:ascii="Arial" w:hAnsi="Arial" w:cs="Arial"/>
          <w:i/>
        </w:rPr>
        <w:t>é</w:t>
      </w:r>
      <w:r w:rsidR="001556C3" w:rsidRPr="00F6363E">
        <w:rPr>
          <w:rFonts w:ascii="Arial" w:hAnsi="Arial" w:cs="Arial"/>
          <w:i/>
        </w:rPr>
        <w:t xml:space="preserve"> </w:t>
      </w:r>
      <w:r w:rsidR="00C20A4F" w:rsidRPr="00F6363E">
        <w:rPr>
          <w:rFonts w:ascii="Arial" w:hAnsi="Arial" w:cs="Arial"/>
          <w:i/>
        </w:rPr>
        <w:t xml:space="preserve">společnost aktuálně </w:t>
      </w:r>
      <w:r w:rsidR="00F578A4" w:rsidRPr="00F6363E">
        <w:rPr>
          <w:rFonts w:ascii="Arial" w:hAnsi="Arial" w:cs="Arial"/>
          <w:i/>
        </w:rPr>
        <w:t>realizuje</w:t>
      </w:r>
      <w:r w:rsidR="00C20A4F" w:rsidRPr="00F6363E">
        <w:rPr>
          <w:rFonts w:ascii="Arial" w:hAnsi="Arial" w:cs="Arial"/>
          <w:i/>
        </w:rPr>
        <w:t xml:space="preserve"> své</w:t>
      </w:r>
      <w:r w:rsidR="00950419" w:rsidRPr="00F6363E">
        <w:rPr>
          <w:rFonts w:ascii="Arial" w:hAnsi="Arial" w:cs="Arial"/>
          <w:i/>
        </w:rPr>
        <w:t> </w:t>
      </w:r>
      <w:r w:rsidR="00C20A4F" w:rsidRPr="00F6363E">
        <w:rPr>
          <w:rFonts w:ascii="Arial" w:hAnsi="Arial" w:cs="Arial"/>
          <w:i/>
        </w:rPr>
        <w:t xml:space="preserve">projekty, je </w:t>
      </w:r>
      <w:r w:rsidR="00F578A4" w:rsidRPr="00F6363E">
        <w:rPr>
          <w:rFonts w:ascii="Arial" w:hAnsi="Arial" w:cs="Arial"/>
          <w:i/>
        </w:rPr>
        <w:t>Středočesk</w:t>
      </w:r>
      <w:r w:rsidR="00C20A4F" w:rsidRPr="00F6363E">
        <w:rPr>
          <w:rFonts w:ascii="Arial" w:hAnsi="Arial" w:cs="Arial"/>
          <w:i/>
        </w:rPr>
        <w:t xml:space="preserve">ý kraj: přípravné práce na projektu </w:t>
      </w:r>
      <w:r w:rsidR="00E33EF9" w:rsidRPr="00F6363E">
        <w:rPr>
          <w:rFonts w:ascii="Arial" w:hAnsi="Arial" w:cs="Arial"/>
          <w:i/>
        </w:rPr>
        <w:t>V</w:t>
      </w:r>
      <w:r w:rsidR="00690396" w:rsidRPr="00F6363E">
        <w:rPr>
          <w:rFonts w:ascii="Arial" w:hAnsi="Arial" w:cs="Arial"/>
          <w:i/>
        </w:rPr>
        <w:t>iladomy Zbuzany</w:t>
      </w:r>
      <w:r w:rsidR="00F578A4" w:rsidRPr="00F6363E">
        <w:rPr>
          <w:rFonts w:ascii="Arial" w:hAnsi="Arial" w:cs="Arial"/>
          <w:i/>
        </w:rPr>
        <w:t xml:space="preserve"> </w:t>
      </w:r>
      <w:r w:rsidR="00292F66" w:rsidRPr="00F6363E">
        <w:rPr>
          <w:rFonts w:ascii="Arial" w:hAnsi="Arial" w:cs="Arial"/>
          <w:i/>
        </w:rPr>
        <w:t xml:space="preserve">byly </w:t>
      </w:r>
      <w:r w:rsidR="00C20A4F" w:rsidRPr="00F6363E">
        <w:rPr>
          <w:rFonts w:ascii="Arial" w:hAnsi="Arial" w:cs="Arial"/>
          <w:i/>
        </w:rPr>
        <w:t>již</w:t>
      </w:r>
      <w:r w:rsidR="00950419" w:rsidRPr="00F6363E">
        <w:rPr>
          <w:rFonts w:ascii="Arial" w:hAnsi="Arial" w:cs="Arial"/>
          <w:i/>
        </w:rPr>
        <w:t> </w:t>
      </w:r>
      <w:r w:rsidR="00292F66" w:rsidRPr="00F6363E">
        <w:rPr>
          <w:rFonts w:ascii="Arial" w:hAnsi="Arial" w:cs="Arial"/>
          <w:i/>
        </w:rPr>
        <w:t>zahájeny</w:t>
      </w:r>
      <w:r w:rsidR="00C20A4F" w:rsidRPr="00F6363E">
        <w:rPr>
          <w:rFonts w:ascii="Arial" w:hAnsi="Arial" w:cs="Arial"/>
          <w:i/>
        </w:rPr>
        <w:t xml:space="preserve"> a předpokládaný termín dokončení první e</w:t>
      </w:r>
      <w:r w:rsidR="00292F66" w:rsidRPr="00F6363E">
        <w:rPr>
          <w:rFonts w:ascii="Arial" w:hAnsi="Arial" w:cs="Arial"/>
          <w:i/>
        </w:rPr>
        <w:t>tapy</w:t>
      </w:r>
      <w:r w:rsidR="000B358D" w:rsidRPr="00F6363E">
        <w:rPr>
          <w:rFonts w:ascii="Arial" w:hAnsi="Arial" w:cs="Arial"/>
          <w:i/>
        </w:rPr>
        <w:t xml:space="preserve"> </w:t>
      </w:r>
      <w:r w:rsidR="000D475A" w:rsidRPr="00F6363E">
        <w:rPr>
          <w:rFonts w:ascii="Arial" w:hAnsi="Arial" w:cs="Arial"/>
          <w:i/>
        </w:rPr>
        <w:t xml:space="preserve">je </w:t>
      </w:r>
      <w:r w:rsidR="000B358D" w:rsidRPr="00F6363E">
        <w:rPr>
          <w:rFonts w:ascii="Arial" w:hAnsi="Arial" w:cs="Arial"/>
          <w:i/>
        </w:rPr>
        <w:t>v</w:t>
      </w:r>
      <w:r w:rsidR="00292F66" w:rsidRPr="00F6363E">
        <w:rPr>
          <w:rFonts w:ascii="Arial" w:hAnsi="Arial" w:cs="Arial"/>
          <w:i/>
        </w:rPr>
        <w:t xml:space="preserve"> polovině roku 2020</w:t>
      </w:r>
      <w:r w:rsidR="00C20A4F" w:rsidRPr="00F6363E">
        <w:rPr>
          <w:rFonts w:ascii="Arial" w:hAnsi="Arial" w:cs="Arial"/>
          <w:i/>
        </w:rPr>
        <w:t xml:space="preserve">; dokončení </w:t>
      </w:r>
      <w:r w:rsidR="00C20A4F" w:rsidRPr="00F6363E">
        <w:rPr>
          <w:rFonts w:ascii="Arial" w:hAnsi="Arial" w:cs="Arial"/>
          <w:i/>
        </w:rPr>
        <w:lastRenderedPageBreak/>
        <w:t xml:space="preserve">prvních dvou domů v projektu </w:t>
      </w:r>
      <w:r w:rsidR="00420577" w:rsidRPr="00F6363E">
        <w:rPr>
          <w:rFonts w:ascii="Arial" w:hAnsi="Arial" w:cs="Arial"/>
          <w:i/>
        </w:rPr>
        <w:t>Panorama Beroun, který</w:t>
      </w:r>
      <w:r w:rsidR="00C20A4F" w:rsidRPr="00F6363E">
        <w:rPr>
          <w:rFonts w:ascii="Arial" w:hAnsi="Arial" w:cs="Arial"/>
          <w:i/>
        </w:rPr>
        <w:t xml:space="preserve"> vzniká v p</w:t>
      </w:r>
      <w:r w:rsidR="009B47B2" w:rsidRPr="00F6363E">
        <w:rPr>
          <w:rFonts w:ascii="Arial" w:hAnsi="Arial" w:cs="Arial"/>
          <w:i/>
        </w:rPr>
        <w:t>artnerství se společností BEST YEN</w:t>
      </w:r>
      <w:r w:rsidR="00C20A4F" w:rsidRPr="00F6363E">
        <w:rPr>
          <w:rFonts w:ascii="Arial" w:hAnsi="Arial" w:cs="Arial"/>
          <w:i/>
        </w:rPr>
        <w:t xml:space="preserve">, se </w:t>
      </w:r>
      <w:r w:rsidR="00420577" w:rsidRPr="00F6363E">
        <w:rPr>
          <w:rFonts w:ascii="Arial" w:hAnsi="Arial" w:cs="Arial"/>
          <w:i/>
        </w:rPr>
        <w:t xml:space="preserve">očekává </w:t>
      </w:r>
      <w:r w:rsidR="00C20A4F" w:rsidRPr="00F6363E">
        <w:rPr>
          <w:rFonts w:ascii="Arial" w:hAnsi="Arial" w:cs="Arial"/>
          <w:i/>
        </w:rPr>
        <w:t>v lednu 2018</w:t>
      </w:r>
      <w:r w:rsidR="009B47B2" w:rsidRPr="009B47B2">
        <w:rPr>
          <w:rFonts w:ascii="Arial" w:hAnsi="Arial" w:cs="Arial"/>
        </w:rPr>
        <w:t>.</w:t>
      </w:r>
      <w:r w:rsidR="001556C3">
        <w:rPr>
          <w:rFonts w:ascii="Arial" w:hAnsi="Arial" w:cs="Arial"/>
        </w:rPr>
        <w:t xml:space="preserve"> </w:t>
      </w:r>
    </w:p>
    <w:p w14:paraId="0B7D9E5C" w14:textId="52F55D04" w:rsidR="00543811" w:rsidRDefault="00F67FDC" w:rsidP="00FC5976">
      <w:pPr>
        <w:tabs>
          <w:tab w:val="left" w:pos="6540"/>
        </w:tabs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14:paraId="3C75C1D1" w14:textId="77777777" w:rsidR="00AD01A8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Pro více informací kontaktujte:</w:t>
      </w:r>
    </w:p>
    <w:p w14:paraId="6D652F7E" w14:textId="77777777" w:rsidR="00543811" w:rsidRPr="009913AD" w:rsidRDefault="00543811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995090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9913AD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9913AD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70B44B6C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Denisa Kolaříková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b/>
          <w:sz w:val="20"/>
          <w:szCs w:val="20"/>
        </w:rPr>
        <w:t>Kamila Čadková</w:t>
      </w:r>
    </w:p>
    <w:p w14:paraId="4FBE6765" w14:textId="77777777" w:rsidR="009913AD" w:rsidRPr="009913AD" w:rsidRDefault="002E4619" w:rsidP="00543811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6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hyperlink r:id="rId7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6915C97" w14:textId="77777777" w:rsidR="009913AD" w:rsidRDefault="009913AD" w:rsidP="00543811">
      <w:pPr>
        <w:spacing w:after="0" w:line="240" w:lineRule="auto"/>
      </w:pPr>
      <w:r w:rsidRPr="009913AD">
        <w:rPr>
          <w:rFonts w:ascii="Arial" w:hAnsi="Arial" w:cs="Arial"/>
          <w:sz w:val="20"/>
          <w:szCs w:val="20"/>
        </w:rPr>
        <w:t>mobil: 731 613 606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  <w:t>mobil: 731 613 609</w:t>
      </w:r>
    </w:p>
    <w:sectPr w:rsidR="0099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25EB1E" w16cid:durableId="1DA7085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14035"/>
    <w:rsid w:val="000145CE"/>
    <w:rsid w:val="00060D98"/>
    <w:rsid w:val="000827F8"/>
    <w:rsid w:val="000874FB"/>
    <w:rsid w:val="0009675A"/>
    <w:rsid w:val="000B358D"/>
    <w:rsid w:val="000B6C3F"/>
    <w:rsid w:val="000C0882"/>
    <w:rsid w:val="000D475A"/>
    <w:rsid w:val="000D6CD9"/>
    <w:rsid w:val="00111F4B"/>
    <w:rsid w:val="001235EF"/>
    <w:rsid w:val="001556C3"/>
    <w:rsid w:val="001E0851"/>
    <w:rsid w:val="002120D0"/>
    <w:rsid w:val="00230CD2"/>
    <w:rsid w:val="00271038"/>
    <w:rsid w:val="00292F66"/>
    <w:rsid w:val="002A2DF0"/>
    <w:rsid w:val="002C20B5"/>
    <w:rsid w:val="002E4619"/>
    <w:rsid w:val="00323BF4"/>
    <w:rsid w:val="00366926"/>
    <w:rsid w:val="00367166"/>
    <w:rsid w:val="003B12E6"/>
    <w:rsid w:val="003E733C"/>
    <w:rsid w:val="00420577"/>
    <w:rsid w:val="0048766B"/>
    <w:rsid w:val="004C50C4"/>
    <w:rsid w:val="00533A4B"/>
    <w:rsid w:val="005434C9"/>
    <w:rsid w:val="00543811"/>
    <w:rsid w:val="00580A97"/>
    <w:rsid w:val="0059189A"/>
    <w:rsid w:val="005E046B"/>
    <w:rsid w:val="005E205D"/>
    <w:rsid w:val="0063021A"/>
    <w:rsid w:val="006520C5"/>
    <w:rsid w:val="00690396"/>
    <w:rsid w:val="006A371F"/>
    <w:rsid w:val="0072678C"/>
    <w:rsid w:val="007806E3"/>
    <w:rsid w:val="007A6E4A"/>
    <w:rsid w:val="007C5F5B"/>
    <w:rsid w:val="007D1AE5"/>
    <w:rsid w:val="0082435A"/>
    <w:rsid w:val="00832A71"/>
    <w:rsid w:val="00845E00"/>
    <w:rsid w:val="008D17A6"/>
    <w:rsid w:val="00917013"/>
    <w:rsid w:val="0094627C"/>
    <w:rsid w:val="00950419"/>
    <w:rsid w:val="009771EE"/>
    <w:rsid w:val="009913AD"/>
    <w:rsid w:val="009B47B2"/>
    <w:rsid w:val="009F0219"/>
    <w:rsid w:val="00A12E0E"/>
    <w:rsid w:val="00A21099"/>
    <w:rsid w:val="00A86E98"/>
    <w:rsid w:val="00AD01A8"/>
    <w:rsid w:val="00B1644A"/>
    <w:rsid w:val="00B350F2"/>
    <w:rsid w:val="00B72FCF"/>
    <w:rsid w:val="00B87870"/>
    <w:rsid w:val="00BA1FC1"/>
    <w:rsid w:val="00BA5585"/>
    <w:rsid w:val="00C14E05"/>
    <w:rsid w:val="00C20A4F"/>
    <w:rsid w:val="00C87BF3"/>
    <w:rsid w:val="00CF0470"/>
    <w:rsid w:val="00D408B4"/>
    <w:rsid w:val="00D50086"/>
    <w:rsid w:val="00D62BDA"/>
    <w:rsid w:val="00DD73F6"/>
    <w:rsid w:val="00E31858"/>
    <w:rsid w:val="00E33EF9"/>
    <w:rsid w:val="00E5595D"/>
    <w:rsid w:val="00E80E31"/>
    <w:rsid w:val="00E85000"/>
    <w:rsid w:val="00F578A4"/>
    <w:rsid w:val="00F6363E"/>
    <w:rsid w:val="00F67FDC"/>
    <w:rsid w:val="00F8068A"/>
    <w:rsid w:val="00FA0211"/>
    <w:rsid w:val="00FC2046"/>
    <w:rsid w:val="00FC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mila.cadkova@crest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sa.kolarikova@crestcom.cz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geosan-development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Denisa Kolaříková</cp:lastModifiedBy>
  <cp:revision>5</cp:revision>
  <cp:lastPrinted>2017-11-03T12:40:00Z</cp:lastPrinted>
  <dcterms:created xsi:type="dcterms:W3CDTF">2017-11-28T16:57:00Z</dcterms:created>
  <dcterms:modified xsi:type="dcterms:W3CDTF">2017-11-30T08:25:00Z</dcterms:modified>
</cp:coreProperties>
</file>