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0C2C518E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BF61EA">
        <w:rPr>
          <w:b/>
          <w:sz w:val="28"/>
        </w:rPr>
        <w:tab/>
      </w:r>
      <w:r w:rsidR="00F27756">
        <w:rPr>
          <w:b/>
          <w:sz w:val="28"/>
        </w:rPr>
        <w:t>2</w:t>
      </w:r>
      <w:r w:rsidR="00BF61EA">
        <w:rPr>
          <w:b/>
          <w:sz w:val="28"/>
        </w:rPr>
        <w:t>2. února</w:t>
      </w:r>
      <w:r w:rsidR="00F771DE">
        <w:rPr>
          <w:b/>
          <w:sz w:val="28"/>
        </w:rPr>
        <w:t xml:space="preserve"> 2018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561A7BAA" w14:textId="77777777" w:rsidR="00E16ECA" w:rsidRDefault="007A6B06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výsledky geos</w:t>
      </w:r>
      <w:r w:rsidR="00E16ECA">
        <w:rPr>
          <w:b/>
          <w:caps/>
          <w:color w:val="FF6600"/>
          <w:sz w:val="28"/>
          <w:szCs w:val="28"/>
        </w:rPr>
        <w:t xml:space="preserve">an development v roce 2017: </w:t>
      </w:r>
    </w:p>
    <w:p w14:paraId="0B5E42A9" w14:textId="28334337" w:rsidR="00DD73F6" w:rsidRPr="00DD73F6" w:rsidRDefault="00E16ECA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r>
        <w:rPr>
          <w:b/>
          <w:caps/>
          <w:color w:val="FF6600"/>
          <w:sz w:val="28"/>
          <w:szCs w:val="28"/>
        </w:rPr>
        <w:t xml:space="preserve">MEZI kupCI </w:t>
      </w:r>
      <w:r w:rsidR="007A6B06">
        <w:rPr>
          <w:b/>
          <w:caps/>
          <w:color w:val="FF6600"/>
          <w:sz w:val="28"/>
          <w:szCs w:val="28"/>
        </w:rPr>
        <w:t xml:space="preserve">bytů převažují pražáci ve věku </w:t>
      </w:r>
      <w:r w:rsidR="00237E87">
        <w:rPr>
          <w:b/>
          <w:caps/>
          <w:color w:val="FF6600"/>
          <w:sz w:val="28"/>
          <w:szCs w:val="28"/>
        </w:rPr>
        <w:t xml:space="preserve">okolo </w:t>
      </w:r>
      <w:r w:rsidR="007A6B06">
        <w:rPr>
          <w:b/>
          <w:caps/>
          <w:color w:val="FF6600"/>
          <w:sz w:val="28"/>
          <w:szCs w:val="28"/>
        </w:rPr>
        <w:t>40 let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58E0A805" w14:textId="0A5A156E" w:rsidR="00F519DD" w:rsidRDefault="007A6B06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Geosan Development</w:t>
      </w:r>
      <w:r w:rsidR="00F8175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tuzemský developer rezidenčních nemovitostí se zaměřením na</w:t>
      </w:r>
      <w:r w:rsidR="007F207F">
        <w:rPr>
          <w:rFonts w:ascii="Arial" w:hAnsi="Arial" w:cs="Arial"/>
          <w:b/>
        </w:rPr>
        <w:t> </w:t>
      </w:r>
      <w:r w:rsidR="00F519DD">
        <w:rPr>
          <w:rFonts w:ascii="Arial" w:hAnsi="Arial" w:cs="Arial"/>
          <w:b/>
        </w:rPr>
        <w:t>oblast</w:t>
      </w:r>
      <w:r w:rsidR="00F8175A">
        <w:rPr>
          <w:rFonts w:ascii="Arial" w:hAnsi="Arial" w:cs="Arial"/>
          <w:b/>
        </w:rPr>
        <w:t xml:space="preserve"> Prahy</w:t>
      </w:r>
      <w:r>
        <w:rPr>
          <w:rFonts w:ascii="Arial" w:hAnsi="Arial" w:cs="Arial"/>
          <w:b/>
        </w:rPr>
        <w:t xml:space="preserve"> a Středočeský kraj</w:t>
      </w:r>
      <w:r w:rsidR="00F8175A">
        <w:rPr>
          <w:rFonts w:ascii="Arial" w:hAnsi="Arial" w:cs="Arial"/>
          <w:b/>
        </w:rPr>
        <w:t>, do konce loňského roku mj. z 96 % vyprodal projekt Rezidence Vrchlického na Smíchově</w:t>
      </w:r>
      <w:r>
        <w:rPr>
          <w:rFonts w:ascii="Arial" w:hAnsi="Arial" w:cs="Arial"/>
          <w:b/>
        </w:rPr>
        <w:t>.</w:t>
      </w:r>
      <w:r w:rsidR="00F8175A">
        <w:rPr>
          <w:rFonts w:ascii="Arial" w:hAnsi="Arial" w:cs="Arial"/>
          <w:b/>
        </w:rPr>
        <w:t xml:space="preserve"> Z interních statistik společnosti vyplývá, že</w:t>
      </w:r>
      <w:r w:rsidR="007F207F">
        <w:rPr>
          <w:rFonts w:ascii="Arial" w:hAnsi="Arial" w:cs="Arial"/>
          <w:b/>
        </w:rPr>
        <w:t> </w:t>
      </w:r>
      <w:r w:rsidR="00F8175A">
        <w:rPr>
          <w:rFonts w:ascii="Arial" w:hAnsi="Arial" w:cs="Arial"/>
          <w:b/>
        </w:rPr>
        <w:t>tradičně</w:t>
      </w:r>
      <w:r w:rsidR="00F519DD">
        <w:rPr>
          <w:rFonts w:ascii="Arial" w:hAnsi="Arial" w:cs="Arial"/>
          <w:b/>
        </w:rPr>
        <w:t xml:space="preserve"> největší zájem byl o byty 2+kk, které tvořily téměř polovinu všech prodejů</w:t>
      </w:r>
      <w:r w:rsidR="00F8175A">
        <w:rPr>
          <w:rFonts w:ascii="Arial" w:hAnsi="Arial" w:cs="Arial"/>
          <w:b/>
        </w:rPr>
        <w:t>. Násled</w:t>
      </w:r>
      <w:r w:rsidR="00F519DD">
        <w:rPr>
          <w:rFonts w:ascii="Arial" w:hAnsi="Arial" w:cs="Arial"/>
          <w:b/>
        </w:rPr>
        <w:t>ovaly</w:t>
      </w:r>
      <w:r w:rsidR="00F8175A">
        <w:rPr>
          <w:rFonts w:ascii="Arial" w:hAnsi="Arial" w:cs="Arial"/>
          <w:b/>
        </w:rPr>
        <w:t xml:space="preserve"> byty 1+kk pro </w:t>
      </w:r>
      <w:proofErr w:type="spellStart"/>
      <w:r w:rsidR="00F8175A">
        <w:rPr>
          <w:rFonts w:ascii="Arial" w:hAnsi="Arial" w:cs="Arial"/>
          <w:b/>
        </w:rPr>
        <w:t>singles</w:t>
      </w:r>
      <w:proofErr w:type="spellEnd"/>
      <w:r w:rsidR="00F8175A">
        <w:rPr>
          <w:rFonts w:ascii="Arial" w:hAnsi="Arial" w:cs="Arial"/>
          <w:b/>
        </w:rPr>
        <w:t xml:space="preserve"> a s odstupem také 3+kk pro mladé rodiny. </w:t>
      </w:r>
      <w:r w:rsidR="001962D3">
        <w:rPr>
          <w:rFonts w:ascii="Arial" w:hAnsi="Arial" w:cs="Arial"/>
          <w:b/>
        </w:rPr>
        <w:t xml:space="preserve">Nejmladšímu klientovi bylo 20 </w:t>
      </w:r>
      <w:r w:rsidR="001962D3">
        <w:rPr>
          <w:rFonts w:ascii="Arial" w:hAnsi="Arial" w:cs="Arial"/>
          <w:b/>
        </w:rPr>
        <w:t xml:space="preserve">let a nejstaršímu 84. </w:t>
      </w:r>
      <w:r w:rsidR="00F8175A">
        <w:rPr>
          <w:rFonts w:ascii="Arial" w:hAnsi="Arial" w:cs="Arial"/>
          <w:b/>
        </w:rPr>
        <w:t xml:space="preserve">Typickým kupujícím </w:t>
      </w:r>
      <w:r w:rsidR="00F519DD">
        <w:rPr>
          <w:rFonts w:ascii="Arial" w:hAnsi="Arial" w:cs="Arial"/>
          <w:b/>
        </w:rPr>
        <w:t xml:space="preserve">novostavby v projektu Geosan Development byl </w:t>
      </w:r>
      <w:r w:rsidR="00456D64">
        <w:rPr>
          <w:rFonts w:ascii="Arial" w:hAnsi="Arial" w:cs="Arial"/>
          <w:b/>
        </w:rPr>
        <w:t xml:space="preserve">muž, </w:t>
      </w:r>
      <w:r w:rsidR="00A6325B">
        <w:rPr>
          <w:rFonts w:ascii="Arial" w:hAnsi="Arial" w:cs="Arial"/>
          <w:b/>
        </w:rPr>
        <w:t>stávající</w:t>
      </w:r>
      <w:r w:rsidR="00F519DD">
        <w:rPr>
          <w:rFonts w:ascii="Arial" w:hAnsi="Arial" w:cs="Arial"/>
          <w:b/>
        </w:rPr>
        <w:t xml:space="preserve"> obyvatel Prahy</w:t>
      </w:r>
      <w:r w:rsidR="00456D64">
        <w:rPr>
          <w:rFonts w:ascii="Arial" w:hAnsi="Arial" w:cs="Arial"/>
          <w:b/>
        </w:rPr>
        <w:t>, a to</w:t>
      </w:r>
      <w:r w:rsidR="00F519DD">
        <w:rPr>
          <w:rFonts w:ascii="Arial" w:hAnsi="Arial" w:cs="Arial"/>
          <w:b/>
        </w:rPr>
        <w:t xml:space="preserve"> </w:t>
      </w:r>
      <w:r w:rsidR="00F8175A">
        <w:rPr>
          <w:rFonts w:ascii="Arial" w:hAnsi="Arial" w:cs="Arial"/>
          <w:b/>
        </w:rPr>
        <w:t xml:space="preserve">ve věku kolem 40 let. </w:t>
      </w:r>
      <w:r w:rsidR="00F519DD">
        <w:rPr>
          <w:rFonts w:ascii="Arial" w:hAnsi="Arial" w:cs="Arial"/>
          <w:b/>
        </w:rPr>
        <w:t xml:space="preserve">Tento </w:t>
      </w:r>
      <w:r w:rsidR="00F8175A">
        <w:rPr>
          <w:rFonts w:ascii="Arial" w:hAnsi="Arial" w:cs="Arial"/>
          <w:b/>
        </w:rPr>
        <w:t xml:space="preserve">trend </w:t>
      </w:r>
      <w:r w:rsidR="00F519DD">
        <w:rPr>
          <w:rFonts w:ascii="Arial" w:hAnsi="Arial" w:cs="Arial"/>
          <w:b/>
        </w:rPr>
        <w:t xml:space="preserve">pouze </w:t>
      </w:r>
      <w:r w:rsidR="00F8175A">
        <w:rPr>
          <w:rFonts w:ascii="Arial" w:hAnsi="Arial" w:cs="Arial"/>
          <w:b/>
        </w:rPr>
        <w:t xml:space="preserve">potvrzuje </w:t>
      </w:r>
      <w:r w:rsidR="00F519DD">
        <w:rPr>
          <w:rFonts w:ascii="Arial" w:hAnsi="Arial" w:cs="Arial"/>
          <w:b/>
        </w:rPr>
        <w:t xml:space="preserve">současnou </w:t>
      </w:r>
      <w:r w:rsidR="00F8175A">
        <w:rPr>
          <w:rFonts w:ascii="Arial" w:hAnsi="Arial" w:cs="Arial"/>
          <w:b/>
        </w:rPr>
        <w:t xml:space="preserve">situaci na trhu, kdy </w:t>
      </w:r>
      <w:r w:rsidR="00F519DD">
        <w:rPr>
          <w:rFonts w:ascii="Arial" w:hAnsi="Arial" w:cs="Arial"/>
          <w:b/>
        </w:rPr>
        <w:t>na hypotéky za</w:t>
      </w:r>
      <w:r w:rsidR="001962D3">
        <w:rPr>
          <w:rFonts w:ascii="Arial" w:hAnsi="Arial" w:cs="Arial"/>
          <w:b/>
        </w:rPr>
        <w:t> </w:t>
      </w:r>
      <w:r w:rsidR="00F519DD">
        <w:rPr>
          <w:rFonts w:ascii="Arial" w:hAnsi="Arial" w:cs="Arial"/>
          <w:b/>
        </w:rPr>
        <w:t>přísnějších podmín</w:t>
      </w:r>
      <w:r w:rsidR="00E16ECA">
        <w:rPr>
          <w:rFonts w:ascii="Arial" w:hAnsi="Arial" w:cs="Arial"/>
          <w:b/>
        </w:rPr>
        <w:t>ek a za vyšší úrokové sazby</w:t>
      </w:r>
      <w:r w:rsidR="00F519DD">
        <w:rPr>
          <w:rFonts w:ascii="Arial" w:hAnsi="Arial" w:cs="Arial"/>
          <w:b/>
        </w:rPr>
        <w:t xml:space="preserve"> dosahují </w:t>
      </w:r>
      <w:r w:rsidR="00A6325B">
        <w:rPr>
          <w:rFonts w:ascii="Arial" w:hAnsi="Arial" w:cs="Arial"/>
          <w:b/>
        </w:rPr>
        <w:t xml:space="preserve">spíše </w:t>
      </w:r>
      <w:r w:rsidR="00F519DD">
        <w:rPr>
          <w:rFonts w:ascii="Arial" w:hAnsi="Arial" w:cs="Arial"/>
          <w:b/>
        </w:rPr>
        <w:t>finančně stab</w:t>
      </w:r>
      <w:r w:rsidR="00A6325B">
        <w:rPr>
          <w:rFonts w:ascii="Arial" w:hAnsi="Arial" w:cs="Arial"/>
          <w:b/>
        </w:rPr>
        <w:t>ilizovaní lidé ve středním věku a z větších měst.</w:t>
      </w:r>
    </w:p>
    <w:p w14:paraId="713E0FEF" w14:textId="77777777" w:rsidR="00F519DD" w:rsidRDefault="00F519DD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7C76E195" w14:textId="490246D7" w:rsidR="00456D64" w:rsidRDefault="00A6325B" w:rsidP="00E16ECA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„V</w:t>
      </w:r>
      <w:r w:rsidRPr="00A6325B">
        <w:rPr>
          <w:rFonts w:ascii="Arial" w:hAnsi="Arial" w:cs="Arial"/>
        </w:rPr>
        <w:t xml:space="preserve">ětšina lidí se ráda vrací na místa, kde strávili příjemné okamžiky svého života. Není </w:t>
      </w:r>
      <w:r>
        <w:rPr>
          <w:rFonts w:ascii="Arial" w:hAnsi="Arial" w:cs="Arial"/>
        </w:rPr>
        <w:t xml:space="preserve">proto </w:t>
      </w:r>
      <w:r w:rsidRPr="00A6325B">
        <w:rPr>
          <w:rFonts w:ascii="Arial" w:hAnsi="Arial" w:cs="Arial"/>
        </w:rPr>
        <w:t>výjimkou, že nové byty v lokalitě kupují především zájemci z okolí, kteří se chtějí přestěhovat do nového bytu, ale zároveň nechtějí měnit známé prostředí.</w:t>
      </w:r>
      <w:r>
        <w:rPr>
          <w:rFonts w:ascii="Arial" w:hAnsi="Arial" w:cs="Arial"/>
        </w:rPr>
        <w:t xml:space="preserve"> To potvrzuje i fakt, že 63 % všech našich kupují</w:t>
      </w:r>
      <w:r w:rsidR="00E16ECA">
        <w:rPr>
          <w:rFonts w:ascii="Arial" w:hAnsi="Arial" w:cs="Arial"/>
        </w:rPr>
        <w:t>cích byli Pražáci. Lidé z dalš</w:t>
      </w:r>
      <w:r>
        <w:rPr>
          <w:rFonts w:ascii="Arial" w:hAnsi="Arial" w:cs="Arial"/>
        </w:rPr>
        <w:t>ích měst tvořili 22 % a cizinci 15</w:t>
      </w:r>
      <w:r w:rsidR="00456D6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%,“ komentuje </w:t>
      </w:r>
      <w:r w:rsidRPr="004B41AE">
        <w:rPr>
          <w:rFonts w:ascii="Arial" w:hAnsi="Arial" w:cs="Arial"/>
        </w:rPr>
        <w:t>Lada Kuncová, vedoucí prodeje a</w:t>
      </w:r>
      <w:r>
        <w:rPr>
          <w:rFonts w:ascii="Arial" w:hAnsi="Arial" w:cs="Arial"/>
        </w:rPr>
        <w:t> </w:t>
      </w:r>
      <w:r w:rsidRPr="004B41AE">
        <w:rPr>
          <w:rFonts w:ascii="Arial" w:hAnsi="Arial" w:cs="Arial"/>
        </w:rPr>
        <w:t xml:space="preserve">marketingu </w:t>
      </w:r>
      <w:r w:rsidR="00456D64">
        <w:rPr>
          <w:rFonts w:ascii="Arial" w:hAnsi="Arial" w:cs="Arial"/>
        </w:rPr>
        <w:t>společnosti Geosan Development, a</w:t>
      </w:r>
      <w:r w:rsidR="007F207F">
        <w:rPr>
          <w:rFonts w:ascii="Arial" w:hAnsi="Arial" w:cs="Arial"/>
        </w:rPr>
        <w:t> </w:t>
      </w:r>
      <w:r w:rsidR="00456D64">
        <w:rPr>
          <w:rFonts w:ascii="Arial" w:hAnsi="Arial" w:cs="Arial"/>
        </w:rPr>
        <w:t>dodává: „Drobnou kuriozitou je, že naše projekty, kter</w:t>
      </w:r>
      <w:r w:rsidR="00E16ECA">
        <w:rPr>
          <w:rFonts w:ascii="Arial" w:hAnsi="Arial" w:cs="Arial"/>
        </w:rPr>
        <w:t>é se vždy snažíme pojmenovávat ´hezky česky´</w:t>
      </w:r>
      <w:r w:rsidR="00456D64">
        <w:rPr>
          <w:rFonts w:ascii="Arial" w:hAnsi="Arial" w:cs="Arial"/>
        </w:rPr>
        <w:t xml:space="preserve"> podle místního názvu lokality, vyhledávali také kupující s typicky českými jmény. Nejčastější křestní jména totiž byl</w:t>
      </w:r>
      <w:r w:rsidR="007F207F">
        <w:rPr>
          <w:rFonts w:ascii="Arial" w:hAnsi="Arial" w:cs="Arial"/>
        </w:rPr>
        <w:t>a</w:t>
      </w:r>
      <w:r w:rsidR="00456D64">
        <w:rPr>
          <w:rFonts w:ascii="Arial" w:hAnsi="Arial" w:cs="Arial"/>
        </w:rPr>
        <w:t xml:space="preserve"> Jiří a Tomáš.“</w:t>
      </w:r>
    </w:p>
    <w:p w14:paraId="17192A5A" w14:textId="77777777" w:rsidR="00E16ECA" w:rsidRPr="00E16ECA" w:rsidRDefault="00E16ECA" w:rsidP="00E16ECA">
      <w:pPr>
        <w:spacing w:after="0" w:line="280" w:lineRule="atLeast"/>
        <w:jc w:val="both"/>
        <w:rPr>
          <w:rFonts w:ascii="Arial" w:hAnsi="Arial" w:cs="Arial"/>
        </w:rPr>
      </w:pPr>
    </w:p>
    <w:p w14:paraId="6E23A691" w14:textId="77777777" w:rsidR="007F207F" w:rsidRDefault="00456D64" w:rsidP="00456D6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7F207F">
        <w:rPr>
          <w:rFonts w:ascii="Arial" w:hAnsi="Arial" w:cs="Arial"/>
        </w:rPr>
        <w:t>Geosan Development v současnosti staví Rezidenci Vrchlického v Praze 5 - Košířích s předpokládaným termínem dokončení v létě 2018 a Element Letňany v Praze 9 s předpokládaným dokončením v závěru roku 2019. Zároveň připravuje rezidenční projekty na Smíchově</w:t>
      </w:r>
      <w:r w:rsidR="007F207F">
        <w:rPr>
          <w:rFonts w:ascii="Arial" w:hAnsi="Arial" w:cs="Arial"/>
        </w:rPr>
        <w:t>, Chodově, Vršovicích, Břevnově a také ve Zbuzanech.</w:t>
      </w:r>
    </w:p>
    <w:p w14:paraId="4169CEB7" w14:textId="77777777" w:rsidR="007F207F" w:rsidRDefault="007F207F" w:rsidP="00456D6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56CE75CC" w14:textId="77777777" w:rsidR="00516394" w:rsidRDefault="001962D3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1AB1ED98" w14:textId="1B19CC10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755EAF05" w14:textId="29B3E459" w:rsidR="00A417EB" w:rsidRDefault="00A417EB" w:rsidP="00A417E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>Společnost Geosan Development</w:t>
      </w:r>
      <w:r w:rsidRPr="00F6363E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F6363E">
        <w:rPr>
          <w:rFonts w:ascii="Arial" w:hAnsi="Arial" w:cs="Arial"/>
          <w:i/>
        </w:rPr>
        <w:t>developersky</w:t>
      </w:r>
      <w:proofErr w:type="spellEnd"/>
      <w:r w:rsidRPr="00F6363E"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Geosan Group. Díky tomu se do ro</w:t>
      </w:r>
      <w:r>
        <w:rPr>
          <w:rFonts w:ascii="Arial" w:hAnsi="Arial" w:cs="Arial"/>
          <w:i/>
        </w:rPr>
        <w:t>ku 2017</w:t>
      </w:r>
      <w:r w:rsidRPr="00F6363E">
        <w:rPr>
          <w:rFonts w:ascii="Arial" w:hAnsi="Arial" w:cs="Arial"/>
          <w:i/>
        </w:rPr>
        <w:t xml:space="preserve"> podařilo dokončit již 2</w:t>
      </w:r>
      <w:r>
        <w:rPr>
          <w:rFonts w:ascii="Arial" w:hAnsi="Arial" w:cs="Arial"/>
          <w:i/>
        </w:rPr>
        <w:t>1</w:t>
      </w:r>
      <w:r w:rsidRPr="00F6363E">
        <w:rPr>
          <w:rFonts w:ascii="Arial" w:hAnsi="Arial" w:cs="Arial"/>
          <w:i/>
        </w:rPr>
        <w:t xml:space="preserve"> novostaveb pro bydlení</w:t>
      </w:r>
      <w:r>
        <w:rPr>
          <w:rFonts w:ascii="Arial" w:hAnsi="Arial" w:cs="Arial"/>
          <w:i/>
        </w:rPr>
        <w:t xml:space="preserve"> s téměř 2 000</w:t>
      </w:r>
      <w:r w:rsidRPr="00F6363E">
        <w:rPr>
          <w:rFonts w:ascii="Arial" w:hAnsi="Arial" w:cs="Arial"/>
          <w:i/>
        </w:rPr>
        <w:t xml:space="preserve"> byty. Geosan Development v současnosti staví Rezidenci Vrchlického v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Praze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 xml:space="preserve">5 - Košířích s předpokládaným termínem dokončení v létě 2018 a </w:t>
      </w:r>
      <w:r>
        <w:rPr>
          <w:rFonts w:ascii="Arial" w:hAnsi="Arial" w:cs="Arial"/>
          <w:i/>
        </w:rPr>
        <w:t>Element Letňany v Praze 9 s předpokládaným dokončením v závěru roku 2019. Z</w:t>
      </w:r>
      <w:r w:rsidRPr="00F6363E">
        <w:rPr>
          <w:rFonts w:ascii="Arial" w:hAnsi="Arial" w:cs="Arial"/>
          <w:i/>
        </w:rPr>
        <w:t>ároveň připravuje rezidenční projekty na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Smíchově</w:t>
      </w:r>
      <w:r>
        <w:rPr>
          <w:rFonts w:ascii="Arial" w:hAnsi="Arial" w:cs="Arial"/>
          <w:i/>
        </w:rPr>
        <w:t xml:space="preserve">, Chodově, Vršovicích a v Břevnově. </w:t>
      </w:r>
      <w:r w:rsidRPr="00F6363E">
        <w:rPr>
          <w:rFonts w:ascii="Arial" w:hAnsi="Arial" w:cs="Arial"/>
          <w:i/>
        </w:rPr>
        <w:t xml:space="preserve">Další lokalitou, ve které společnost aktuálně </w:t>
      </w:r>
      <w:r w:rsidR="00F27756">
        <w:rPr>
          <w:rFonts w:ascii="Arial" w:hAnsi="Arial" w:cs="Arial"/>
          <w:i/>
        </w:rPr>
        <w:t>působí</w:t>
      </w:r>
      <w:r w:rsidRPr="00F6363E">
        <w:rPr>
          <w:rFonts w:ascii="Arial" w:hAnsi="Arial" w:cs="Arial"/>
          <w:i/>
        </w:rPr>
        <w:t>, je Středočeský kraj: přípravné práce na projektu Viladomy Zbuzany byly již zahájeny a předpokládaný termín dokončení první etapy je v polovině roku 2020</w:t>
      </w:r>
      <w:r w:rsidR="00F27756">
        <w:rPr>
          <w:rFonts w:ascii="Arial" w:hAnsi="Arial" w:cs="Arial"/>
          <w:i/>
        </w:rPr>
        <w:t>.</w:t>
      </w:r>
    </w:p>
    <w:p w14:paraId="0B7D9E5C" w14:textId="52F55D04" w:rsidR="00543811" w:rsidRDefault="00F67FDC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1962D3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25EB1E" w16cid:durableId="1DA708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F1DFD"/>
    <w:multiLevelType w:val="hybridMultilevel"/>
    <w:tmpl w:val="994C68F8"/>
    <w:lvl w:ilvl="0" w:tplc="42BC731C">
      <w:numFmt w:val="bullet"/>
      <w:lvlText w:val="-"/>
      <w:lvlJc w:val="left"/>
      <w:pPr>
        <w:ind w:left="247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550AA"/>
    <w:rsid w:val="00060D98"/>
    <w:rsid w:val="000827F8"/>
    <w:rsid w:val="000874FB"/>
    <w:rsid w:val="0009675A"/>
    <w:rsid w:val="000B358D"/>
    <w:rsid w:val="000B4EFB"/>
    <w:rsid w:val="000B6C3F"/>
    <w:rsid w:val="000C0882"/>
    <w:rsid w:val="000D15CB"/>
    <w:rsid w:val="000D475A"/>
    <w:rsid w:val="000D6CD9"/>
    <w:rsid w:val="00111F4B"/>
    <w:rsid w:val="001235EF"/>
    <w:rsid w:val="00146E5F"/>
    <w:rsid w:val="001556C3"/>
    <w:rsid w:val="001962D3"/>
    <w:rsid w:val="001E0851"/>
    <w:rsid w:val="001F47A9"/>
    <w:rsid w:val="002120D0"/>
    <w:rsid w:val="00230CD2"/>
    <w:rsid w:val="00237E87"/>
    <w:rsid w:val="00261A0D"/>
    <w:rsid w:val="00271038"/>
    <w:rsid w:val="00292F66"/>
    <w:rsid w:val="002A2DF0"/>
    <w:rsid w:val="002C20B5"/>
    <w:rsid w:val="002E4619"/>
    <w:rsid w:val="00323BF4"/>
    <w:rsid w:val="00366926"/>
    <w:rsid w:val="00367166"/>
    <w:rsid w:val="003B12E6"/>
    <w:rsid w:val="003E733C"/>
    <w:rsid w:val="00420577"/>
    <w:rsid w:val="00456D64"/>
    <w:rsid w:val="0048766B"/>
    <w:rsid w:val="004B41AE"/>
    <w:rsid w:val="004C50C4"/>
    <w:rsid w:val="00516394"/>
    <w:rsid w:val="00533A4B"/>
    <w:rsid w:val="005434C9"/>
    <w:rsid w:val="00543811"/>
    <w:rsid w:val="0057148A"/>
    <w:rsid w:val="00580A97"/>
    <w:rsid w:val="0059189A"/>
    <w:rsid w:val="005E046B"/>
    <w:rsid w:val="005E205D"/>
    <w:rsid w:val="0063021A"/>
    <w:rsid w:val="00643D42"/>
    <w:rsid w:val="006520C5"/>
    <w:rsid w:val="00690396"/>
    <w:rsid w:val="006A371F"/>
    <w:rsid w:val="0072678C"/>
    <w:rsid w:val="007806E3"/>
    <w:rsid w:val="007A6B06"/>
    <w:rsid w:val="007A6E4A"/>
    <w:rsid w:val="007C5F5B"/>
    <w:rsid w:val="007D1AE5"/>
    <w:rsid w:val="007F207F"/>
    <w:rsid w:val="00806CFA"/>
    <w:rsid w:val="0082435A"/>
    <w:rsid w:val="00832A71"/>
    <w:rsid w:val="00845E00"/>
    <w:rsid w:val="00892358"/>
    <w:rsid w:val="008D17A6"/>
    <w:rsid w:val="00917013"/>
    <w:rsid w:val="00930ECA"/>
    <w:rsid w:val="0094627C"/>
    <w:rsid w:val="00950419"/>
    <w:rsid w:val="009771EE"/>
    <w:rsid w:val="009913AD"/>
    <w:rsid w:val="009A4BAB"/>
    <w:rsid w:val="009B44AE"/>
    <w:rsid w:val="009B47B2"/>
    <w:rsid w:val="009F0219"/>
    <w:rsid w:val="00A12E0E"/>
    <w:rsid w:val="00A21099"/>
    <w:rsid w:val="00A417EB"/>
    <w:rsid w:val="00A6325B"/>
    <w:rsid w:val="00A86E98"/>
    <w:rsid w:val="00AC57DF"/>
    <w:rsid w:val="00AD01A8"/>
    <w:rsid w:val="00B1644A"/>
    <w:rsid w:val="00B207B3"/>
    <w:rsid w:val="00B23618"/>
    <w:rsid w:val="00B350F2"/>
    <w:rsid w:val="00B72FCF"/>
    <w:rsid w:val="00B87870"/>
    <w:rsid w:val="00B93E8F"/>
    <w:rsid w:val="00BA1FC1"/>
    <w:rsid w:val="00BA5585"/>
    <w:rsid w:val="00BF61EA"/>
    <w:rsid w:val="00C14E05"/>
    <w:rsid w:val="00C20A4F"/>
    <w:rsid w:val="00C257D0"/>
    <w:rsid w:val="00C26895"/>
    <w:rsid w:val="00C87BF3"/>
    <w:rsid w:val="00CF0470"/>
    <w:rsid w:val="00D408B4"/>
    <w:rsid w:val="00D50086"/>
    <w:rsid w:val="00D62BDA"/>
    <w:rsid w:val="00D71D00"/>
    <w:rsid w:val="00DD73F6"/>
    <w:rsid w:val="00E16ECA"/>
    <w:rsid w:val="00E31858"/>
    <w:rsid w:val="00E33EF9"/>
    <w:rsid w:val="00E5595D"/>
    <w:rsid w:val="00E80E31"/>
    <w:rsid w:val="00E85000"/>
    <w:rsid w:val="00EC4DCD"/>
    <w:rsid w:val="00F2177A"/>
    <w:rsid w:val="00F27756"/>
    <w:rsid w:val="00F50A59"/>
    <w:rsid w:val="00F519DD"/>
    <w:rsid w:val="00F578A4"/>
    <w:rsid w:val="00F60CA6"/>
    <w:rsid w:val="00F6363E"/>
    <w:rsid w:val="00F67FDC"/>
    <w:rsid w:val="00F771DE"/>
    <w:rsid w:val="00F8068A"/>
    <w:rsid w:val="00F8175A"/>
    <w:rsid w:val="00FA0211"/>
    <w:rsid w:val="00FA293B"/>
    <w:rsid w:val="00FC2046"/>
    <w:rsid w:val="00FC5976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6B0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3</cp:revision>
  <cp:lastPrinted>2017-11-03T12:40:00Z</cp:lastPrinted>
  <dcterms:created xsi:type="dcterms:W3CDTF">2018-02-22T10:35:00Z</dcterms:created>
  <dcterms:modified xsi:type="dcterms:W3CDTF">2018-02-22T10:50:00Z</dcterms:modified>
</cp:coreProperties>
</file>