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331E9" w14:textId="77777777" w:rsidR="000E6CD2" w:rsidRPr="005C4D71" w:rsidRDefault="000E6CD2" w:rsidP="00EF7F09">
      <w:pPr>
        <w:spacing w:after="0"/>
        <w:jc w:val="center"/>
        <w:rPr>
          <w:rFonts w:ascii="Arial" w:hAnsi="Arial" w:cs="Arial"/>
          <w:b/>
          <w:i/>
        </w:rPr>
      </w:pPr>
      <w:r w:rsidRPr="005C4D71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44D33206" wp14:editId="44D33207">
            <wp:extent cx="1181100" cy="9525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3E4F8A">
        <w:rPr>
          <w:rFonts w:ascii="Arial" w:hAnsi="Arial" w:cs="Arial"/>
          <w:b/>
          <w:i/>
          <w:noProof/>
          <w:lang w:eastAsia="cs-CZ"/>
        </w:rPr>
        <w:drawing>
          <wp:inline distT="0" distB="0" distL="0" distR="0" wp14:anchorId="44D33208" wp14:editId="44D33209">
            <wp:extent cx="2286000" cy="685800"/>
            <wp:effectExtent l="0" t="0" r="0" b="0"/>
            <wp:docPr id="1" name="Obrázek 1" descr="logo A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F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331EA" w14:textId="77777777" w:rsidR="000E6CD2" w:rsidRDefault="000E6CD2" w:rsidP="00EF7F09">
      <w:pPr>
        <w:spacing w:after="0"/>
        <w:jc w:val="center"/>
        <w:rPr>
          <w:rFonts w:ascii="Arial" w:hAnsi="Arial" w:cs="Arial"/>
          <w:b/>
          <w:i/>
        </w:rPr>
      </w:pPr>
    </w:p>
    <w:p w14:paraId="44D331EB" w14:textId="77777777" w:rsidR="000E6CD2" w:rsidRPr="003600BE" w:rsidRDefault="000E6CD2" w:rsidP="00EF7F09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14:paraId="44D331EC" w14:textId="77777777" w:rsidR="000E6CD2" w:rsidRPr="003600BE" w:rsidRDefault="000E6CD2" w:rsidP="00EF7F09">
      <w:pPr>
        <w:spacing w:after="0"/>
        <w:rPr>
          <w:rFonts w:ascii="Arial" w:hAnsi="Arial" w:cs="Arial"/>
          <w:i/>
        </w:rPr>
      </w:pPr>
    </w:p>
    <w:p w14:paraId="44D331ED" w14:textId="3639280A" w:rsidR="000E6CD2" w:rsidRPr="003600BE" w:rsidRDefault="000E6CD2" w:rsidP="00EF7F09">
      <w:pPr>
        <w:pBdr>
          <w:bottom w:val="single" w:sz="4" w:space="1" w:color="auto"/>
        </w:pBdr>
        <w:tabs>
          <w:tab w:val="left" w:pos="6096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  <w:t xml:space="preserve">    </w:t>
      </w:r>
      <w:r w:rsidR="00C7711D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="00560D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Praha, </w:t>
      </w:r>
      <w:r w:rsidR="00560D69">
        <w:rPr>
          <w:rFonts w:ascii="Arial" w:hAnsi="Arial" w:cs="Arial"/>
          <w:b/>
        </w:rPr>
        <w:t>29</w:t>
      </w:r>
      <w:r w:rsidRPr="003600BE">
        <w:rPr>
          <w:rFonts w:ascii="Arial" w:hAnsi="Arial" w:cs="Arial"/>
          <w:b/>
        </w:rPr>
        <w:t xml:space="preserve">. </w:t>
      </w:r>
      <w:r w:rsidR="00A82FA6">
        <w:rPr>
          <w:rFonts w:ascii="Arial" w:hAnsi="Arial" w:cs="Arial"/>
          <w:b/>
        </w:rPr>
        <w:t>ledna 2020</w:t>
      </w:r>
    </w:p>
    <w:p w14:paraId="44D331EE" w14:textId="77777777" w:rsidR="000E6CD2" w:rsidRPr="000E6CD2" w:rsidRDefault="000E6CD2" w:rsidP="000E6CD2">
      <w:pPr>
        <w:spacing w:line="280" w:lineRule="atLeast"/>
        <w:rPr>
          <w:b/>
        </w:rPr>
      </w:pPr>
      <w:r w:rsidRPr="000E6CD2">
        <w:rPr>
          <w:b/>
        </w:rPr>
        <w:t> </w:t>
      </w:r>
      <w:r w:rsidR="00EF7F09">
        <w:rPr>
          <w:b/>
        </w:rPr>
        <w:tab/>
      </w:r>
    </w:p>
    <w:p w14:paraId="44D331EF" w14:textId="28D1C654" w:rsidR="000E6CD2" w:rsidRPr="00FD2FDA" w:rsidRDefault="00EE145A" w:rsidP="00C7711D">
      <w:pPr>
        <w:spacing w:after="0" w:line="36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1F3864"/>
          <w:sz w:val="28"/>
          <w:szCs w:val="28"/>
        </w:rPr>
        <w:t>Na ČTVRTÉ</w:t>
      </w:r>
      <w:r w:rsidR="00C7711D" w:rsidRPr="00FD2FDA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fázi Tulipa T</w:t>
      </w:r>
      <w:r w:rsidR="00C7711D" w:rsidRPr="00C7711D">
        <w:rPr>
          <w:rFonts w:ascii="Arial" w:hAnsi="Arial" w:cs="Arial"/>
          <w:b/>
          <w:bCs/>
          <w:caps/>
          <w:color w:val="1F3864"/>
          <w:sz w:val="28"/>
          <w:szCs w:val="28"/>
        </w:rPr>
        <w:t>řebešín zavlála glajcha</w:t>
      </w:r>
      <w:r w:rsidR="000E6CD2" w:rsidRPr="00FD2FDA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</w:t>
      </w:r>
    </w:p>
    <w:p w14:paraId="44D331F0" w14:textId="77777777" w:rsidR="00EF7F09" w:rsidRPr="00C7711D" w:rsidRDefault="00EF7F09" w:rsidP="00C7711D">
      <w:pPr>
        <w:spacing w:after="0" w:line="240" w:lineRule="auto"/>
        <w:jc w:val="center"/>
        <w:rPr>
          <w:rFonts w:ascii="Arial" w:hAnsi="Arial" w:cs="Arial"/>
          <w:b/>
          <w:bCs/>
          <w:color w:val="1F3864"/>
          <w:sz w:val="32"/>
          <w:szCs w:val="32"/>
        </w:rPr>
      </w:pPr>
    </w:p>
    <w:p w14:paraId="44D331F1" w14:textId="2E9B94D0" w:rsidR="003F27BD" w:rsidRPr="00C7711D" w:rsidRDefault="003F27BD" w:rsidP="00C7711D">
      <w:pPr>
        <w:spacing w:after="0" w:line="276" w:lineRule="auto"/>
        <w:jc w:val="both"/>
        <w:rPr>
          <w:rFonts w:ascii="Arial" w:hAnsi="Arial" w:cs="Arial"/>
          <w:b/>
        </w:rPr>
      </w:pPr>
      <w:r w:rsidRPr="00C7711D">
        <w:rPr>
          <w:rFonts w:ascii="Arial" w:hAnsi="Arial" w:cs="Arial"/>
          <w:b/>
        </w:rPr>
        <w:t xml:space="preserve">Developerská společnost AFI </w:t>
      </w:r>
      <w:proofErr w:type="spellStart"/>
      <w:r w:rsidRPr="00C7711D">
        <w:rPr>
          <w:rFonts w:ascii="Arial" w:hAnsi="Arial" w:cs="Arial"/>
          <w:b/>
        </w:rPr>
        <w:t>E</w:t>
      </w:r>
      <w:r w:rsidR="00C7711D">
        <w:rPr>
          <w:rFonts w:ascii="Arial" w:hAnsi="Arial" w:cs="Arial"/>
          <w:b/>
        </w:rPr>
        <w:t>urope</w:t>
      </w:r>
      <w:proofErr w:type="spellEnd"/>
      <w:r w:rsidRPr="00C7711D">
        <w:rPr>
          <w:rFonts w:ascii="Arial" w:hAnsi="Arial" w:cs="Arial"/>
          <w:b/>
        </w:rPr>
        <w:t xml:space="preserve"> dokončila hrubou stavbu čtvrté a poslední etapy rezidenčního projektu Tulipa Třebešín v Praze 3. </w:t>
      </w:r>
      <w:r w:rsidR="00EE145A">
        <w:rPr>
          <w:rFonts w:ascii="Arial" w:hAnsi="Arial" w:cs="Arial"/>
          <w:b/>
        </w:rPr>
        <w:t xml:space="preserve">Ta </w:t>
      </w:r>
      <w:r w:rsidR="00574B8C" w:rsidRPr="00C7711D">
        <w:rPr>
          <w:rFonts w:ascii="Arial" w:hAnsi="Arial" w:cs="Arial"/>
          <w:b/>
        </w:rPr>
        <w:t xml:space="preserve">zahrnuje </w:t>
      </w:r>
      <w:r w:rsidR="000833EC" w:rsidRPr="00C7711D">
        <w:rPr>
          <w:rFonts w:ascii="Arial" w:hAnsi="Arial" w:cs="Arial"/>
          <w:b/>
        </w:rPr>
        <w:t xml:space="preserve">čtrnáctipodlažní </w:t>
      </w:r>
      <w:r w:rsidR="004F2BE8">
        <w:rPr>
          <w:rFonts w:ascii="Arial" w:hAnsi="Arial" w:cs="Arial"/>
          <w:b/>
        </w:rPr>
        <w:t xml:space="preserve">bytový </w:t>
      </w:r>
      <w:r w:rsidR="000833EC" w:rsidRPr="00C7711D">
        <w:rPr>
          <w:rFonts w:ascii="Arial" w:hAnsi="Arial" w:cs="Arial"/>
          <w:b/>
        </w:rPr>
        <w:t xml:space="preserve">dům </w:t>
      </w:r>
      <w:r w:rsidR="004F2BE8">
        <w:rPr>
          <w:rFonts w:ascii="Arial" w:hAnsi="Arial" w:cs="Arial"/>
          <w:b/>
        </w:rPr>
        <w:t xml:space="preserve">„A“ </w:t>
      </w:r>
      <w:r w:rsidR="000833EC" w:rsidRPr="00C7711D">
        <w:rPr>
          <w:rFonts w:ascii="Arial" w:hAnsi="Arial" w:cs="Arial"/>
          <w:b/>
        </w:rPr>
        <w:t xml:space="preserve">se 155 byty ve velikostech od 1+kk do 4+kk. </w:t>
      </w:r>
      <w:r w:rsidR="00C7711D">
        <w:rPr>
          <w:rFonts w:ascii="Arial" w:hAnsi="Arial" w:cs="Arial"/>
          <w:b/>
        </w:rPr>
        <w:t xml:space="preserve">Předpokládaný termín </w:t>
      </w:r>
      <w:r w:rsidR="00F65CDD">
        <w:rPr>
          <w:rFonts w:ascii="Arial" w:hAnsi="Arial" w:cs="Arial"/>
          <w:b/>
        </w:rPr>
        <w:t xml:space="preserve">kolaudace </w:t>
      </w:r>
      <w:r w:rsidR="00C7711D">
        <w:rPr>
          <w:rFonts w:ascii="Arial" w:hAnsi="Arial" w:cs="Arial"/>
          <w:b/>
        </w:rPr>
        <w:t xml:space="preserve">je </w:t>
      </w:r>
      <w:r w:rsidR="00F65CDD">
        <w:rPr>
          <w:rFonts w:ascii="Arial" w:hAnsi="Arial" w:cs="Arial"/>
          <w:b/>
        </w:rPr>
        <w:t>na podzim letošního roku</w:t>
      </w:r>
      <w:r w:rsidR="000833EC" w:rsidRPr="00C7711D">
        <w:rPr>
          <w:rFonts w:ascii="Arial" w:hAnsi="Arial" w:cs="Arial"/>
          <w:b/>
        </w:rPr>
        <w:t>.</w:t>
      </w:r>
    </w:p>
    <w:p w14:paraId="44D331F2" w14:textId="77777777" w:rsidR="003F27BD" w:rsidRPr="00C7711D" w:rsidRDefault="003F27BD" w:rsidP="00C7711D">
      <w:pPr>
        <w:spacing w:after="0" w:line="276" w:lineRule="auto"/>
        <w:jc w:val="both"/>
        <w:rPr>
          <w:rFonts w:ascii="Arial" w:hAnsi="Arial" w:cs="Arial"/>
          <w:b/>
        </w:rPr>
      </w:pPr>
    </w:p>
    <w:p w14:paraId="44D331F3" w14:textId="77BF1625" w:rsidR="000833EC" w:rsidRPr="00C7711D" w:rsidRDefault="000833EC" w:rsidP="00C7711D">
      <w:pPr>
        <w:spacing w:after="0" w:line="276" w:lineRule="auto"/>
        <w:jc w:val="both"/>
        <w:rPr>
          <w:rFonts w:ascii="Arial" w:hAnsi="Arial" w:cs="Arial"/>
          <w:i/>
        </w:rPr>
      </w:pPr>
      <w:r w:rsidRPr="00C7711D">
        <w:rPr>
          <w:rFonts w:ascii="Arial" w:hAnsi="Arial" w:cs="Arial"/>
        </w:rPr>
        <w:t>„</w:t>
      </w:r>
      <w:r w:rsidR="00A94FEF" w:rsidRPr="00C7711D">
        <w:rPr>
          <w:rFonts w:ascii="Arial" w:hAnsi="Arial" w:cs="Arial"/>
          <w:i/>
        </w:rPr>
        <w:t xml:space="preserve">Čtvrtá etapa je ve výstavbě od září </w:t>
      </w:r>
      <w:r w:rsidR="00AC04B4">
        <w:rPr>
          <w:rFonts w:ascii="Arial" w:hAnsi="Arial" w:cs="Arial"/>
          <w:i/>
        </w:rPr>
        <w:t>2018</w:t>
      </w:r>
      <w:r w:rsidR="004F2BE8">
        <w:rPr>
          <w:rFonts w:ascii="Arial" w:hAnsi="Arial" w:cs="Arial"/>
          <w:i/>
        </w:rPr>
        <w:t>. S</w:t>
      </w:r>
      <w:r w:rsidR="00CE4F5C" w:rsidRPr="00C7711D">
        <w:rPr>
          <w:rFonts w:ascii="Arial" w:hAnsi="Arial" w:cs="Arial"/>
          <w:i/>
        </w:rPr>
        <w:t>polečně s</w:t>
      </w:r>
      <w:r w:rsidR="004F2BE8">
        <w:rPr>
          <w:rFonts w:ascii="Arial" w:hAnsi="Arial" w:cs="Arial"/>
          <w:i/>
        </w:rPr>
        <w:t xml:space="preserve"> ní bude finišovat také </w:t>
      </w:r>
      <w:r w:rsidR="00CE4F5C" w:rsidRPr="00C7711D">
        <w:rPr>
          <w:rFonts w:ascii="Arial" w:hAnsi="Arial" w:cs="Arial"/>
          <w:i/>
        </w:rPr>
        <w:t xml:space="preserve">dostavba </w:t>
      </w:r>
      <w:r w:rsidR="00EE145A">
        <w:rPr>
          <w:rFonts w:ascii="Arial" w:hAnsi="Arial" w:cs="Arial"/>
          <w:i/>
        </w:rPr>
        <w:t>5 </w:t>
      </w:r>
      <w:proofErr w:type="spellStart"/>
      <w:r w:rsidR="00CE4F5C" w:rsidRPr="00C7711D">
        <w:rPr>
          <w:rFonts w:ascii="Arial" w:hAnsi="Arial" w:cs="Arial"/>
          <w:i/>
        </w:rPr>
        <w:t>viladomů</w:t>
      </w:r>
      <w:proofErr w:type="spellEnd"/>
      <w:r w:rsidR="004F2BE8">
        <w:rPr>
          <w:rFonts w:ascii="Arial" w:hAnsi="Arial" w:cs="Arial"/>
          <w:i/>
        </w:rPr>
        <w:t xml:space="preserve">, čímž bude </w:t>
      </w:r>
      <w:r w:rsidR="00CE4F5C" w:rsidRPr="00C7711D">
        <w:rPr>
          <w:rFonts w:ascii="Arial" w:hAnsi="Arial" w:cs="Arial"/>
          <w:i/>
        </w:rPr>
        <w:t>celá čtvrť Tulipa Třebešín kompletn</w:t>
      </w:r>
      <w:r w:rsidR="004F2BE8">
        <w:rPr>
          <w:rFonts w:ascii="Arial" w:hAnsi="Arial" w:cs="Arial"/>
          <w:i/>
        </w:rPr>
        <w:t>ě dokončena</w:t>
      </w:r>
      <w:r w:rsidR="00F65CDD">
        <w:rPr>
          <w:rFonts w:ascii="Arial" w:hAnsi="Arial" w:cs="Arial"/>
          <w:i/>
        </w:rPr>
        <w:t xml:space="preserve">. </w:t>
      </w:r>
      <w:r w:rsidR="00CE4F5C" w:rsidRPr="00C7711D">
        <w:rPr>
          <w:rFonts w:ascii="Arial" w:hAnsi="Arial" w:cs="Arial"/>
          <w:i/>
        </w:rPr>
        <w:t xml:space="preserve">V současné chvíli </w:t>
      </w:r>
      <w:r w:rsidR="00560D69">
        <w:rPr>
          <w:rFonts w:ascii="Arial" w:hAnsi="Arial" w:cs="Arial"/>
          <w:i/>
        </w:rPr>
        <w:t>zbývají</w:t>
      </w:r>
      <w:r w:rsidR="004F2BE8">
        <w:rPr>
          <w:rFonts w:ascii="Arial" w:hAnsi="Arial" w:cs="Arial"/>
          <w:i/>
        </w:rPr>
        <w:t xml:space="preserve"> </w:t>
      </w:r>
      <w:r w:rsidR="00F65CDD">
        <w:rPr>
          <w:rFonts w:ascii="Arial" w:hAnsi="Arial" w:cs="Arial"/>
          <w:i/>
        </w:rPr>
        <w:t xml:space="preserve">v nabídce </w:t>
      </w:r>
      <w:r w:rsidR="00560D69">
        <w:rPr>
          <w:rFonts w:ascii="Arial" w:hAnsi="Arial" w:cs="Arial"/>
          <w:i/>
        </w:rPr>
        <w:t>poslední</w:t>
      </w:r>
      <w:r w:rsidR="004F2BE8">
        <w:rPr>
          <w:rFonts w:ascii="Arial" w:hAnsi="Arial" w:cs="Arial"/>
          <w:i/>
        </w:rPr>
        <w:t xml:space="preserve"> </w:t>
      </w:r>
      <w:r w:rsidR="00A66BF5">
        <w:rPr>
          <w:rFonts w:ascii="Arial" w:hAnsi="Arial" w:cs="Arial"/>
          <w:i/>
        </w:rPr>
        <w:t>2</w:t>
      </w:r>
      <w:r w:rsidR="00AD5213" w:rsidRPr="00C7711D">
        <w:rPr>
          <w:rFonts w:ascii="Arial" w:hAnsi="Arial" w:cs="Arial"/>
          <w:i/>
        </w:rPr>
        <w:t xml:space="preserve"> </w:t>
      </w:r>
      <w:r w:rsidR="00560D69">
        <w:rPr>
          <w:rFonts w:ascii="Arial" w:hAnsi="Arial" w:cs="Arial"/>
          <w:i/>
        </w:rPr>
        <w:t>volné byty</w:t>
      </w:r>
      <w:r w:rsidR="00F65CDD">
        <w:rPr>
          <w:rFonts w:ascii="Arial" w:hAnsi="Arial" w:cs="Arial"/>
          <w:i/>
        </w:rPr>
        <w:t xml:space="preserve">. </w:t>
      </w:r>
      <w:r w:rsidR="00A94FEF" w:rsidRPr="00C7711D">
        <w:rPr>
          <w:rFonts w:ascii="Arial" w:hAnsi="Arial" w:cs="Arial"/>
          <w:i/>
        </w:rPr>
        <w:t>Ke každé</w:t>
      </w:r>
      <w:r w:rsidR="00F65CDD">
        <w:rPr>
          <w:rFonts w:ascii="Arial" w:hAnsi="Arial" w:cs="Arial"/>
          <w:i/>
        </w:rPr>
        <w:t xml:space="preserve"> jednotce </w:t>
      </w:r>
      <w:r w:rsidR="004F2BE8">
        <w:rPr>
          <w:rFonts w:ascii="Arial" w:hAnsi="Arial" w:cs="Arial"/>
          <w:i/>
        </w:rPr>
        <w:t>je</w:t>
      </w:r>
      <w:r w:rsidR="00A94FEF" w:rsidRPr="00C7711D">
        <w:rPr>
          <w:rFonts w:ascii="Arial" w:hAnsi="Arial" w:cs="Arial"/>
          <w:i/>
        </w:rPr>
        <w:t xml:space="preserve"> </w:t>
      </w:r>
      <w:r w:rsidR="00276DCB" w:rsidRPr="00C7711D">
        <w:rPr>
          <w:rFonts w:ascii="Arial" w:hAnsi="Arial" w:cs="Arial"/>
          <w:i/>
        </w:rPr>
        <w:t>možn</w:t>
      </w:r>
      <w:r w:rsidR="00276DCB">
        <w:rPr>
          <w:rFonts w:ascii="Arial" w:hAnsi="Arial" w:cs="Arial"/>
          <w:i/>
        </w:rPr>
        <w:t>é</w:t>
      </w:r>
      <w:r w:rsidR="00276DCB" w:rsidRPr="00C7711D">
        <w:rPr>
          <w:rFonts w:ascii="Arial" w:hAnsi="Arial" w:cs="Arial"/>
          <w:i/>
        </w:rPr>
        <w:t xml:space="preserve"> </w:t>
      </w:r>
      <w:r w:rsidR="00A94FEF" w:rsidRPr="00C7711D">
        <w:rPr>
          <w:rFonts w:ascii="Arial" w:hAnsi="Arial" w:cs="Arial"/>
          <w:i/>
        </w:rPr>
        <w:t>dokoupit sklepní kóji a</w:t>
      </w:r>
      <w:r w:rsidR="00560D69">
        <w:rPr>
          <w:rFonts w:ascii="Arial" w:hAnsi="Arial" w:cs="Arial"/>
          <w:i/>
        </w:rPr>
        <w:t> </w:t>
      </w:r>
      <w:r w:rsidR="00A94FEF" w:rsidRPr="00C7711D">
        <w:rPr>
          <w:rFonts w:ascii="Arial" w:hAnsi="Arial" w:cs="Arial"/>
          <w:i/>
        </w:rPr>
        <w:t>parkovací místo,</w:t>
      </w:r>
      <w:r w:rsidRPr="00C7711D">
        <w:rPr>
          <w:rFonts w:ascii="Arial" w:hAnsi="Arial" w:cs="Arial"/>
        </w:rPr>
        <w:t xml:space="preserve">“ </w:t>
      </w:r>
      <w:r w:rsidR="00A94FEF" w:rsidRPr="00C7711D">
        <w:rPr>
          <w:rFonts w:ascii="Arial" w:hAnsi="Arial" w:cs="Arial"/>
        </w:rPr>
        <w:t>komentuje</w:t>
      </w:r>
      <w:r w:rsidRPr="00C7711D">
        <w:rPr>
          <w:rFonts w:ascii="Arial" w:hAnsi="Arial" w:cs="Arial"/>
        </w:rPr>
        <w:t xml:space="preserve"> Elena Pisotchi, obchodní a marketingová manažerka AFI </w:t>
      </w:r>
      <w:proofErr w:type="spellStart"/>
      <w:r w:rsidR="00C7711D">
        <w:rPr>
          <w:rFonts w:ascii="Arial" w:hAnsi="Arial" w:cs="Arial"/>
        </w:rPr>
        <w:t>Europe</w:t>
      </w:r>
      <w:proofErr w:type="spellEnd"/>
      <w:r w:rsidRPr="00C7711D">
        <w:rPr>
          <w:rFonts w:ascii="Arial" w:hAnsi="Arial" w:cs="Arial"/>
        </w:rPr>
        <w:t>.</w:t>
      </w:r>
    </w:p>
    <w:p w14:paraId="44D331F4" w14:textId="77777777" w:rsidR="000833EC" w:rsidRPr="00C7711D" w:rsidRDefault="000833EC" w:rsidP="00C7711D">
      <w:pPr>
        <w:spacing w:after="0" w:line="276" w:lineRule="auto"/>
        <w:jc w:val="both"/>
        <w:rPr>
          <w:rFonts w:ascii="Arial" w:hAnsi="Arial" w:cs="Arial"/>
          <w:i/>
        </w:rPr>
      </w:pPr>
    </w:p>
    <w:p w14:paraId="44D331F5" w14:textId="4CDB8C1A" w:rsidR="00276DCB" w:rsidRDefault="00276DCB" w:rsidP="00C7711D">
      <w:pPr>
        <w:spacing w:after="0" w:line="276" w:lineRule="auto"/>
        <w:jc w:val="both"/>
        <w:rPr>
          <w:rStyle w:val="Siln"/>
          <w:rFonts w:ascii="Arial" w:hAnsi="Arial" w:cs="Arial"/>
          <w:b w:val="0"/>
        </w:rPr>
      </w:pPr>
      <w:r>
        <w:rPr>
          <w:rFonts w:ascii="Arial" w:hAnsi="Arial" w:cs="Arial"/>
        </w:rPr>
        <w:t>Rozsáhlý</w:t>
      </w:r>
      <w:r w:rsidRPr="00C7711D">
        <w:rPr>
          <w:rFonts w:ascii="Arial" w:hAnsi="Arial" w:cs="Arial"/>
        </w:rPr>
        <w:t xml:space="preserve"> </w:t>
      </w:r>
      <w:r w:rsidR="00A751F8" w:rsidRPr="00C7711D">
        <w:rPr>
          <w:rFonts w:ascii="Arial" w:hAnsi="Arial" w:cs="Arial"/>
        </w:rPr>
        <w:t>projekt</w:t>
      </w:r>
      <w:r>
        <w:rPr>
          <w:rFonts w:ascii="Arial" w:hAnsi="Arial" w:cs="Arial"/>
        </w:rPr>
        <w:t xml:space="preserve"> Tulipa Třebešín</w:t>
      </w:r>
      <w:r w:rsidR="00EE145A">
        <w:rPr>
          <w:rFonts w:ascii="Arial" w:hAnsi="Arial" w:cs="Arial"/>
        </w:rPr>
        <w:t xml:space="preserve"> bude po svém dokončení </w:t>
      </w:r>
      <w:r w:rsidR="00A751F8" w:rsidRPr="00C7711D">
        <w:rPr>
          <w:rFonts w:ascii="Arial" w:hAnsi="Arial" w:cs="Arial"/>
        </w:rPr>
        <w:t xml:space="preserve">zahrnovat </w:t>
      </w:r>
      <w:r w:rsidR="00EE145A">
        <w:rPr>
          <w:rFonts w:ascii="Arial" w:hAnsi="Arial" w:cs="Arial"/>
        </w:rPr>
        <w:t>celkem 750 </w:t>
      </w:r>
      <w:r w:rsidR="00F65CDD">
        <w:rPr>
          <w:rFonts w:ascii="Arial" w:hAnsi="Arial" w:cs="Arial"/>
        </w:rPr>
        <w:t xml:space="preserve">standardních </w:t>
      </w:r>
      <w:r w:rsidR="00A751F8" w:rsidRPr="00C7711D">
        <w:rPr>
          <w:rFonts w:ascii="Arial" w:hAnsi="Arial" w:cs="Arial"/>
        </w:rPr>
        <w:t>bytů v pěti bytových dom</w:t>
      </w:r>
      <w:r>
        <w:rPr>
          <w:rFonts w:ascii="Arial" w:hAnsi="Arial" w:cs="Arial"/>
        </w:rPr>
        <w:t>ech</w:t>
      </w:r>
      <w:r w:rsidR="00A751F8" w:rsidRPr="00C7711D">
        <w:rPr>
          <w:rFonts w:ascii="Arial" w:hAnsi="Arial" w:cs="Arial"/>
        </w:rPr>
        <w:t xml:space="preserve"> a </w:t>
      </w:r>
      <w:r w:rsidR="00F65CDD">
        <w:rPr>
          <w:rFonts w:ascii="Arial" w:hAnsi="Arial" w:cs="Arial"/>
        </w:rPr>
        <w:t>dále</w:t>
      </w:r>
      <w:r>
        <w:rPr>
          <w:rFonts w:ascii="Arial" w:hAnsi="Arial" w:cs="Arial"/>
        </w:rPr>
        <w:t xml:space="preserve"> 25 velkometrážních bytů </w:t>
      </w:r>
      <w:r w:rsidR="00F65CDD">
        <w:rPr>
          <w:rFonts w:ascii="Arial" w:hAnsi="Arial" w:cs="Arial"/>
        </w:rPr>
        <w:t>v prémiových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viladomech</w:t>
      </w:r>
      <w:proofErr w:type="spellEnd"/>
      <w:r w:rsidR="00F65CDD">
        <w:rPr>
          <w:rFonts w:ascii="Arial" w:hAnsi="Arial" w:cs="Arial"/>
        </w:rPr>
        <w:t xml:space="preserve"> určených</w:t>
      </w:r>
      <w:r w:rsidR="00F65CDD" w:rsidRPr="00F65CDD">
        <w:rPr>
          <w:rFonts w:ascii="Arial" w:hAnsi="Arial" w:cs="Arial"/>
        </w:rPr>
        <w:t xml:space="preserve"> </w:t>
      </w:r>
      <w:r w:rsidR="00F65CDD">
        <w:rPr>
          <w:rFonts w:ascii="Arial" w:hAnsi="Arial" w:cs="Arial"/>
        </w:rPr>
        <w:t>především pro rodiny s dětmi</w:t>
      </w:r>
      <w:r w:rsidR="00A751F8" w:rsidRPr="00C7711D">
        <w:rPr>
          <w:rFonts w:ascii="Arial" w:hAnsi="Arial" w:cs="Arial"/>
        </w:rPr>
        <w:t xml:space="preserve">. </w:t>
      </w:r>
      <w:r w:rsidR="00A751F8" w:rsidRPr="00C7711D">
        <w:rPr>
          <w:rStyle w:val="Siln"/>
          <w:rFonts w:ascii="Arial" w:hAnsi="Arial" w:cs="Arial"/>
          <w:b w:val="0"/>
        </w:rPr>
        <w:t xml:space="preserve">Součástí </w:t>
      </w:r>
      <w:r>
        <w:rPr>
          <w:rStyle w:val="Siln"/>
          <w:rFonts w:ascii="Arial" w:hAnsi="Arial" w:cs="Arial"/>
          <w:b w:val="0"/>
        </w:rPr>
        <w:t>areálu</w:t>
      </w:r>
      <w:r w:rsidRPr="00C7711D">
        <w:rPr>
          <w:rStyle w:val="Siln"/>
          <w:rFonts w:ascii="Arial" w:hAnsi="Arial" w:cs="Arial"/>
          <w:b w:val="0"/>
        </w:rPr>
        <w:t xml:space="preserve"> </w:t>
      </w:r>
      <w:r w:rsidR="00A751F8" w:rsidRPr="00C7711D">
        <w:rPr>
          <w:rStyle w:val="Siln"/>
          <w:rFonts w:ascii="Arial" w:hAnsi="Arial" w:cs="Arial"/>
          <w:b w:val="0"/>
        </w:rPr>
        <w:t xml:space="preserve">je </w:t>
      </w:r>
      <w:r w:rsidR="00EE145A" w:rsidRPr="00C7711D">
        <w:rPr>
          <w:rStyle w:val="Siln"/>
          <w:rFonts w:ascii="Arial" w:hAnsi="Arial" w:cs="Arial"/>
          <w:b w:val="0"/>
        </w:rPr>
        <w:t>park</w:t>
      </w:r>
      <w:r w:rsidR="00EE145A">
        <w:rPr>
          <w:rStyle w:val="Siln"/>
          <w:rFonts w:ascii="Arial" w:hAnsi="Arial" w:cs="Arial"/>
          <w:b w:val="0"/>
        </w:rPr>
        <w:t xml:space="preserve"> s relaxačními zónami</w:t>
      </w:r>
      <w:r w:rsidR="00EE145A" w:rsidRPr="00C7711D">
        <w:rPr>
          <w:rStyle w:val="Siln"/>
          <w:rFonts w:ascii="Arial" w:hAnsi="Arial" w:cs="Arial"/>
          <w:b w:val="0"/>
        </w:rPr>
        <w:t xml:space="preserve"> </w:t>
      </w:r>
      <w:r w:rsidR="00EE145A">
        <w:rPr>
          <w:rStyle w:val="Siln"/>
          <w:rFonts w:ascii="Arial" w:hAnsi="Arial" w:cs="Arial"/>
          <w:b w:val="0"/>
        </w:rPr>
        <w:t xml:space="preserve">a také </w:t>
      </w:r>
      <w:r w:rsidR="00A751F8" w:rsidRPr="00C7711D">
        <w:rPr>
          <w:rStyle w:val="Siln"/>
          <w:rFonts w:ascii="Arial" w:hAnsi="Arial" w:cs="Arial"/>
          <w:b w:val="0"/>
        </w:rPr>
        <w:t>mateřská škola s kapacitou 60 dětí</w:t>
      </w:r>
      <w:r w:rsidR="00EE145A">
        <w:rPr>
          <w:rStyle w:val="Siln"/>
          <w:rFonts w:ascii="Arial" w:hAnsi="Arial" w:cs="Arial"/>
          <w:b w:val="0"/>
        </w:rPr>
        <w:t>, která je v provozu již od roku 2018.</w:t>
      </w:r>
    </w:p>
    <w:p w14:paraId="44D331F6" w14:textId="77777777" w:rsidR="00276DCB" w:rsidRDefault="00276DCB" w:rsidP="00C7711D">
      <w:pPr>
        <w:spacing w:after="0" w:line="276" w:lineRule="auto"/>
        <w:jc w:val="both"/>
        <w:rPr>
          <w:rStyle w:val="Siln"/>
          <w:rFonts w:ascii="Arial" w:hAnsi="Arial" w:cs="Arial"/>
          <w:b w:val="0"/>
        </w:rPr>
      </w:pPr>
    </w:p>
    <w:p w14:paraId="44D331F7" w14:textId="22E260BC" w:rsidR="00276DCB" w:rsidRDefault="00276DCB" w:rsidP="00C7711D">
      <w:pPr>
        <w:spacing w:after="0" w:line="276" w:lineRule="auto"/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K</w:t>
      </w:r>
      <w:r w:rsidR="00A751F8" w:rsidRPr="00C7711D">
        <w:rPr>
          <w:rStyle w:val="Siln"/>
          <w:rFonts w:ascii="Arial" w:hAnsi="Arial" w:cs="Arial"/>
          <w:b w:val="0"/>
        </w:rPr>
        <w:t xml:space="preserve">omplex se nachází </w:t>
      </w:r>
      <w:r w:rsidR="002F52C4" w:rsidRPr="00C7711D">
        <w:rPr>
          <w:rStyle w:val="Siln"/>
          <w:rFonts w:ascii="Arial" w:hAnsi="Arial" w:cs="Arial"/>
          <w:b w:val="0"/>
        </w:rPr>
        <w:t>v atraktivní</w:t>
      </w:r>
      <w:r w:rsidR="00A751F8" w:rsidRPr="00C7711D">
        <w:rPr>
          <w:rStyle w:val="Siln"/>
          <w:rFonts w:ascii="Arial" w:hAnsi="Arial" w:cs="Arial"/>
          <w:b w:val="0"/>
        </w:rPr>
        <w:t xml:space="preserve"> lokalitě </w:t>
      </w:r>
      <w:r>
        <w:rPr>
          <w:rStyle w:val="Siln"/>
          <w:rFonts w:ascii="Arial" w:hAnsi="Arial" w:cs="Arial"/>
          <w:b w:val="0"/>
        </w:rPr>
        <w:t xml:space="preserve">v širším centru Prahy </w:t>
      </w:r>
      <w:r w:rsidR="00A751F8" w:rsidRPr="00C7711D">
        <w:rPr>
          <w:rStyle w:val="Siln"/>
          <w:rFonts w:ascii="Arial" w:hAnsi="Arial" w:cs="Arial"/>
          <w:b w:val="0"/>
        </w:rPr>
        <w:t xml:space="preserve">u autobusové zastávky Třebešín </w:t>
      </w:r>
      <w:r w:rsidR="00EE145A">
        <w:rPr>
          <w:rStyle w:val="Siln"/>
          <w:rFonts w:ascii="Arial" w:hAnsi="Arial" w:cs="Arial"/>
          <w:b w:val="0"/>
        </w:rPr>
        <w:t>zhruba</w:t>
      </w:r>
      <w:r w:rsidRPr="00C7711D">
        <w:rPr>
          <w:rStyle w:val="Siln"/>
          <w:rFonts w:ascii="Arial" w:hAnsi="Arial" w:cs="Arial"/>
          <w:b w:val="0"/>
        </w:rPr>
        <w:t xml:space="preserve"> </w:t>
      </w:r>
      <w:r w:rsidR="00A751F8" w:rsidRPr="00C7711D">
        <w:rPr>
          <w:rStyle w:val="Siln"/>
          <w:rFonts w:ascii="Arial" w:hAnsi="Arial" w:cs="Arial"/>
          <w:b w:val="0"/>
        </w:rPr>
        <w:t xml:space="preserve">5 minut jízdy od stanice metra A Želivského. V jeho </w:t>
      </w:r>
      <w:r w:rsidR="002F52C4" w:rsidRPr="00C7711D">
        <w:rPr>
          <w:rStyle w:val="Siln"/>
          <w:rFonts w:ascii="Arial" w:hAnsi="Arial" w:cs="Arial"/>
          <w:b w:val="0"/>
        </w:rPr>
        <w:t xml:space="preserve">blízkosti </w:t>
      </w:r>
      <w:r w:rsidR="00F65CDD">
        <w:rPr>
          <w:rStyle w:val="Siln"/>
          <w:rFonts w:ascii="Arial" w:hAnsi="Arial" w:cs="Arial"/>
          <w:b w:val="0"/>
        </w:rPr>
        <w:t>leží</w:t>
      </w:r>
      <w:r w:rsidR="002F52C4" w:rsidRPr="00C7711D">
        <w:rPr>
          <w:rStyle w:val="Siln"/>
          <w:rFonts w:ascii="Arial" w:hAnsi="Arial" w:cs="Arial"/>
          <w:b w:val="0"/>
        </w:rPr>
        <w:t xml:space="preserve"> Malešický park, </w:t>
      </w:r>
      <w:r w:rsidR="00DD421A" w:rsidRPr="00C7711D">
        <w:rPr>
          <w:rStyle w:val="Siln"/>
          <w:rFonts w:ascii="Arial" w:hAnsi="Arial" w:cs="Arial"/>
          <w:b w:val="0"/>
        </w:rPr>
        <w:t>Olšansk</w:t>
      </w:r>
      <w:r w:rsidR="00DD421A">
        <w:rPr>
          <w:rStyle w:val="Siln"/>
          <w:rFonts w:ascii="Arial" w:hAnsi="Arial" w:cs="Arial"/>
          <w:b w:val="0"/>
        </w:rPr>
        <w:t>á</w:t>
      </w:r>
      <w:r w:rsidR="00DD421A" w:rsidRPr="00C7711D">
        <w:rPr>
          <w:rStyle w:val="Siln"/>
          <w:rFonts w:ascii="Arial" w:hAnsi="Arial" w:cs="Arial"/>
          <w:b w:val="0"/>
        </w:rPr>
        <w:t xml:space="preserve"> poliklinik</w:t>
      </w:r>
      <w:r w:rsidR="00DD421A">
        <w:rPr>
          <w:rStyle w:val="Siln"/>
          <w:rFonts w:ascii="Arial" w:hAnsi="Arial" w:cs="Arial"/>
          <w:b w:val="0"/>
        </w:rPr>
        <w:t xml:space="preserve">a </w:t>
      </w:r>
      <w:r w:rsidR="00DD421A" w:rsidRPr="00276DCB">
        <w:rPr>
          <w:rStyle w:val="Siln"/>
          <w:rFonts w:ascii="Arial" w:hAnsi="Arial" w:cs="Arial"/>
          <w:b w:val="0"/>
        </w:rPr>
        <w:t>a řada restaurací i obch</w:t>
      </w:r>
      <w:r w:rsidR="00DD421A">
        <w:rPr>
          <w:rStyle w:val="Siln"/>
          <w:rFonts w:ascii="Arial" w:hAnsi="Arial" w:cs="Arial"/>
          <w:b w:val="0"/>
        </w:rPr>
        <w:t>od</w:t>
      </w:r>
      <w:r w:rsidR="00DD421A" w:rsidRPr="00276DCB">
        <w:rPr>
          <w:rStyle w:val="Siln"/>
          <w:rFonts w:ascii="Arial" w:hAnsi="Arial" w:cs="Arial"/>
          <w:b w:val="0"/>
        </w:rPr>
        <w:t xml:space="preserve">ů pro drobné </w:t>
      </w:r>
      <w:r w:rsidR="00DD421A">
        <w:rPr>
          <w:rStyle w:val="Siln"/>
          <w:rFonts w:ascii="Arial" w:hAnsi="Arial" w:cs="Arial"/>
          <w:b w:val="0"/>
        </w:rPr>
        <w:t xml:space="preserve">i větší </w:t>
      </w:r>
      <w:r w:rsidR="00DD421A" w:rsidRPr="00276DCB">
        <w:rPr>
          <w:rStyle w:val="Siln"/>
          <w:rFonts w:ascii="Arial" w:hAnsi="Arial" w:cs="Arial"/>
          <w:b w:val="0"/>
        </w:rPr>
        <w:t>nákupy</w:t>
      </w:r>
      <w:r w:rsidR="00DD421A" w:rsidRPr="00C7711D">
        <w:rPr>
          <w:rStyle w:val="Siln"/>
          <w:rFonts w:ascii="Arial" w:hAnsi="Arial" w:cs="Arial"/>
          <w:b w:val="0"/>
        </w:rPr>
        <w:t xml:space="preserve"> </w:t>
      </w:r>
      <w:r w:rsidR="00F65CDD">
        <w:rPr>
          <w:rStyle w:val="Siln"/>
          <w:rFonts w:ascii="Arial" w:hAnsi="Arial" w:cs="Arial"/>
          <w:b w:val="0"/>
        </w:rPr>
        <w:t>(</w:t>
      </w:r>
      <w:r w:rsidR="00907E1E">
        <w:rPr>
          <w:rStyle w:val="Siln"/>
          <w:rFonts w:ascii="Arial" w:hAnsi="Arial" w:cs="Arial"/>
          <w:b w:val="0"/>
        </w:rPr>
        <w:t>mj.</w:t>
      </w:r>
      <w:r w:rsidR="00F65CDD">
        <w:rPr>
          <w:rStyle w:val="Siln"/>
          <w:rFonts w:ascii="Arial" w:hAnsi="Arial" w:cs="Arial"/>
          <w:b w:val="0"/>
        </w:rPr>
        <w:t xml:space="preserve"> </w:t>
      </w:r>
      <w:r w:rsidR="002F52C4" w:rsidRPr="00C7711D">
        <w:rPr>
          <w:rStyle w:val="Siln"/>
          <w:rFonts w:ascii="Arial" w:hAnsi="Arial" w:cs="Arial"/>
          <w:b w:val="0"/>
        </w:rPr>
        <w:t>obchodní centru</w:t>
      </w:r>
      <w:r w:rsidR="00F65CDD">
        <w:rPr>
          <w:rStyle w:val="Siln"/>
          <w:rFonts w:ascii="Arial" w:hAnsi="Arial" w:cs="Arial"/>
          <w:b w:val="0"/>
        </w:rPr>
        <w:t>m</w:t>
      </w:r>
      <w:r w:rsidR="002F52C4" w:rsidRPr="00C7711D">
        <w:rPr>
          <w:rStyle w:val="Siln"/>
          <w:rFonts w:ascii="Arial" w:hAnsi="Arial" w:cs="Arial"/>
          <w:b w:val="0"/>
        </w:rPr>
        <w:t xml:space="preserve"> Atrium Flora</w:t>
      </w:r>
      <w:r w:rsidR="00F65CDD">
        <w:rPr>
          <w:rStyle w:val="Siln"/>
          <w:rFonts w:ascii="Arial" w:hAnsi="Arial" w:cs="Arial"/>
          <w:b w:val="0"/>
        </w:rPr>
        <w:t>)</w:t>
      </w:r>
      <w:r w:rsidRPr="00276DCB">
        <w:rPr>
          <w:rStyle w:val="Siln"/>
          <w:rFonts w:ascii="Arial" w:hAnsi="Arial" w:cs="Arial"/>
          <w:b w:val="0"/>
        </w:rPr>
        <w:t>.</w:t>
      </w:r>
    </w:p>
    <w:p w14:paraId="44D331F8" w14:textId="77777777" w:rsidR="00A064EF" w:rsidRPr="003F27BD" w:rsidRDefault="00A064EF" w:rsidP="00C7711D">
      <w:pPr>
        <w:spacing w:after="0" w:line="276" w:lineRule="auto"/>
        <w:jc w:val="both"/>
        <w:rPr>
          <w:rFonts w:ascii="Arial" w:hAnsi="Arial" w:cs="Arial"/>
        </w:rPr>
      </w:pPr>
    </w:p>
    <w:p w14:paraId="44D331F9" w14:textId="77777777" w:rsidR="009D7764" w:rsidRPr="007161B9" w:rsidRDefault="00560D69" w:rsidP="00C7711D">
      <w:pPr>
        <w:spacing w:after="0" w:line="276" w:lineRule="auto"/>
        <w:jc w:val="center"/>
        <w:rPr>
          <w:rStyle w:val="Hypertextovodkaz"/>
          <w:rFonts w:ascii="Arial" w:hAnsi="Arial" w:cs="Arial"/>
        </w:rPr>
      </w:pPr>
      <w:hyperlink r:id="rId6" w:history="1">
        <w:r w:rsidR="009D7764" w:rsidRPr="007161B9">
          <w:rPr>
            <w:rStyle w:val="Hypertextovodkaz"/>
            <w:rFonts w:ascii="Arial" w:hAnsi="Arial" w:cs="Arial"/>
          </w:rPr>
          <w:t>www.afi-europe.eu</w:t>
        </w:r>
      </w:hyperlink>
    </w:p>
    <w:p w14:paraId="44D331FA" w14:textId="77777777" w:rsidR="009D7764" w:rsidRPr="00506B09" w:rsidRDefault="00560D69" w:rsidP="00C7711D">
      <w:pPr>
        <w:spacing w:after="0" w:line="276" w:lineRule="auto"/>
        <w:jc w:val="center"/>
        <w:rPr>
          <w:rFonts w:ascii="Calibri" w:hAnsi="Calibri"/>
        </w:rPr>
      </w:pPr>
      <w:hyperlink r:id="rId7" w:history="1">
        <w:r w:rsidR="009D7764" w:rsidRPr="00506B09">
          <w:rPr>
            <w:rStyle w:val="Hypertextovodkaz"/>
            <w:rFonts w:ascii="Arial" w:hAnsi="Arial" w:cs="Arial"/>
          </w:rPr>
          <w:t>www.byty-trebesin.cz</w:t>
        </w:r>
      </w:hyperlink>
      <w:r w:rsidR="009D7764" w:rsidRPr="00506B09">
        <w:rPr>
          <w:rFonts w:ascii="Arial" w:hAnsi="Arial" w:cs="Arial"/>
        </w:rPr>
        <w:t xml:space="preserve"> </w:t>
      </w:r>
    </w:p>
    <w:p w14:paraId="44D331FB" w14:textId="77777777" w:rsidR="009D7764" w:rsidRPr="0086794E" w:rsidRDefault="009D7764" w:rsidP="009D7764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44D331FC" w14:textId="77777777" w:rsidR="009D7764" w:rsidRPr="00E9606B" w:rsidRDefault="009D7764" w:rsidP="009D7764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44D331FD" w14:textId="77777777" w:rsidR="00F65CDD" w:rsidRPr="001C0BBD" w:rsidRDefault="00F65CDD" w:rsidP="00F65CD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</w:rPr>
      </w:pPr>
      <w:r w:rsidRPr="001C0BBD">
        <w:rPr>
          <w:rFonts w:ascii="Calibri" w:eastAsia="Calibri" w:hAnsi="Calibri" w:cs="Arial"/>
          <w:b/>
          <w:i/>
        </w:rPr>
        <w:t>AFI EUROPE Czech Republic</w:t>
      </w:r>
      <w:r w:rsidRPr="001C0BBD">
        <w:rPr>
          <w:rFonts w:ascii="Calibri" w:eastAsia="Calibri" w:hAnsi="Calibri" w:cs="Arial"/>
          <w:i/>
        </w:rPr>
        <w:t xml:space="preserve"> je předním investorem a developerem v oblasti komerčních a bytových nemovitostí. V České republice společnost působí od roku 1997, kde dokončila celou řadu úspěšných projektů: nákupní centra Palác Flora a AFI Palác Pardubice, rezidenční komplexy Korunní Dvůr, Tulipa Rokytka, Tulipa Modřanská rokle a Tulipa City nebo logistický park D8 </w:t>
      </w:r>
      <w:proofErr w:type="spellStart"/>
      <w:r w:rsidRPr="001C0BBD">
        <w:rPr>
          <w:rFonts w:ascii="Calibri" w:eastAsia="Calibri" w:hAnsi="Calibri" w:cs="Arial"/>
          <w:i/>
        </w:rPr>
        <w:t>European</w:t>
      </w:r>
      <w:proofErr w:type="spellEnd"/>
      <w:r w:rsidRPr="001C0BBD">
        <w:rPr>
          <w:rFonts w:ascii="Calibri" w:eastAsia="Calibri" w:hAnsi="Calibri" w:cs="Arial"/>
          <w:i/>
        </w:rPr>
        <w:t xml:space="preserve"> Park. Na poli kancelářských nemovitostí AFI EUROPE Czech Republic dosud realizovala tři fáze administrativního centra </w:t>
      </w:r>
      <w:proofErr w:type="spellStart"/>
      <w:r w:rsidRPr="001C0BBD">
        <w:rPr>
          <w:rFonts w:ascii="Calibri" w:eastAsia="Calibri" w:hAnsi="Calibri" w:cs="Arial"/>
          <w:i/>
        </w:rPr>
        <w:t>Classic</w:t>
      </w:r>
      <w:proofErr w:type="spellEnd"/>
      <w:r w:rsidRPr="001C0BBD">
        <w:rPr>
          <w:rFonts w:ascii="Calibri" w:eastAsia="Calibri" w:hAnsi="Calibri" w:cs="Arial"/>
          <w:i/>
        </w:rPr>
        <w:t xml:space="preserve"> 7 Business Park, AFI Karlín a AFI Vokovice v Praze 6 - Veleslavíně. Aktuálně je ve výstavbě devatenáctipodlažní budova A v multifunkčním projektu AFI C</w:t>
      </w:r>
      <w:r>
        <w:rPr>
          <w:rFonts w:ascii="Calibri" w:eastAsia="Calibri" w:hAnsi="Calibri" w:cs="Arial"/>
          <w:i/>
        </w:rPr>
        <w:t>ity</w:t>
      </w:r>
      <w:r w:rsidRPr="001C0BBD">
        <w:rPr>
          <w:rFonts w:ascii="Calibri" w:eastAsia="Calibri" w:hAnsi="Calibri" w:cs="Arial"/>
          <w:i/>
        </w:rPr>
        <w:t xml:space="preserve"> ve Vysočanech na bývalém brownfieldu u stanice metra Kolbenova. V procesu výstavby je také rezidenční projekt Tulipa Třebešín v Praze 3 a připravuje se výstavba </w:t>
      </w:r>
      <w:r>
        <w:rPr>
          <w:rFonts w:ascii="Calibri" w:eastAsia="Calibri" w:hAnsi="Calibri" w:cs="Arial"/>
          <w:i/>
        </w:rPr>
        <w:t>Tulipa Karlín</w:t>
      </w:r>
      <w:r w:rsidRPr="001C0BBD">
        <w:rPr>
          <w:rFonts w:ascii="Calibri" w:eastAsia="Calibri" w:hAnsi="Calibri" w:cs="Arial"/>
          <w:i/>
        </w:rPr>
        <w:t xml:space="preserve"> v Praze 8.</w:t>
      </w:r>
    </w:p>
    <w:p w14:paraId="44D331FE" w14:textId="77777777" w:rsidR="000E2354" w:rsidRPr="003126B0" w:rsidRDefault="000E235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</w:p>
    <w:p w14:paraId="44D331FF" w14:textId="77777777" w:rsidR="009D7764" w:rsidRPr="009D7764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</w:rPr>
      </w:pPr>
      <w:r w:rsidRPr="003126B0">
        <w:rPr>
          <w:rFonts w:ascii="Calibri" w:hAnsi="Calibri" w:cs="Helvetica"/>
          <w:b/>
        </w:rPr>
        <w:t>Pro více informací kontaktujte:</w:t>
      </w:r>
    </w:p>
    <w:p w14:paraId="44D33200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/>
          <w:b/>
        </w:rPr>
      </w:pPr>
      <w:proofErr w:type="spellStart"/>
      <w:r w:rsidRPr="003126B0">
        <w:rPr>
          <w:rFonts w:ascii="Calibri" w:hAnsi="Calibri"/>
          <w:b/>
        </w:rPr>
        <w:t>Crest</w:t>
      </w:r>
      <w:proofErr w:type="spellEnd"/>
      <w:r w:rsidRPr="003126B0">
        <w:rPr>
          <w:rFonts w:ascii="Calibri" w:hAnsi="Calibri"/>
          <w:b/>
        </w:rPr>
        <w:t xml:space="preserve"> Communications, a.s.</w:t>
      </w:r>
    </w:p>
    <w:p w14:paraId="44D33201" w14:textId="77777777" w:rsidR="009D7764" w:rsidRPr="003126B0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Denisa Kolaříková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/>
        </w:rPr>
        <w:t>Kamila Čadková</w:t>
      </w:r>
    </w:p>
    <w:p w14:paraId="44D33202" w14:textId="77777777" w:rsidR="009D7764" w:rsidRPr="001C38F3" w:rsidRDefault="00560D69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hyperlink r:id="rId8" w:history="1">
        <w:r w:rsidR="009D7764" w:rsidRPr="003126B0">
          <w:rPr>
            <w:rStyle w:val="Hypertextovodkaz"/>
            <w:rFonts w:ascii="Calibri" w:hAnsi="Calibri" w:cs="Helvetica"/>
          </w:rPr>
          <w:t>denisa.kolarikova@crestcom.cz</w:t>
        </w:r>
      </w:hyperlink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hyperlink r:id="rId9" w:history="1">
        <w:r w:rsidR="009D7764" w:rsidRPr="00FF62C6">
          <w:rPr>
            <w:rStyle w:val="Hypertextovodkaz"/>
            <w:rFonts w:ascii="Calibri" w:hAnsi="Calibri"/>
          </w:rPr>
          <w:t>kamila.cadkova@crestcom.cz</w:t>
        </w:r>
      </w:hyperlink>
    </w:p>
    <w:p w14:paraId="44D33203" w14:textId="77777777" w:rsidR="009D7764" w:rsidRDefault="009D7764" w:rsidP="009D77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mobil</w:t>
      </w:r>
      <w:r>
        <w:rPr>
          <w:rFonts w:ascii="Calibri" w:hAnsi="Calibri" w:cs="Helvetica"/>
        </w:rPr>
        <w:t>:</w:t>
      </w:r>
      <w:r w:rsidRPr="003126B0">
        <w:rPr>
          <w:rFonts w:ascii="Calibri" w:hAnsi="Calibri" w:cs="Helvetica"/>
        </w:rPr>
        <w:t xml:space="preserve"> 731 613</w:t>
      </w:r>
      <w:r>
        <w:rPr>
          <w:rFonts w:ascii="Calibri" w:hAnsi="Calibri" w:cs="Helvetica"/>
        </w:rPr>
        <w:t> </w:t>
      </w:r>
      <w:r w:rsidRPr="003126B0">
        <w:rPr>
          <w:rFonts w:ascii="Calibri" w:hAnsi="Calibri" w:cs="Helvetica"/>
        </w:rPr>
        <w:t>606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  <w:t>m</w:t>
      </w:r>
      <w:r w:rsidRPr="003126B0">
        <w:rPr>
          <w:rFonts w:ascii="Calibri" w:hAnsi="Calibri" w:cs="Helvetica"/>
        </w:rPr>
        <w:t>obil</w:t>
      </w:r>
      <w:r>
        <w:rPr>
          <w:rFonts w:ascii="Calibri" w:hAnsi="Calibri" w:cs="Helvetica"/>
        </w:rPr>
        <w:t>: 731 613 609</w:t>
      </w:r>
    </w:p>
    <w:p w14:paraId="44D33204" w14:textId="77777777" w:rsidR="009D7764" w:rsidRDefault="009D7764" w:rsidP="009D7764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44D33205" w14:textId="77777777" w:rsidR="009D7764" w:rsidRPr="0098374B" w:rsidRDefault="009D7764" w:rsidP="00EF7F09">
      <w:pPr>
        <w:spacing w:after="0" w:line="240" w:lineRule="auto"/>
        <w:jc w:val="both"/>
        <w:rPr>
          <w:rFonts w:ascii="Arial" w:hAnsi="Arial" w:cs="Arial"/>
        </w:rPr>
      </w:pPr>
    </w:p>
    <w:sectPr w:rsidR="009D7764" w:rsidRPr="0098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D2"/>
    <w:rsid w:val="000833EC"/>
    <w:rsid w:val="000E2354"/>
    <w:rsid w:val="000E6CD2"/>
    <w:rsid w:val="00124C47"/>
    <w:rsid w:val="00276DCB"/>
    <w:rsid w:val="002F52C4"/>
    <w:rsid w:val="00316FE0"/>
    <w:rsid w:val="003F27BD"/>
    <w:rsid w:val="004F2BE8"/>
    <w:rsid w:val="00560D69"/>
    <w:rsid w:val="00574B8C"/>
    <w:rsid w:val="007A1871"/>
    <w:rsid w:val="00861548"/>
    <w:rsid w:val="00907E1E"/>
    <w:rsid w:val="009677A7"/>
    <w:rsid w:val="0098374B"/>
    <w:rsid w:val="009D7764"/>
    <w:rsid w:val="00A064EF"/>
    <w:rsid w:val="00A66BF5"/>
    <w:rsid w:val="00A751F8"/>
    <w:rsid w:val="00A82FA6"/>
    <w:rsid w:val="00A94FEF"/>
    <w:rsid w:val="00A95F1C"/>
    <w:rsid w:val="00AC04B4"/>
    <w:rsid w:val="00AC54C6"/>
    <w:rsid w:val="00AD5213"/>
    <w:rsid w:val="00AE7891"/>
    <w:rsid w:val="00B630D1"/>
    <w:rsid w:val="00BB69DB"/>
    <w:rsid w:val="00C7711D"/>
    <w:rsid w:val="00CE4F5C"/>
    <w:rsid w:val="00DD421A"/>
    <w:rsid w:val="00EA4E84"/>
    <w:rsid w:val="00EE145A"/>
    <w:rsid w:val="00EF7F09"/>
    <w:rsid w:val="00F65CDD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31E9"/>
  <w15:chartTrackingRefBased/>
  <w15:docId w15:val="{112F1A86-7EF4-4D87-A6DA-D8C59480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D776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D776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9D7764"/>
    <w:rPr>
      <w:rFonts w:ascii="Consolas" w:eastAsia="Calibri" w:hAnsi="Consolas" w:cs="Times New Roman"/>
      <w:sz w:val="21"/>
      <w:szCs w:val="21"/>
    </w:rPr>
  </w:style>
  <w:style w:type="character" w:styleId="Zdraznn">
    <w:name w:val="Emphasis"/>
    <w:basedOn w:val="Standardnpsmoodstavce"/>
    <w:uiPriority w:val="20"/>
    <w:qFormat/>
    <w:rsid w:val="00A94FEF"/>
    <w:rPr>
      <w:i/>
      <w:iCs/>
    </w:rPr>
  </w:style>
  <w:style w:type="character" w:styleId="Siln">
    <w:name w:val="Strong"/>
    <w:uiPriority w:val="22"/>
    <w:qFormat/>
    <w:rsid w:val="00A75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yty-trebesin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i-europe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Denisa Kolaříková</cp:lastModifiedBy>
  <cp:revision>3</cp:revision>
  <dcterms:created xsi:type="dcterms:W3CDTF">2020-01-29T13:22:00Z</dcterms:created>
  <dcterms:modified xsi:type="dcterms:W3CDTF">2020-01-29T13:36:00Z</dcterms:modified>
</cp:coreProperties>
</file>