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2EEC" w14:textId="0AA3D993" w:rsidR="00956122" w:rsidRPr="005035A1" w:rsidRDefault="00D22E55" w:rsidP="005035A1">
      <w:pPr>
        <w:shd w:val="clear" w:color="auto" w:fill="FFFFFF"/>
        <w:rPr>
          <w:rStyle w:val="jlqj4b"/>
          <w:rFonts w:ascii="Arial" w:eastAsia="Times New Roman" w:hAnsi="Arial" w:cs="Arial"/>
          <w:color w:val="000000"/>
          <w:sz w:val="24"/>
          <w:lang w:val="cs-CZ"/>
        </w:rPr>
      </w:pPr>
      <w:r w:rsidRPr="00D22E55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Kavčí Hory Office </w:t>
      </w:r>
      <w:r w:rsidR="005035A1" w:rsidRPr="00D22E55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Park </w:t>
      </w:r>
      <w:r w:rsidR="005035A1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instaloval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na parkovišti</w:t>
      </w:r>
      <w:r w:rsidR="00956122" w:rsidRPr="00C54C2B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nab</w:t>
      </w:r>
      <w:r w:rsidR="00A71A0A" w:rsidRPr="00C54C2B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í</w:t>
      </w:r>
      <w:r w:rsidR="00956122" w:rsidRPr="00C54C2B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jecí stanice od </w:t>
      </w:r>
      <w:r w:rsidR="00956122" w:rsidRPr="005035A1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Schneider Electric</w:t>
      </w:r>
    </w:p>
    <w:p w14:paraId="471D0EA7" w14:textId="7EC56C0D" w:rsidR="00956122" w:rsidRPr="005035A1" w:rsidRDefault="006013D0" w:rsidP="00A55998">
      <w:pPr>
        <w:spacing w:before="0" w:beforeAutospacing="0" w:after="0" w:afterAutospacing="0"/>
        <w:jc w:val="both"/>
        <w:rPr>
          <w:rStyle w:val="jlqj4b"/>
          <w:rFonts w:ascii="Arial" w:hAnsi="Arial" w:cs="Arial"/>
          <w:szCs w:val="20"/>
          <w:lang w:val="cs-CZ"/>
        </w:rPr>
      </w:pPr>
      <w:r>
        <w:rPr>
          <w:rStyle w:val="jlqj4b"/>
          <w:rFonts w:ascii="Arial" w:hAnsi="Arial" w:cs="Arial"/>
          <w:b/>
          <w:bCs/>
          <w:szCs w:val="20"/>
          <w:lang w:val="cs-CZ"/>
        </w:rPr>
        <w:t>Praha, 25.</w:t>
      </w:r>
      <w:r w:rsidR="00A55998">
        <w:rPr>
          <w:rStyle w:val="jlqj4b"/>
          <w:rFonts w:ascii="Arial" w:hAnsi="Arial" w:cs="Arial"/>
          <w:b/>
          <w:bCs/>
          <w:szCs w:val="20"/>
          <w:lang w:val="cs-CZ"/>
        </w:rPr>
        <w:t xml:space="preserve"> června</w:t>
      </w:r>
      <w:r w:rsidR="009F0BAF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 2020 </w:t>
      </w:r>
      <w:r w:rsidR="005035A1" w:rsidRPr="005035A1">
        <w:rPr>
          <w:rStyle w:val="jlqj4b"/>
          <w:rFonts w:ascii="Arial" w:hAnsi="Arial" w:cs="Arial"/>
          <w:b/>
          <w:bCs/>
          <w:szCs w:val="20"/>
          <w:lang w:val="cs-CZ"/>
        </w:rPr>
        <w:t>– Počet</w:t>
      </w:r>
      <w:r w:rsidR="00956122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 elektrických aut v</w:t>
      </w:r>
      <w:r w:rsidR="004E685F" w:rsidRPr="005035A1">
        <w:rPr>
          <w:rStyle w:val="jlqj4b"/>
          <w:rFonts w:ascii="Arial" w:hAnsi="Arial" w:cs="Arial"/>
          <w:b/>
          <w:bCs/>
          <w:szCs w:val="20"/>
          <w:lang w:val="cs-CZ"/>
        </w:rPr>
        <w:t> </w:t>
      </w:r>
      <w:r w:rsidR="00956122" w:rsidRPr="005035A1">
        <w:rPr>
          <w:rStyle w:val="jlqj4b"/>
          <w:rFonts w:ascii="Arial" w:hAnsi="Arial" w:cs="Arial"/>
          <w:b/>
          <w:bCs/>
          <w:szCs w:val="20"/>
          <w:lang w:val="cs-CZ"/>
        </w:rPr>
        <w:t>Česku</w:t>
      </w:r>
      <w:r w:rsidR="004E685F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 se</w:t>
      </w:r>
      <w:r w:rsidR="00956122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 loni zvýšil o téměř 90 procent na </w:t>
      </w:r>
      <w:r w:rsidR="00D35BC4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aktuálních </w:t>
      </w:r>
      <w:r w:rsidR="00956122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7103 vozů, uvádí Centrum dopravního výzkumu. Spolu s hybridy brázdí </w:t>
      </w:r>
      <w:r w:rsidR="004E685F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tuzemské </w:t>
      </w:r>
      <w:r w:rsidR="00956122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silnice celkem 10 000 aut s externím dobíjením, které potřebují nabíjecí stanice. </w:t>
      </w:r>
      <w:r w:rsidR="009F0BAF" w:rsidRPr="005035A1">
        <w:rPr>
          <w:rStyle w:val="jlqj4b"/>
          <w:rFonts w:ascii="Arial" w:hAnsi="Arial" w:cs="Arial"/>
          <w:b/>
          <w:bCs/>
          <w:szCs w:val="20"/>
          <w:lang w:val="cs-CZ"/>
        </w:rPr>
        <w:t>Na stoupající poptávku zareagovalo i komerční centrum</w:t>
      </w:r>
      <w:r w:rsidR="00956122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 Kavčí Hory Office Par</w:t>
      </w:r>
      <w:r w:rsidR="00061DC5" w:rsidRPr="005035A1">
        <w:rPr>
          <w:rStyle w:val="jlqj4b"/>
          <w:rFonts w:ascii="Arial" w:hAnsi="Arial" w:cs="Arial"/>
          <w:b/>
          <w:bCs/>
          <w:szCs w:val="20"/>
          <w:lang w:val="cs-CZ"/>
        </w:rPr>
        <w:t>k</w:t>
      </w:r>
      <w:r w:rsidR="009F0BAF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, které letos instalovalo </w:t>
      </w:r>
      <w:r w:rsidR="00B573CB" w:rsidRPr="005035A1">
        <w:rPr>
          <w:rStyle w:val="jlqj4b"/>
          <w:rFonts w:ascii="Arial" w:hAnsi="Arial" w:cs="Arial"/>
          <w:b/>
          <w:bCs/>
          <w:szCs w:val="20"/>
          <w:lang w:val="cs-CZ"/>
        </w:rPr>
        <w:t>10</w:t>
      </w:r>
      <w:r w:rsidR="009F0BAF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 nabíjecích stanic</w:t>
      </w:r>
      <w:r w:rsidR="00B573CB" w:rsidRPr="005035A1">
        <w:rPr>
          <w:rStyle w:val="jlqj4b"/>
          <w:rFonts w:ascii="Arial" w:hAnsi="Arial" w:cs="Arial"/>
          <w:b/>
          <w:bCs/>
          <w:szCs w:val="20"/>
          <w:lang w:val="cs-CZ"/>
        </w:rPr>
        <w:t>, dalších 8 přibude do konce roku</w:t>
      </w:r>
      <w:r w:rsidR="009F0BAF" w:rsidRPr="005035A1">
        <w:rPr>
          <w:rStyle w:val="jlqj4b"/>
          <w:rFonts w:ascii="Arial" w:hAnsi="Arial" w:cs="Arial"/>
          <w:b/>
          <w:bCs/>
          <w:szCs w:val="20"/>
          <w:lang w:val="cs-CZ"/>
        </w:rPr>
        <w:t>. Rozhodlo se přitom pro</w:t>
      </w:r>
      <w:r w:rsidR="00061DC5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 řešení pomocí přípojnicového systému od Schneider Electric. </w:t>
      </w:r>
      <w:r w:rsidR="00B573CB" w:rsidRPr="005035A1">
        <w:rPr>
          <w:rStyle w:val="jlqj4b"/>
          <w:rFonts w:ascii="Arial" w:hAnsi="Arial" w:cs="Arial"/>
          <w:b/>
          <w:bCs/>
          <w:szCs w:val="20"/>
          <w:lang w:val="cs-CZ"/>
        </w:rPr>
        <w:t>Stanice jsou dostupné nájemců</w:t>
      </w:r>
      <w:r w:rsidR="009668E5">
        <w:rPr>
          <w:rStyle w:val="jlqj4b"/>
          <w:rFonts w:ascii="Arial" w:hAnsi="Arial" w:cs="Arial"/>
          <w:b/>
          <w:bCs/>
          <w:szCs w:val="20"/>
          <w:lang w:val="cs-CZ"/>
        </w:rPr>
        <w:t>m</w:t>
      </w:r>
      <w:bookmarkStart w:id="0" w:name="_GoBack"/>
      <w:bookmarkEnd w:id="0"/>
      <w:r w:rsidR="00B573CB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 budovy, uživatelé mají také díky aplikaci přehled o stavu nabití i nákladech za elektřinu.</w:t>
      </w:r>
    </w:p>
    <w:p w14:paraId="3ADD1960" w14:textId="7EC51014" w:rsidR="006410C0" w:rsidRPr="00155664" w:rsidRDefault="009F0BAF" w:rsidP="00A55998">
      <w:pPr>
        <w:ind w:right="141"/>
        <w:jc w:val="both"/>
        <w:rPr>
          <w:rFonts w:ascii="Arial" w:hAnsi="Arial" w:cs="Arial"/>
          <w:szCs w:val="20"/>
          <w:lang w:val="cs-CZ"/>
        </w:rPr>
      </w:pPr>
      <w:r w:rsidRPr="005035A1">
        <w:rPr>
          <w:rFonts w:ascii="Arial" w:hAnsi="Arial" w:cs="Arial"/>
          <w:szCs w:val="20"/>
          <w:lang w:val="cs-CZ"/>
        </w:rPr>
        <w:t xml:space="preserve">Vedení </w:t>
      </w:r>
      <w:r w:rsidR="00061DC5" w:rsidRPr="005035A1">
        <w:rPr>
          <w:rFonts w:ascii="Arial" w:hAnsi="Arial" w:cs="Arial"/>
          <w:szCs w:val="20"/>
          <w:lang w:val="cs-CZ"/>
        </w:rPr>
        <w:t xml:space="preserve">Kavčí Hory Office Park </w:t>
      </w:r>
      <w:r w:rsidRPr="005035A1">
        <w:rPr>
          <w:rFonts w:ascii="Arial" w:hAnsi="Arial" w:cs="Arial"/>
          <w:szCs w:val="20"/>
          <w:lang w:val="cs-CZ"/>
        </w:rPr>
        <w:t xml:space="preserve">odpovědělo </w:t>
      </w:r>
      <w:r w:rsidR="00061DC5" w:rsidRPr="005035A1">
        <w:rPr>
          <w:rFonts w:ascii="Arial" w:hAnsi="Arial" w:cs="Arial"/>
          <w:szCs w:val="20"/>
          <w:lang w:val="cs-CZ"/>
        </w:rPr>
        <w:t xml:space="preserve">na zvyšující se počet elektromobilů a aktuálně využívá ve svých podzemních garážích </w:t>
      </w:r>
      <w:r w:rsidR="00A520BC" w:rsidRPr="005035A1">
        <w:rPr>
          <w:rFonts w:ascii="Arial" w:hAnsi="Arial" w:cs="Arial"/>
          <w:szCs w:val="20"/>
          <w:lang w:val="cs-CZ"/>
        </w:rPr>
        <w:t xml:space="preserve">v budově A </w:t>
      </w:r>
      <w:r w:rsidR="00F501AE" w:rsidRPr="005035A1">
        <w:rPr>
          <w:rFonts w:ascii="Arial" w:hAnsi="Arial" w:cs="Arial"/>
          <w:szCs w:val="20"/>
          <w:lang w:val="cs-CZ"/>
        </w:rPr>
        <w:t>i</w:t>
      </w:r>
      <w:r w:rsidR="00A520BC" w:rsidRPr="005035A1">
        <w:rPr>
          <w:rFonts w:ascii="Arial" w:hAnsi="Arial" w:cs="Arial"/>
          <w:szCs w:val="20"/>
          <w:lang w:val="cs-CZ"/>
        </w:rPr>
        <w:t xml:space="preserve"> B </w:t>
      </w:r>
      <w:r w:rsidR="00061DC5" w:rsidRPr="005035A1">
        <w:rPr>
          <w:rFonts w:ascii="Arial" w:hAnsi="Arial" w:cs="Arial"/>
          <w:szCs w:val="20"/>
          <w:lang w:val="cs-CZ"/>
        </w:rPr>
        <w:t>unikátní řešení nabíjení elektromobilů pomocí nabíjecích stanic Smart Wallbox a</w:t>
      </w:r>
      <w:r w:rsidR="00F501AE" w:rsidRPr="005035A1">
        <w:rPr>
          <w:rFonts w:ascii="Arial" w:hAnsi="Arial" w:cs="Arial"/>
          <w:szCs w:val="20"/>
          <w:lang w:val="cs-CZ"/>
        </w:rPr>
        <w:t> </w:t>
      </w:r>
      <w:r w:rsidR="00061DC5" w:rsidRPr="005035A1">
        <w:rPr>
          <w:rFonts w:ascii="Arial" w:hAnsi="Arial" w:cs="Arial"/>
          <w:szCs w:val="20"/>
          <w:lang w:val="cs-CZ"/>
        </w:rPr>
        <w:t>přípojnicového systému Canalis.</w:t>
      </w:r>
      <w:r w:rsidR="00F501AE" w:rsidRPr="005035A1">
        <w:rPr>
          <w:rFonts w:ascii="Arial" w:hAnsi="Arial" w:cs="Arial"/>
          <w:szCs w:val="20"/>
          <w:lang w:val="cs-CZ"/>
        </w:rPr>
        <w:t xml:space="preserve"> Instalace systému proběhla v průběhu ledna a února roku 2021. Aktuálně je v podzemních garážích komerční budovy instalováno </w:t>
      </w:r>
      <w:r w:rsidR="00B573CB" w:rsidRPr="005035A1">
        <w:rPr>
          <w:rFonts w:ascii="Arial" w:hAnsi="Arial" w:cs="Arial"/>
          <w:szCs w:val="20"/>
          <w:lang w:val="cs-CZ"/>
        </w:rPr>
        <w:t xml:space="preserve">8 nabíjecích stanic EVlink Smart wallbox a 2 nabíjecí stanice EVLink Parking. V průběhu letošního roku přibude dalších 8 nabíjecích stanic EVlink Smart wallbox. Jejich instalace je plánována na třetí </w:t>
      </w:r>
      <w:r w:rsidR="005035A1" w:rsidRPr="005035A1">
        <w:rPr>
          <w:rFonts w:ascii="Arial" w:hAnsi="Arial" w:cs="Arial"/>
          <w:szCs w:val="20"/>
          <w:lang w:val="cs-CZ"/>
        </w:rPr>
        <w:t>čtvrtletí</w:t>
      </w:r>
      <w:r w:rsidR="005035A1" w:rsidRPr="005035A1" w:rsidDel="00B573CB">
        <w:rPr>
          <w:rFonts w:ascii="Arial" w:hAnsi="Arial" w:cs="Arial"/>
          <w:szCs w:val="20"/>
          <w:lang w:val="cs-CZ"/>
        </w:rPr>
        <w:t>.</w:t>
      </w:r>
      <w:r w:rsidRPr="005035A1">
        <w:rPr>
          <w:rFonts w:ascii="Arial" w:hAnsi="Arial" w:cs="Arial"/>
          <w:szCs w:val="20"/>
          <w:lang w:val="cs-CZ"/>
        </w:rPr>
        <w:t xml:space="preserve"> K </w:t>
      </w:r>
      <w:r w:rsidRPr="00155664">
        <w:rPr>
          <w:rFonts w:ascii="Arial" w:hAnsi="Arial" w:cs="Arial"/>
          <w:szCs w:val="20"/>
          <w:lang w:val="cs-CZ"/>
        </w:rPr>
        <w:t>dispozici jsou nájemcům komerčních prostor a kanceláří</w:t>
      </w:r>
      <w:r w:rsidR="004B7CB8" w:rsidRPr="00155664">
        <w:rPr>
          <w:rFonts w:ascii="Arial" w:hAnsi="Arial" w:cs="Arial"/>
          <w:szCs w:val="20"/>
          <w:lang w:val="cs-CZ"/>
        </w:rPr>
        <w:t>.</w:t>
      </w:r>
    </w:p>
    <w:p w14:paraId="6F59E075" w14:textId="28E162DB" w:rsidR="00526474" w:rsidRPr="00155664" w:rsidRDefault="00C21F58" w:rsidP="00A55998">
      <w:pPr>
        <w:jc w:val="both"/>
        <w:rPr>
          <w:rFonts w:ascii="Arial" w:hAnsi="Arial" w:cs="Arial"/>
          <w:szCs w:val="20"/>
          <w:lang w:val="cs-CZ"/>
        </w:rPr>
      </w:pPr>
      <w:r w:rsidRPr="00155664">
        <w:rPr>
          <w:rFonts w:ascii="Arial" w:hAnsi="Arial" w:cs="Arial"/>
          <w:szCs w:val="20"/>
          <w:lang w:val="cs-CZ"/>
        </w:rPr>
        <w:t>„</w:t>
      </w:r>
      <w:r w:rsidR="00322F04" w:rsidRPr="00155664">
        <w:rPr>
          <w:rFonts w:ascii="Arial" w:hAnsi="Arial" w:cs="Arial"/>
          <w:szCs w:val="20"/>
          <w:lang w:val="cs-CZ"/>
        </w:rPr>
        <w:t>Rozhodli jsme se použít skl</w:t>
      </w:r>
      <w:r w:rsidRPr="00155664">
        <w:rPr>
          <w:rFonts w:ascii="Arial" w:hAnsi="Arial" w:cs="Arial"/>
          <w:szCs w:val="20"/>
          <w:lang w:val="cs-CZ"/>
        </w:rPr>
        <w:t>adebnicový systém</w:t>
      </w:r>
      <w:r w:rsidR="00322F04" w:rsidRPr="00155664">
        <w:rPr>
          <w:rFonts w:ascii="Arial" w:hAnsi="Arial" w:cs="Arial"/>
          <w:szCs w:val="20"/>
          <w:lang w:val="cs-CZ"/>
        </w:rPr>
        <w:t>, který</w:t>
      </w:r>
      <w:r w:rsidRPr="00155664">
        <w:rPr>
          <w:rFonts w:ascii="Arial" w:hAnsi="Arial" w:cs="Arial"/>
          <w:szCs w:val="20"/>
          <w:lang w:val="cs-CZ"/>
        </w:rPr>
        <w:t xml:space="preserve"> umožňuje kdykoliv operativně dopojit další wallboxy na sousední parkovací místa bez nutnosti opětovného tahání kabelů po garáži</w:t>
      </w:r>
      <w:r w:rsidR="00322F04" w:rsidRPr="00155664">
        <w:rPr>
          <w:rFonts w:ascii="Arial" w:hAnsi="Arial" w:cs="Arial"/>
          <w:szCs w:val="20"/>
          <w:lang w:val="cs-CZ"/>
        </w:rPr>
        <w:t>,</w:t>
      </w:r>
      <w:r w:rsidRPr="00155664">
        <w:rPr>
          <w:rFonts w:ascii="Arial" w:hAnsi="Arial" w:cs="Arial"/>
          <w:szCs w:val="20"/>
          <w:lang w:val="cs-CZ"/>
        </w:rPr>
        <w:t>“ uvádí Jan Baxa</w:t>
      </w:r>
      <w:r w:rsidR="00370B13" w:rsidRPr="00155664">
        <w:rPr>
          <w:rFonts w:ascii="Arial" w:hAnsi="Arial" w:cs="Arial"/>
          <w:szCs w:val="20"/>
          <w:lang w:val="cs-CZ"/>
        </w:rPr>
        <w:t xml:space="preserve"> </w:t>
      </w:r>
      <w:r w:rsidRPr="00155664">
        <w:rPr>
          <w:rFonts w:ascii="Arial" w:hAnsi="Arial" w:cs="Arial"/>
          <w:szCs w:val="20"/>
          <w:lang w:val="cs-CZ"/>
        </w:rPr>
        <w:t>Head of Asset Management</w:t>
      </w:r>
      <w:r w:rsidR="00370B13" w:rsidRPr="00155664">
        <w:rPr>
          <w:rFonts w:ascii="Arial" w:hAnsi="Arial" w:cs="Arial"/>
          <w:szCs w:val="20"/>
          <w:lang w:val="cs-CZ"/>
        </w:rPr>
        <w:t xml:space="preserve"> společnosti</w:t>
      </w:r>
      <w:r w:rsidRPr="00155664">
        <w:rPr>
          <w:rFonts w:ascii="Arial" w:hAnsi="Arial" w:cs="Arial"/>
          <w:szCs w:val="20"/>
          <w:lang w:val="cs-CZ"/>
        </w:rPr>
        <w:t xml:space="preserve"> CA Immo</w:t>
      </w:r>
      <w:r w:rsidR="005C3D48" w:rsidRPr="00155664">
        <w:rPr>
          <w:rFonts w:ascii="Arial" w:hAnsi="Arial" w:cs="Arial"/>
          <w:szCs w:val="20"/>
          <w:lang w:val="cs-CZ"/>
        </w:rPr>
        <w:t>, která Kavčí Hory Office Park vlastní.</w:t>
      </w:r>
      <w:r w:rsidRPr="00155664">
        <w:rPr>
          <w:rFonts w:ascii="Arial" w:hAnsi="Arial" w:cs="Arial"/>
          <w:szCs w:val="20"/>
          <w:lang w:val="cs-CZ"/>
        </w:rPr>
        <w:t xml:space="preserve"> „</w:t>
      </w:r>
      <w:r w:rsidR="00526474" w:rsidRPr="00155664">
        <w:rPr>
          <w:rFonts w:ascii="Arial" w:hAnsi="Arial" w:cs="Arial"/>
          <w:szCs w:val="20"/>
          <w:lang w:val="cs-CZ"/>
        </w:rPr>
        <w:t xml:space="preserve">Nabíjecí stanice jsou využívány pravidelně a jejich aktuální obsazenost je asi poloviční. Volili jsme nabíjecí stanice Smart Wallbox s ohledem na univerzálnost jejich použití jak pro </w:t>
      </w:r>
      <w:r w:rsidR="005035A1" w:rsidRPr="00155664">
        <w:rPr>
          <w:rFonts w:ascii="Arial" w:hAnsi="Arial" w:cs="Arial"/>
          <w:szCs w:val="20"/>
          <w:lang w:val="cs-CZ"/>
        </w:rPr>
        <w:t>elektromobily,</w:t>
      </w:r>
      <w:r w:rsidR="00526474" w:rsidRPr="00155664">
        <w:rPr>
          <w:rFonts w:ascii="Arial" w:hAnsi="Arial" w:cs="Arial"/>
          <w:szCs w:val="20"/>
          <w:lang w:val="cs-CZ"/>
        </w:rPr>
        <w:t xml:space="preserve"> tak pro plug-in hybridní vozy. Rychlost nabíjení odpovídá připojenému elektromobilu a může dosáhnout až </w:t>
      </w:r>
      <w:r w:rsidR="005035A1" w:rsidRPr="00155664">
        <w:rPr>
          <w:rFonts w:ascii="Arial" w:hAnsi="Arial" w:cs="Arial"/>
          <w:szCs w:val="20"/>
          <w:lang w:val="cs-CZ"/>
        </w:rPr>
        <w:t>150 km</w:t>
      </w:r>
      <w:r w:rsidR="00526474" w:rsidRPr="00155664">
        <w:rPr>
          <w:rFonts w:ascii="Arial" w:hAnsi="Arial" w:cs="Arial"/>
          <w:szCs w:val="20"/>
          <w:lang w:val="cs-CZ"/>
        </w:rPr>
        <w:t xml:space="preserve">/hod. </w:t>
      </w:r>
      <w:r w:rsidRPr="00155664">
        <w:rPr>
          <w:rFonts w:ascii="Arial" w:hAnsi="Arial" w:cs="Arial"/>
          <w:szCs w:val="20"/>
          <w:lang w:val="cs-CZ"/>
        </w:rPr>
        <w:t xml:space="preserve">Zvolený systém má </w:t>
      </w:r>
      <w:r w:rsidR="000F3AB3" w:rsidRPr="00155664">
        <w:rPr>
          <w:rFonts w:ascii="Arial" w:hAnsi="Arial" w:cs="Arial"/>
          <w:szCs w:val="20"/>
          <w:lang w:val="cs-CZ"/>
        </w:rPr>
        <w:t>snadno konfigurovatelný</w:t>
      </w:r>
      <w:r w:rsidRPr="00155664">
        <w:rPr>
          <w:rFonts w:ascii="Arial" w:hAnsi="Arial" w:cs="Arial"/>
          <w:szCs w:val="20"/>
          <w:lang w:val="cs-CZ"/>
        </w:rPr>
        <w:t xml:space="preserve"> a uživatelsky příznivý software, našim klientům vyhovuje rovněž jednoduché ovládání</w:t>
      </w:r>
      <w:r w:rsidR="009D3020" w:rsidRPr="00155664">
        <w:rPr>
          <w:rFonts w:ascii="Arial" w:hAnsi="Arial" w:cs="Arial"/>
          <w:szCs w:val="20"/>
          <w:lang w:val="cs-CZ"/>
        </w:rPr>
        <w:t> a přístup k nabíjecím stanicím</w:t>
      </w:r>
      <w:r w:rsidRPr="00155664">
        <w:rPr>
          <w:rFonts w:ascii="Arial" w:hAnsi="Arial" w:cs="Arial"/>
          <w:szCs w:val="20"/>
          <w:lang w:val="cs-CZ"/>
        </w:rPr>
        <w:t xml:space="preserve">,“ hodnotí stanice Baxa. </w:t>
      </w:r>
    </w:p>
    <w:p w14:paraId="29105F2E" w14:textId="54D229A1" w:rsidR="00C21F58" w:rsidRPr="00155664" w:rsidRDefault="005035A1" w:rsidP="00A55998">
      <w:pPr>
        <w:jc w:val="both"/>
        <w:rPr>
          <w:rFonts w:ascii="Arial" w:hAnsi="Arial" w:cs="Arial"/>
          <w:szCs w:val="20"/>
          <w:lang w:val="cs-CZ"/>
        </w:rPr>
      </w:pPr>
      <w:r w:rsidRPr="00155664">
        <w:rPr>
          <w:rFonts w:ascii="Arial" w:hAnsi="Arial" w:cs="Arial"/>
          <w:noProof/>
          <w:color w:val="000000"/>
          <w:szCs w:val="20"/>
          <w:lang w:val="cs-CZ" w:eastAsia="cs-CZ"/>
        </w:rPr>
        <w:drawing>
          <wp:anchor distT="0" distB="0" distL="114300" distR="114300" simplePos="0" relativeHeight="251660800" behindDoc="0" locked="0" layoutInCell="1" allowOverlap="1" wp14:anchorId="01D0DDC7" wp14:editId="779B017B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3362960" cy="2243455"/>
            <wp:effectExtent l="0" t="0" r="8890" b="444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B4AE3" w14:textId="58A5343F" w:rsidR="00C21F58" w:rsidRPr="00155664" w:rsidRDefault="00C21F58" w:rsidP="00A55998">
      <w:pPr>
        <w:jc w:val="both"/>
        <w:rPr>
          <w:rFonts w:ascii="Arial" w:hAnsi="Arial" w:cs="Arial"/>
          <w:szCs w:val="20"/>
          <w:lang w:val="cs-CZ"/>
        </w:rPr>
      </w:pPr>
    </w:p>
    <w:p w14:paraId="0662CEF2" w14:textId="36EFB2C4" w:rsidR="00C21F58" w:rsidRPr="00155664" w:rsidRDefault="00C21F58" w:rsidP="00A55998">
      <w:pPr>
        <w:jc w:val="both"/>
        <w:rPr>
          <w:rFonts w:ascii="Arial" w:hAnsi="Arial" w:cs="Arial"/>
          <w:szCs w:val="20"/>
          <w:lang w:val="cs-CZ"/>
        </w:rPr>
      </w:pPr>
    </w:p>
    <w:p w14:paraId="66AC98D8" w14:textId="77777777" w:rsidR="00C21F58" w:rsidRPr="00155664" w:rsidRDefault="00C21F58" w:rsidP="00A55998">
      <w:pPr>
        <w:jc w:val="both"/>
        <w:rPr>
          <w:rFonts w:ascii="Arial" w:hAnsi="Arial" w:cs="Arial"/>
          <w:szCs w:val="20"/>
          <w:lang w:val="cs-CZ"/>
        </w:rPr>
      </w:pPr>
    </w:p>
    <w:p w14:paraId="5E6C13B3" w14:textId="2EACE7BB" w:rsidR="00C21F58" w:rsidRPr="00155664" w:rsidRDefault="00C21F58" w:rsidP="00A55998">
      <w:pPr>
        <w:jc w:val="both"/>
        <w:rPr>
          <w:rFonts w:ascii="Arial" w:hAnsi="Arial" w:cs="Arial"/>
          <w:szCs w:val="20"/>
          <w:lang w:val="cs-CZ"/>
        </w:rPr>
      </w:pPr>
    </w:p>
    <w:p w14:paraId="7917F9C1" w14:textId="1132CDC7" w:rsidR="00C21F58" w:rsidRPr="00155664" w:rsidRDefault="00C21F58" w:rsidP="00A55998">
      <w:pPr>
        <w:jc w:val="both"/>
        <w:rPr>
          <w:rFonts w:ascii="Arial" w:hAnsi="Arial" w:cs="Arial"/>
          <w:szCs w:val="20"/>
          <w:lang w:val="cs-CZ"/>
        </w:rPr>
      </w:pPr>
    </w:p>
    <w:p w14:paraId="3CD896A5" w14:textId="1D93F00A" w:rsidR="00C21F58" w:rsidRPr="00155664" w:rsidRDefault="00C21F58" w:rsidP="00A55998">
      <w:pPr>
        <w:jc w:val="both"/>
        <w:rPr>
          <w:rFonts w:ascii="Arial" w:hAnsi="Arial" w:cs="Arial"/>
          <w:szCs w:val="20"/>
          <w:lang w:val="cs-CZ"/>
        </w:rPr>
      </w:pPr>
    </w:p>
    <w:p w14:paraId="4F6C6E59" w14:textId="77777777" w:rsidR="005035A1" w:rsidRPr="00155664" w:rsidRDefault="005035A1" w:rsidP="00A55998">
      <w:pPr>
        <w:jc w:val="both"/>
        <w:rPr>
          <w:rFonts w:ascii="Arial" w:hAnsi="Arial" w:cs="Arial"/>
          <w:szCs w:val="20"/>
          <w:lang w:val="cs-CZ"/>
        </w:rPr>
      </w:pPr>
    </w:p>
    <w:p w14:paraId="1F587AE5" w14:textId="40D2A381" w:rsidR="00C21F58" w:rsidRPr="00155664" w:rsidRDefault="00C21F58" w:rsidP="00A55998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155664">
        <w:rPr>
          <w:rFonts w:ascii="Arial" w:eastAsia="Times New Roman" w:hAnsi="Arial" w:cs="Arial"/>
          <w:color w:val="000000"/>
          <w:szCs w:val="20"/>
          <w:lang w:val="cs-CZ" w:eastAsia="sk-SK"/>
        </w:rPr>
        <w:t>N</w:t>
      </w:r>
      <w:r w:rsidRPr="00155664">
        <w:rPr>
          <w:rFonts w:ascii="Arial" w:hAnsi="Arial" w:cs="Arial"/>
          <w:szCs w:val="20"/>
          <w:lang w:val="cs-CZ"/>
        </w:rPr>
        <w:t xml:space="preserve">abíjecí stanice od Schneider Electric v kancelářských </w:t>
      </w:r>
      <w:r w:rsidRPr="00155664">
        <w:rPr>
          <w:rFonts w:ascii="Arial" w:eastAsia="Times New Roman" w:hAnsi="Arial" w:cs="Arial"/>
          <w:color w:val="000000"/>
          <w:szCs w:val="20"/>
          <w:lang w:val="cs-CZ" w:eastAsia="sk-SK"/>
        </w:rPr>
        <w:t>budovách Kavčí Hory Office Park, Praha 4</w:t>
      </w:r>
    </w:p>
    <w:p w14:paraId="73E1DE13" w14:textId="77777777" w:rsidR="00C21F58" w:rsidRPr="00155664" w:rsidRDefault="00C21F58" w:rsidP="00A55998">
      <w:pPr>
        <w:spacing w:before="0" w:beforeAutospacing="0" w:after="0" w:afterAutospacing="0"/>
        <w:jc w:val="both"/>
        <w:rPr>
          <w:rStyle w:val="jlqj4b"/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6C7610DF" w14:textId="7ADD0189" w:rsidR="006410C0" w:rsidRPr="00155664" w:rsidRDefault="00FD4328" w:rsidP="00A55998">
      <w:pPr>
        <w:ind w:right="141"/>
        <w:jc w:val="both"/>
        <w:rPr>
          <w:rFonts w:ascii="Arial" w:hAnsi="Arial" w:cs="Arial"/>
          <w:szCs w:val="20"/>
          <w:lang w:val="cs-CZ"/>
        </w:rPr>
      </w:pPr>
      <w:bookmarkStart w:id="1" w:name="_Hlk71619299"/>
      <w:r w:rsidRPr="00155664">
        <w:rPr>
          <w:rStyle w:val="jlqj4b"/>
          <w:rFonts w:ascii="Arial" w:hAnsi="Arial" w:cs="Arial"/>
          <w:b/>
          <w:bCs/>
          <w:color w:val="00B050"/>
        </w:rPr>
        <w:lastRenderedPageBreak/>
        <w:t>Instalace nabíjecích stanic s sebou nese specifické požadavky na bezpečnost</w:t>
      </w:r>
      <w:r w:rsidRPr="00155664">
        <w:rPr>
          <w:rFonts w:ascii="Arial" w:hAnsi="Arial" w:cs="Arial"/>
          <w:szCs w:val="20"/>
          <w:lang w:val="cs-CZ"/>
        </w:rPr>
        <w:t xml:space="preserve"> </w:t>
      </w:r>
      <w:r w:rsidRPr="00155664">
        <w:rPr>
          <w:rFonts w:ascii="Arial" w:hAnsi="Arial" w:cs="Arial"/>
          <w:szCs w:val="20"/>
          <w:lang w:val="cs-CZ"/>
        </w:rPr>
        <w:br/>
        <w:t xml:space="preserve">O bezpečnosti nabíjecích stanic, která je jednou z priorit, informuje Leoš Kabát, specialista na elektromobilitu firmy Schneider Electric: „Jedná se o prověřenou a spolehlivou technologii, která zajišťuje bezpečnost celého procesu nabíjení – bezpečnost pro uživatele, pro elektromobil a infrastrukturu budovy. V záloze je ale i funkční řešení pro případ nouze. </w:t>
      </w:r>
      <w:r w:rsidR="000F3AB3" w:rsidRPr="00155664">
        <w:rPr>
          <w:rFonts w:ascii="Arial" w:hAnsi="Arial" w:cs="Arial"/>
          <w:szCs w:val="20"/>
          <w:lang w:val="cs-CZ"/>
        </w:rPr>
        <w:t xml:space="preserve">Použitý systém pro správu a </w:t>
      </w:r>
      <w:r w:rsidR="005035A1" w:rsidRPr="00155664">
        <w:rPr>
          <w:rFonts w:ascii="Arial" w:hAnsi="Arial" w:cs="Arial"/>
          <w:szCs w:val="20"/>
          <w:lang w:val="cs-CZ"/>
        </w:rPr>
        <w:t>řízení umožňuje</w:t>
      </w:r>
      <w:r w:rsidRPr="00155664">
        <w:rPr>
          <w:rFonts w:ascii="Arial" w:hAnsi="Arial" w:cs="Arial"/>
          <w:szCs w:val="20"/>
          <w:lang w:val="cs-CZ"/>
        </w:rPr>
        <w:t xml:space="preserve"> v případě požáru automatické odpojení všech nabíjecích stanic od napájení. Samozřejmě je také možné využít tento vstup pro odpojení všech stanic vypínačem nouzového zastavení, který je umístěn v jejich blízkosti.“ </w:t>
      </w:r>
      <w:bookmarkEnd w:id="1"/>
    </w:p>
    <w:p w14:paraId="38A69527" w14:textId="27BDF2E7" w:rsidR="00C21F58" w:rsidRPr="00155664" w:rsidRDefault="00322F04" w:rsidP="00A55998">
      <w:pPr>
        <w:jc w:val="both"/>
        <w:rPr>
          <w:rFonts w:ascii="Arial" w:hAnsi="Arial" w:cs="Arial"/>
          <w:szCs w:val="20"/>
          <w:lang w:val="cs-CZ"/>
        </w:rPr>
      </w:pPr>
      <w:r w:rsidRPr="00155664">
        <w:rPr>
          <w:rFonts w:ascii="Arial" w:hAnsi="Arial" w:cs="Arial"/>
          <w:szCs w:val="20"/>
          <w:lang w:val="cs-CZ"/>
        </w:rPr>
        <w:t xml:space="preserve">Řešení </w:t>
      </w:r>
      <w:r w:rsidR="00C21F58" w:rsidRPr="00155664">
        <w:rPr>
          <w:rFonts w:ascii="Arial" w:hAnsi="Arial" w:cs="Arial"/>
          <w:szCs w:val="20"/>
          <w:lang w:val="cs-CZ"/>
        </w:rPr>
        <w:t xml:space="preserve">instalovala firma </w:t>
      </w:r>
      <w:hyperlink r:id="rId12" w:anchor="/Threads/Search?search=%23SmartEV&amp;hashtag_id=58638180352" w:history="1">
        <w:r w:rsidR="00C21F58" w:rsidRPr="00155664">
          <w:rPr>
            <w:rFonts w:ascii="Arial" w:hAnsi="Arial" w:cs="Arial"/>
            <w:szCs w:val="20"/>
            <w:lang w:val="cs-CZ"/>
          </w:rPr>
          <w:t>SmartEV</w:t>
        </w:r>
      </w:hyperlink>
      <w:r w:rsidR="00C21F58" w:rsidRPr="00155664">
        <w:rPr>
          <w:rFonts w:ascii="Arial" w:hAnsi="Arial" w:cs="Arial"/>
          <w:szCs w:val="20"/>
          <w:lang w:val="cs-CZ"/>
        </w:rPr>
        <w:t xml:space="preserve">, která je dlouhodobým partnerem Schneider Electric na poli automobilového průmyslu. Instalace systému </w:t>
      </w:r>
      <w:hyperlink r:id="rId13" w:anchor="/Threads/Search?search=%23SmartEV&amp;hashtag_id=58638180352" w:history="1">
        <w:r w:rsidR="00C21F58" w:rsidRPr="00155664">
          <w:rPr>
            <w:rFonts w:ascii="Arial" w:hAnsi="Arial" w:cs="Arial"/>
            <w:szCs w:val="20"/>
            <w:lang w:val="cs-CZ"/>
          </w:rPr>
          <w:t>SmartEV</w:t>
        </w:r>
      </w:hyperlink>
      <w:r w:rsidR="00C21F58" w:rsidRPr="00155664">
        <w:rPr>
          <w:rFonts w:ascii="Arial" w:hAnsi="Arial" w:cs="Arial"/>
          <w:szCs w:val="20"/>
          <w:lang w:val="cs-CZ"/>
        </w:rPr>
        <w:t xml:space="preserve"> box zaručuje napojení na monitoring pro dynamické řízení výkonu. Data o nabíjení jsou k dispozici pro správce objektu ve webové aplikaci moje.smartev.cz, která slouží pro přidělení práv jednotlivým uživatelům a pro rozúčtování nákladů za nabíjení elektromobilů. Přístup do aplikace mají i jednotliví nájemci pro zajištění přehledu o nabíjení svých vozidel. Pro SmartEV řešení se rozhodly i další komplexy jako například River Garden Office na Praze 5, GREEN POINT Office Center na Andělu nebo Nová Zbrojovka CPI Brno. </w:t>
      </w:r>
    </w:p>
    <w:p w14:paraId="7B74709C" w14:textId="52C0F959" w:rsidR="002C5C37" w:rsidRPr="00A55998" w:rsidRDefault="00A55998" w:rsidP="00A55998">
      <w:pPr>
        <w:spacing w:before="0" w:beforeAutospacing="0" w:after="0" w:afterAutospacing="0"/>
        <w:jc w:val="both"/>
        <w:rPr>
          <w:rFonts w:ascii="Arial" w:hAnsi="Arial" w:cs="Arial"/>
          <w:b/>
          <w:bCs/>
          <w:lang w:val="cs-CZ"/>
        </w:rPr>
      </w:pPr>
      <w:r w:rsidRPr="00A55998">
        <w:rPr>
          <w:rStyle w:val="jlqj4b"/>
          <w:rFonts w:ascii="Arial" w:hAnsi="Arial" w:cs="Arial"/>
          <w:b/>
          <w:bCs/>
          <w:color w:val="00B050"/>
        </w:rPr>
        <w:t>Proč unikátní </w:t>
      </w:r>
      <w:r w:rsidR="002C5C37" w:rsidRPr="00A55998">
        <w:rPr>
          <w:rStyle w:val="jlqj4b"/>
          <w:rFonts w:ascii="Arial" w:hAnsi="Arial" w:cs="Arial"/>
          <w:b/>
          <w:bCs/>
          <w:color w:val="00B050"/>
        </w:rPr>
        <w:t xml:space="preserve">řešení? </w:t>
      </w:r>
      <w:r>
        <w:rPr>
          <w:rStyle w:val="jlqj4b"/>
          <w:rFonts w:ascii="Arial" w:hAnsi="Arial" w:cs="Arial"/>
          <w:b/>
          <w:bCs/>
          <w:lang w:val="cs-CZ"/>
        </w:rPr>
        <w:br/>
      </w:r>
      <w:r w:rsidR="002C5C37" w:rsidRPr="00155664">
        <w:rPr>
          <w:rFonts w:ascii="Arial" w:hAnsi="Arial" w:cs="Arial"/>
          <w:szCs w:val="20"/>
          <w:lang w:val="cs-CZ"/>
        </w:rPr>
        <w:t>Jedná se decentralizovaný rozvod elektrické energie s přípojnicovým vedením, které svým modulárním pojetím zajišťuje do budoucna další možnosti rozšíření a díky použití odbočovacích jednotek také jednoduché připojování případně odpojování jednotlivých nabíjecích stanic do celého systému. Díky tomuto řešení odpadá nutnost kabelových vedení na lávkách k jednotlivým nabíjecím stanicím, vede k úspoře místa v rozváděči NN, zkrácení doby instalace na polovinu ve srovnání s kabelovým vedením, zlepšení spolehlivosti a osobní bezpečnosti. Přípojnicový systém představuje škálovatelné, flexibilní a budoucí řešení pro instalace s nabíjecími stanicemi, přizpůsobené pro krytá parkovací místa / podzemní garáže.</w:t>
      </w:r>
    </w:p>
    <w:p w14:paraId="088C5E65" w14:textId="0B90CD73" w:rsidR="005C3D48" w:rsidRPr="00155664" w:rsidRDefault="005035A1" w:rsidP="005035A1">
      <w:pPr>
        <w:rPr>
          <w:rFonts w:ascii="Arial" w:hAnsi="Arial" w:cs="Arial"/>
          <w:szCs w:val="20"/>
          <w:lang w:val="cs-CZ"/>
        </w:rPr>
      </w:pPr>
      <w:r w:rsidRPr="00155664">
        <w:rPr>
          <w:rFonts w:ascii="Arial" w:hAnsi="Arial" w:cs="Arial"/>
          <w:noProof/>
          <w:color w:val="000000"/>
          <w:szCs w:val="20"/>
          <w:lang w:val="cs-CZ" w:eastAsia="cs-CZ"/>
        </w:rPr>
        <w:drawing>
          <wp:anchor distT="0" distB="0" distL="114300" distR="114300" simplePos="0" relativeHeight="251662848" behindDoc="0" locked="0" layoutInCell="1" allowOverlap="1" wp14:anchorId="69B4BC9B" wp14:editId="55BC2143">
            <wp:simplePos x="0" y="0"/>
            <wp:positionH relativeFrom="margin">
              <wp:align>center</wp:align>
            </wp:positionH>
            <wp:positionV relativeFrom="margin">
              <wp:posOffset>3525520</wp:posOffset>
            </wp:positionV>
            <wp:extent cx="2488565" cy="1692910"/>
            <wp:effectExtent l="0" t="0" r="6985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6929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DF94A" w14:textId="650A5D32" w:rsidR="005C3D48" w:rsidRPr="00155664" w:rsidRDefault="005C3D48" w:rsidP="005035A1">
      <w:pPr>
        <w:rPr>
          <w:rFonts w:ascii="Arial" w:hAnsi="Arial" w:cs="Arial"/>
          <w:szCs w:val="20"/>
          <w:lang w:val="cs-CZ"/>
        </w:rPr>
      </w:pPr>
    </w:p>
    <w:p w14:paraId="3DC37D14" w14:textId="77777777" w:rsidR="005C3D48" w:rsidRPr="00155664" w:rsidRDefault="005C3D48" w:rsidP="005035A1">
      <w:pPr>
        <w:rPr>
          <w:rFonts w:ascii="Arial" w:hAnsi="Arial" w:cs="Arial"/>
          <w:szCs w:val="20"/>
          <w:lang w:val="cs-CZ"/>
        </w:rPr>
      </w:pPr>
    </w:p>
    <w:p w14:paraId="3691E19D" w14:textId="1688CEAA" w:rsidR="006410C0" w:rsidRPr="00155664" w:rsidRDefault="006410C0" w:rsidP="005035A1">
      <w:pPr>
        <w:pStyle w:val="Normlnweb"/>
        <w:rPr>
          <w:rFonts w:ascii="Arial" w:eastAsiaTheme="minorEastAsia" w:hAnsi="Arial" w:cs="Arial"/>
          <w:sz w:val="20"/>
          <w:szCs w:val="20"/>
          <w:lang w:val="cs-CZ" w:eastAsia="pl-PL"/>
        </w:rPr>
      </w:pPr>
    </w:p>
    <w:p w14:paraId="796C06D2" w14:textId="67598C4B" w:rsidR="005C3D48" w:rsidRPr="00155664" w:rsidRDefault="005C3D48" w:rsidP="005035A1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716812DA" w14:textId="467F1133" w:rsidR="005C3D48" w:rsidRPr="00155664" w:rsidRDefault="005C3D48" w:rsidP="005035A1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13C3B902" w14:textId="77777777" w:rsidR="005C3D48" w:rsidRPr="00155664" w:rsidRDefault="005C3D48" w:rsidP="005035A1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0C51CCB3" w14:textId="51F8F668" w:rsidR="00372475" w:rsidRPr="00155664" w:rsidRDefault="00372475" w:rsidP="005035A1">
      <w:pPr>
        <w:pStyle w:val="Normlnweb"/>
        <w:rPr>
          <w:rFonts w:ascii="Arial" w:eastAsiaTheme="minorEastAsia" w:hAnsi="Arial" w:cs="Arial"/>
          <w:sz w:val="20"/>
          <w:szCs w:val="20"/>
          <w:lang w:val="cs-CZ" w:eastAsia="pl-PL"/>
        </w:rPr>
      </w:pPr>
      <w:r w:rsidRPr="00155664">
        <w:rPr>
          <w:rFonts w:ascii="Arial" w:eastAsiaTheme="minorEastAsia" w:hAnsi="Arial" w:cs="Arial"/>
          <w:sz w:val="20"/>
          <w:szCs w:val="20"/>
          <w:lang w:val="cs-CZ" w:eastAsia="pl-PL"/>
        </w:rPr>
        <w:t>Nabíjecí stanice Schneider Electric včetně systému pro řízení a monitoring s back end systémem SmartEV</w:t>
      </w:r>
    </w:p>
    <w:p w14:paraId="4FF4F3C9" w14:textId="77777777" w:rsidR="006410C0" w:rsidRPr="00A55998" w:rsidRDefault="006410C0" w:rsidP="005035A1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</w:rPr>
      </w:pPr>
      <w:r w:rsidRPr="00A55998">
        <w:rPr>
          <w:rStyle w:val="jlqj4b"/>
          <w:rFonts w:ascii="Arial" w:hAnsi="Arial" w:cs="Arial"/>
          <w:b/>
          <w:bCs/>
          <w:color w:val="00B050"/>
        </w:rPr>
        <w:t xml:space="preserve">Jak systém funguje? </w:t>
      </w:r>
    </w:p>
    <w:p w14:paraId="69716F02" w14:textId="0ACB46B0" w:rsidR="00322F04" w:rsidRDefault="006410C0" w:rsidP="00A55998">
      <w:pPr>
        <w:spacing w:before="0" w:beforeAutospacing="0"/>
        <w:jc w:val="both"/>
        <w:rPr>
          <w:rFonts w:ascii="Arial" w:hAnsi="Arial" w:cs="Arial"/>
          <w:szCs w:val="20"/>
          <w:lang w:val="cs-CZ"/>
        </w:rPr>
      </w:pPr>
      <w:r w:rsidRPr="00155664">
        <w:rPr>
          <w:rFonts w:ascii="Arial" w:hAnsi="Arial" w:cs="Arial"/>
          <w:szCs w:val="20"/>
          <w:lang w:val="cs-CZ"/>
        </w:rPr>
        <w:t>Navržený systém řešení je založen na decentralizovaném rozvodu elektrické energie s přípojnicovým systémem Canalis, který svým modulárním pojetím zajišťuje do budoucna další možnosti rozšíření a díky použití vývodních skříní, také jednoduché připojování případně odpojování jednotlivých nabíjecích stanic do celého systému. Díky tomuto řešení odpadá nutnost kabelových vedení na lávkách k jednotlivým nabíjecím stanicím, vede k úspoře místa v rozváděči NN, zkrácení doby instalace na polovinu ve srovnání s kabely, zlepšení</w:t>
      </w:r>
      <w:r w:rsidRPr="005035A1">
        <w:rPr>
          <w:rFonts w:ascii="Arial" w:hAnsi="Arial" w:cs="Arial"/>
          <w:szCs w:val="20"/>
          <w:lang w:val="cs-CZ"/>
        </w:rPr>
        <w:t xml:space="preserve"> spolehlivosti a osobní bezpečnosti.</w:t>
      </w:r>
    </w:p>
    <w:p w14:paraId="71B17956" w14:textId="02B00C52" w:rsidR="005035A1" w:rsidRPr="005035A1" w:rsidRDefault="005035A1" w:rsidP="00A55998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2E58C7A3" w14:textId="103830B2" w:rsidR="00A037C8" w:rsidRPr="00C54C2B" w:rsidRDefault="00A55998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lastRenderedPageBreak/>
        <w:br/>
      </w:r>
      <w:r>
        <w:rPr>
          <w:rFonts w:ascii="Arial" w:hAnsi="Arial" w:cs="Arial"/>
          <w:b/>
          <w:bCs/>
          <w:szCs w:val="20"/>
          <w:lang w:val="cs-CZ"/>
        </w:rPr>
        <w:br/>
      </w:r>
      <w:r w:rsidR="002F4D74" w:rsidRPr="00C54C2B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C54C2B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72AD73DB" w:rsidR="00720709" w:rsidRPr="00C54C2B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Jsme nejlokálnější z globálních společností. Jsme zastánci otevřených standardů a</w:t>
      </w:r>
      <w:r w:rsidR="006410C0">
        <w:rPr>
          <w:rFonts w:ascii="Arial" w:eastAsia="Times New Roman" w:hAnsi="Arial" w:cs="Arial"/>
          <w:color w:val="000000"/>
          <w:szCs w:val="20"/>
          <w:lang w:val="cs-CZ" w:eastAsia="sk-SK"/>
        </w:rPr>
        <w:t> 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partnerských ekosystémů, které sdílejí naše hodnoty smysluplného účelu, inkluze a zmocnění (Meaningful Purpose, Inclusive and Empowered). </w:t>
      </w:r>
    </w:p>
    <w:p w14:paraId="69336DEA" w14:textId="77777777" w:rsidR="00181FA1" w:rsidRPr="00C54C2B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C54C2B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5" w:history="1">
        <w:r w:rsidR="00181FA1" w:rsidRPr="00C54C2B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C54C2B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C54C2B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C54C2B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6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C54C2B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C54C2B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C54C2B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Pr="00C54C2B" w:rsidRDefault="00941CFE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C54C2B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C54C2B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C54C2B" w:rsidRDefault="004451FE" w:rsidP="00B978C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8"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C54C2B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515AE30B" w14:textId="16A3C4F6" w:rsidR="00B978C9" w:rsidRPr="00C21F58" w:rsidRDefault="00B978C9" w:rsidP="00C21F58">
      <w:pPr>
        <w:spacing w:before="0" w:beforeAutospacing="0" w:after="0" w:afterAutospacing="0"/>
        <w:jc w:val="both"/>
        <w:outlineLvl w:val="0"/>
        <w:rPr>
          <w:rFonts w:ascii="Arial" w:hAnsi="Arial" w:cs="Arial"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color w:val="000000" w:themeColor="text1"/>
          <w:szCs w:val="20"/>
          <w:lang w:val="cs-CZ"/>
        </w:rPr>
        <w:t>Hashtags</w:t>
      </w:r>
      <w:r w:rsidRPr="00C54C2B">
        <w:rPr>
          <w:rFonts w:ascii="Arial" w:hAnsi="Arial" w:cs="Arial"/>
          <w:b/>
          <w:bCs/>
          <w:szCs w:val="20"/>
          <w:lang w:val="cs-CZ"/>
        </w:rPr>
        <w:t>:</w:t>
      </w:r>
      <w:r w:rsidRPr="00C54C2B">
        <w:rPr>
          <w:rFonts w:ascii="Arial" w:hAnsi="Arial" w:cs="Arial"/>
          <w:bCs/>
          <w:szCs w:val="20"/>
          <w:lang w:val="cs-CZ"/>
        </w:rPr>
        <w:t xml:space="preserve"> #LifeIsOn #</w:t>
      </w:r>
      <w:r w:rsidR="00F501AE" w:rsidRPr="00C54C2B">
        <w:rPr>
          <w:rFonts w:ascii="Arial" w:hAnsi="Arial" w:cs="Arial"/>
          <w:bCs/>
          <w:szCs w:val="20"/>
          <w:lang w:val="cs-CZ"/>
        </w:rPr>
        <w:t>SmartEV</w:t>
      </w:r>
      <w:r w:rsidRPr="00C54C2B">
        <w:rPr>
          <w:rFonts w:ascii="Arial" w:hAnsi="Arial" w:cs="Arial"/>
          <w:bCs/>
          <w:szCs w:val="20"/>
          <w:lang w:val="cs-CZ"/>
        </w:rPr>
        <w:t xml:space="preserve"> #BusinessContinuityMadeEasy</w:t>
      </w:r>
    </w:p>
    <w:p w14:paraId="06040C22" w14:textId="503FBDE2" w:rsidR="008625C9" w:rsidRPr="00C54C2B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C54C2B" w:rsidSect="006410C0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6BDB1" w14:textId="77777777" w:rsidR="004451FE" w:rsidRDefault="004451FE" w:rsidP="00B230CF">
      <w:r>
        <w:separator/>
      </w:r>
    </w:p>
  </w:endnote>
  <w:endnote w:type="continuationSeparator" w:id="0">
    <w:p w14:paraId="305E5358" w14:textId="77777777" w:rsidR="004451FE" w:rsidRDefault="004451FE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88AD8AB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0E610ABF" w:rsidR="0090795F" w:rsidRPr="003E0A42" w:rsidRDefault="000F3AB3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3A768D9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65ec4988992a57fdad5f8c1d" descr="{&quot;HashCode&quot;:4010489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703955CC" w:rsidR="000F3AB3" w:rsidRPr="000F3AB3" w:rsidRDefault="000F3AB3" w:rsidP="000F3AB3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0F3AB3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65ec4988992a57fdad5f8c1d" o:spid="_x0000_s1028" type="#_x0000_t202" alt="{&quot;HashCode&quot;:4010489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" o:allowincell="f" filled="f" stroked="f" strokeweight=".5pt">
              <v:textbox inset=",0,,0">
                <w:txbxContent>
                  <w:p w14:paraId="0A879177" w14:textId="703955CC" w:rsidR="000F3AB3" w:rsidRPr="000F3AB3" w:rsidRDefault="000F3AB3" w:rsidP="000F3AB3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0F3AB3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9668E5">
      <w:rPr>
        <w:rStyle w:val="slostrnky"/>
        <w:noProof/>
        <w:color w:val="595959" w:themeColor="text1" w:themeTint="A6"/>
        <w:sz w:val="16"/>
        <w:szCs w:val="16"/>
      </w:rPr>
      <w:t>1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A2ABF6F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" filled="f" stroked="f">
              <v:path arrowok="t"/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E3B43" w14:textId="77777777" w:rsidR="004451FE" w:rsidRDefault="004451FE" w:rsidP="00B230CF">
      <w:r>
        <w:separator/>
      </w:r>
    </w:p>
  </w:footnote>
  <w:footnote w:type="continuationSeparator" w:id="0">
    <w:p w14:paraId="1EB15065" w14:textId="77777777" w:rsidR="004451FE" w:rsidRDefault="004451FE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 filled="f" stroked="f">
              <v:path arrowok="t"/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29"/>
  </w:num>
  <w:num w:numId="9">
    <w:abstractNumId w:val="17"/>
  </w:num>
  <w:num w:numId="10">
    <w:abstractNumId w:val="22"/>
  </w:num>
  <w:num w:numId="11">
    <w:abstractNumId w:val="5"/>
  </w:num>
  <w:num w:numId="12">
    <w:abstractNumId w:val="33"/>
  </w:num>
  <w:num w:numId="13">
    <w:abstractNumId w:val="21"/>
  </w:num>
  <w:num w:numId="14">
    <w:abstractNumId w:val="30"/>
  </w:num>
  <w:num w:numId="15">
    <w:abstractNumId w:val="1"/>
  </w:num>
  <w:num w:numId="16">
    <w:abstractNumId w:val="19"/>
  </w:num>
  <w:num w:numId="17">
    <w:abstractNumId w:val="15"/>
  </w:num>
  <w:num w:numId="18">
    <w:abstractNumId w:val="25"/>
  </w:num>
  <w:num w:numId="19">
    <w:abstractNumId w:val="3"/>
  </w:num>
  <w:num w:numId="20">
    <w:abstractNumId w:val="7"/>
  </w:num>
  <w:num w:numId="21">
    <w:abstractNumId w:val="18"/>
  </w:num>
  <w:num w:numId="22">
    <w:abstractNumId w:val="34"/>
  </w:num>
  <w:num w:numId="23">
    <w:abstractNumId w:val="10"/>
  </w:num>
  <w:num w:numId="24">
    <w:abstractNumId w:val="14"/>
  </w:num>
  <w:num w:numId="25">
    <w:abstractNumId w:val="28"/>
  </w:num>
  <w:num w:numId="26">
    <w:abstractNumId w:val="24"/>
  </w:num>
  <w:num w:numId="27">
    <w:abstractNumId w:val="11"/>
  </w:num>
  <w:num w:numId="28">
    <w:abstractNumId w:val="13"/>
  </w:num>
  <w:num w:numId="29">
    <w:abstractNumId w:val="27"/>
  </w:num>
  <w:num w:numId="30">
    <w:abstractNumId w:val="23"/>
  </w:num>
  <w:num w:numId="31">
    <w:abstractNumId w:val="9"/>
  </w:num>
  <w:num w:numId="32">
    <w:abstractNumId w:val="31"/>
  </w:num>
  <w:num w:numId="33">
    <w:abstractNumId w:val="6"/>
  </w:num>
  <w:num w:numId="34">
    <w:abstractNumId w:val="20"/>
  </w:num>
  <w:num w:numId="35">
    <w:abstractNumId w:val="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5E2C"/>
    <w:rsid w:val="000260A9"/>
    <w:rsid w:val="00030101"/>
    <w:rsid w:val="00031CA8"/>
    <w:rsid w:val="0003233D"/>
    <w:rsid w:val="000323B5"/>
    <w:rsid w:val="00034227"/>
    <w:rsid w:val="00035046"/>
    <w:rsid w:val="00036217"/>
    <w:rsid w:val="00040316"/>
    <w:rsid w:val="00043F0D"/>
    <w:rsid w:val="000449AC"/>
    <w:rsid w:val="00045737"/>
    <w:rsid w:val="00045F89"/>
    <w:rsid w:val="00046C55"/>
    <w:rsid w:val="00047B7D"/>
    <w:rsid w:val="00054354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AE0"/>
    <w:rsid w:val="00080B7A"/>
    <w:rsid w:val="00081DD5"/>
    <w:rsid w:val="000824AB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2369"/>
    <w:rsid w:val="000C6A6C"/>
    <w:rsid w:val="000C7550"/>
    <w:rsid w:val="000D1708"/>
    <w:rsid w:val="000D3C33"/>
    <w:rsid w:val="000D55B9"/>
    <w:rsid w:val="000D662D"/>
    <w:rsid w:val="000D6A25"/>
    <w:rsid w:val="000D7FA7"/>
    <w:rsid w:val="000E2E30"/>
    <w:rsid w:val="000E3FB6"/>
    <w:rsid w:val="000E7A0D"/>
    <w:rsid w:val="000F249B"/>
    <w:rsid w:val="000F3AB3"/>
    <w:rsid w:val="000F5123"/>
    <w:rsid w:val="000F7113"/>
    <w:rsid w:val="000F7F9E"/>
    <w:rsid w:val="00101114"/>
    <w:rsid w:val="0010439C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614BE"/>
    <w:rsid w:val="00162C9F"/>
    <w:rsid w:val="00162FDB"/>
    <w:rsid w:val="001650C8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A223C"/>
    <w:rsid w:val="001A370A"/>
    <w:rsid w:val="001A43B0"/>
    <w:rsid w:val="001A561D"/>
    <w:rsid w:val="001A5999"/>
    <w:rsid w:val="001A5CCC"/>
    <w:rsid w:val="001B3716"/>
    <w:rsid w:val="001B580D"/>
    <w:rsid w:val="001B7681"/>
    <w:rsid w:val="001C0B8C"/>
    <w:rsid w:val="001C0BF0"/>
    <w:rsid w:val="001C25AC"/>
    <w:rsid w:val="001C289D"/>
    <w:rsid w:val="001C331F"/>
    <w:rsid w:val="001D1255"/>
    <w:rsid w:val="001D20A3"/>
    <w:rsid w:val="001D2B1B"/>
    <w:rsid w:val="001D3A4B"/>
    <w:rsid w:val="001D6964"/>
    <w:rsid w:val="001D70C3"/>
    <w:rsid w:val="001D7F7D"/>
    <w:rsid w:val="001E13A0"/>
    <w:rsid w:val="001E20FE"/>
    <w:rsid w:val="001E27A9"/>
    <w:rsid w:val="001F1D7C"/>
    <w:rsid w:val="001F4E7A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27832"/>
    <w:rsid w:val="0023110F"/>
    <w:rsid w:val="00232477"/>
    <w:rsid w:val="00232F3E"/>
    <w:rsid w:val="002346DA"/>
    <w:rsid w:val="00234B32"/>
    <w:rsid w:val="00236FFE"/>
    <w:rsid w:val="00243937"/>
    <w:rsid w:val="00245266"/>
    <w:rsid w:val="00245EDB"/>
    <w:rsid w:val="00245F37"/>
    <w:rsid w:val="00245FB4"/>
    <w:rsid w:val="0024670B"/>
    <w:rsid w:val="002479D4"/>
    <w:rsid w:val="00252A9B"/>
    <w:rsid w:val="0025404D"/>
    <w:rsid w:val="00260C31"/>
    <w:rsid w:val="00261D73"/>
    <w:rsid w:val="00261F61"/>
    <w:rsid w:val="00263058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C50BF"/>
    <w:rsid w:val="002C5C37"/>
    <w:rsid w:val="002C6E7C"/>
    <w:rsid w:val="002C7936"/>
    <w:rsid w:val="002D0BC2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94C"/>
    <w:rsid w:val="00303609"/>
    <w:rsid w:val="00303889"/>
    <w:rsid w:val="0030394A"/>
    <w:rsid w:val="00307321"/>
    <w:rsid w:val="003079A7"/>
    <w:rsid w:val="00307F99"/>
    <w:rsid w:val="0031156C"/>
    <w:rsid w:val="003115CF"/>
    <w:rsid w:val="00311F5A"/>
    <w:rsid w:val="00313A7E"/>
    <w:rsid w:val="00313FF3"/>
    <w:rsid w:val="00320366"/>
    <w:rsid w:val="00321849"/>
    <w:rsid w:val="00322F04"/>
    <w:rsid w:val="00323104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0B13"/>
    <w:rsid w:val="003719D1"/>
    <w:rsid w:val="00372475"/>
    <w:rsid w:val="003734A4"/>
    <w:rsid w:val="003738F0"/>
    <w:rsid w:val="0038294C"/>
    <w:rsid w:val="003829D8"/>
    <w:rsid w:val="00384751"/>
    <w:rsid w:val="00393C7E"/>
    <w:rsid w:val="00394560"/>
    <w:rsid w:val="00395570"/>
    <w:rsid w:val="00397A1C"/>
    <w:rsid w:val="003A5934"/>
    <w:rsid w:val="003A5B48"/>
    <w:rsid w:val="003A6CB1"/>
    <w:rsid w:val="003B09E3"/>
    <w:rsid w:val="003B0BB1"/>
    <w:rsid w:val="003B0BE9"/>
    <w:rsid w:val="003B30A5"/>
    <w:rsid w:val="003B44CD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4F03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10CF4"/>
    <w:rsid w:val="004110DE"/>
    <w:rsid w:val="004119AC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1D63"/>
    <w:rsid w:val="00443BFF"/>
    <w:rsid w:val="00443C74"/>
    <w:rsid w:val="004448C3"/>
    <w:rsid w:val="004451FE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39FD"/>
    <w:rsid w:val="004A5607"/>
    <w:rsid w:val="004A7E06"/>
    <w:rsid w:val="004B1638"/>
    <w:rsid w:val="004B2D98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7D26"/>
    <w:rsid w:val="004D101C"/>
    <w:rsid w:val="004D13B5"/>
    <w:rsid w:val="004D32A8"/>
    <w:rsid w:val="004D4F50"/>
    <w:rsid w:val="004D66E6"/>
    <w:rsid w:val="004E32FB"/>
    <w:rsid w:val="004E685F"/>
    <w:rsid w:val="004E7F2D"/>
    <w:rsid w:val="004F18DB"/>
    <w:rsid w:val="004F4B69"/>
    <w:rsid w:val="004F577F"/>
    <w:rsid w:val="004F5A00"/>
    <w:rsid w:val="00501163"/>
    <w:rsid w:val="00501D81"/>
    <w:rsid w:val="005035A1"/>
    <w:rsid w:val="005058F9"/>
    <w:rsid w:val="00506C46"/>
    <w:rsid w:val="0051242C"/>
    <w:rsid w:val="00512B01"/>
    <w:rsid w:val="0051354C"/>
    <w:rsid w:val="00513D91"/>
    <w:rsid w:val="00513FAE"/>
    <w:rsid w:val="00517642"/>
    <w:rsid w:val="005210B9"/>
    <w:rsid w:val="005224BE"/>
    <w:rsid w:val="00524054"/>
    <w:rsid w:val="00525427"/>
    <w:rsid w:val="00526474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9B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1609"/>
    <w:rsid w:val="0059326C"/>
    <w:rsid w:val="00594D5C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3D48"/>
    <w:rsid w:val="005C45D9"/>
    <w:rsid w:val="005C79E7"/>
    <w:rsid w:val="005D0236"/>
    <w:rsid w:val="005D1B62"/>
    <w:rsid w:val="005D27D7"/>
    <w:rsid w:val="005D544D"/>
    <w:rsid w:val="005D7287"/>
    <w:rsid w:val="005E1E76"/>
    <w:rsid w:val="005E285C"/>
    <w:rsid w:val="005F029E"/>
    <w:rsid w:val="005F169B"/>
    <w:rsid w:val="005F1B39"/>
    <w:rsid w:val="005F2DF7"/>
    <w:rsid w:val="005F4C03"/>
    <w:rsid w:val="005F5E63"/>
    <w:rsid w:val="006013D0"/>
    <w:rsid w:val="0060188C"/>
    <w:rsid w:val="00602EBE"/>
    <w:rsid w:val="00604EF8"/>
    <w:rsid w:val="006067DF"/>
    <w:rsid w:val="00612C27"/>
    <w:rsid w:val="00613724"/>
    <w:rsid w:val="00613C52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81760"/>
    <w:rsid w:val="006951E2"/>
    <w:rsid w:val="0069650D"/>
    <w:rsid w:val="006A15B8"/>
    <w:rsid w:val="006A50AD"/>
    <w:rsid w:val="006A679E"/>
    <w:rsid w:val="006A694D"/>
    <w:rsid w:val="006A6AF8"/>
    <w:rsid w:val="006B2B8E"/>
    <w:rsid w:val="006B37BE"/>
    <w:rsid w:val="006B4328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6A34"/>
    <w:rsid w:val="006D74BE"/>
    <w:rsid w:val="006E08CC"/>
    <w:rsid w:val="006E1E90"/>
    <w:rsid w:val="006E68A1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385"/>
    <w:rsid w:val="00722952"/>
    <w:rsid w:val="00723FC2"/>
    <w:rsid w:val="00726E48"/>
    <w:rsid w:val="0073551F"/>
    <w:rsid w:val="00736031"/>
    <w:rsid w:val="0073634D"/>
    <w:rsid w:val="007367ED"/>
    <w:rsid w:val="0073736F"/>
    <w:rsid w:val="0073753B"/>
    <w:rsid w:val="00737B30"/>
    <w:rsid w:val="0074330C"/>
    <w:rsid w:val="00746722"/>
    <w:rsid w:val="00754286"/>
    <w:rsid w:val="007560FC"/>
    <w:rsid w:val="007578B3"/>
    <w:rsid w:val="0076097D"/>
    <w:rsid w:val="0076650D"/>
    <w:rsid w:val="00773A22"/>
    <w:rsid w:val="007753E2"/>
    <w:rsid w:val="00776A21"/>
    <w:rsid w:val="007802AB"/>
    <w:rsid w:val="00780714"/>
    <w:rsid w:val="00781C01"/>
    <w:rsid w:val="007959C2"/>
    <w:rsid w:val="00795AB5"/>
    <w:rsid w:val="007A0264"/>
    <w:rsid w:val="007A0266"/>
    <w:rsid w:val="007A0A89"/>
    <w:rsid w:val="007A38F2"/>
    <w:rsid w:val="007A585B"/>
    <w:rsid w:val="007A5B6E"/>
    <w:rsid w:val="007A5F4F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E1369"/>
    <w:rsid w:val="007E1994"/>
    <w:rsid w:val="007E25FF"/>
    <w:rsid w:val="007E418F"/>
    <w:rsid w:val="007E4CD4"/>
    <w:rsid w:val="007F131F"/>
    <w:rsid w:val="007F1574"/>
    <w:rsid w:val="007F4924"/>
    <w:rsid w:val="007F4A81"/>
    <w:rsid w:val="007F579A"/>
    <w:rsid w:val="00801C34"/>
    <w:rsid w:val="00812A78"/>
    <w:rsid w:val="008133D6"/>
    <w:rsid w:val="00813B76"/>
    <w:rsid w:val="0081416D"/>
    <w:rsid w:val="008228D3"/>
    <w:rsid w:val="00823065"/>
    <w:rsid w:val="00824211"/>
    <w:rsid w:val="00824F45"/>
    <w:rsid w:val="00826DCE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DF"/>
    <w:rsid w:val="0085004F"/>
    <w:rsid w:val="00850C03"/>
    <w:rsid w:val="008528F0"/>
    <w:rsid w:val="008541BF"/>
    <w:rsid w:val="00861717"/>
    <w:rsid w:val="008618DA"/>
    <w:rsid w:val="008625C9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441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1296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9E4"/>
    <w:rsid w:val="00934478"/>
    <w:rsid w:val="00935A78"/>
    <w:rsid w:val="00941347"/>
    <w:rsid w:val="00941AF1"/>
    <w:rsid w:val="00941CFE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4698"/>
    <w:rsid w:val="009668E5"/>
    <w:rsid w:val="00967223"/>
    <w:rsid w:val="00970635"/>
    <w:rsid w:val="009727A7"/>
    <w:rsid w:val="00974025"/>
    <w:rsid w:val="00974173"/>
    <w:rsid w:val="00974F30"/>
    <w:rsid w:val="0097622D"/>
    <w:rsid w:val="00977F8C"/>
    <w:rsid w:val="00984E50"/>
    <w:rsid w:val="0098767B"/>
    <w:rsid w:val="009928A2"/>
    <w:rsid w:val="00996ADA"/>
    <w:rsid w:val="009A0E8F"/>
    <w:rsid w:val="009A69FD"/>
    <w:rsid w:val="009A6BBB"/>
    <w:rsid w:val="009A7ED6"/>
    <w:rsid w:val="009B4BA1"/>
    <w:rsid w:val="009C0724"/>
    <w:rsid w:val="009C099F"/>
    <w:rsid w:val="009C2700"/>
    <w:rsid w:val="009C3E6D"/>
    <w:rsid w:val="009C70E9"/>
    <w:rsid w:val="009D2D61"/>
    <w:rsid w:val="009D3020"/>
    <w:rsid w:val="009D3BE2"/>
    <w:rsid w:val="009D3F44"/>
    <w:rsid w:val="009D4ACD"/>
    <w:rsid w:val="009D5801"/>
    <w:rsid w:val="009E02D5"/>
    <w:rsid w:val="009F0BAF"/>
    <w:rsid w:val="009F1551"/>
    <w:rsid w:val="009F2AF1"/>
    <w:rsid w:val="009F64CC"/>
    <w:rsid w:val="00A00B98"/>
    <w:rsid w:val="00A037C8"/>
    <w:rsid w:val="00A05BAD"/>
    <w:rsid w:val="00A06032"/>
    <w:rsid w:val="00A06F20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20BC"/>
    <w:rsid w:val="00A536BE"/>
    <w:rsid w:val="00A55998"/>
    <w:rsid w:val="00A561EC"/>
    <w:rsid w:val="00A57EF6"/>
    <w:rsid w:val="00A601B0"/>
    <w:rsid w:val="00A616FE"/>
    <w:rsid w:val="00A65C6F"/>
    <w:rsid w:val="00A6630C"/>
    <w:rsid w:val="00A669D7"/>
    <w:rsid w:val="00A71A0A"/>
    <w:rsid w:val="00A71F86"/>
    <w:rsid w:val="00A72DF6"/>
    <w:rsid w:val="00A74D86"/>
    <w:rsid w:val="00A77E32"/>
    <w:rsid w:val="00A8026A"/>
    <w:rsid w:val="00A825A0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E2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2F84"/>
    <w:rsid w:val="00AE4A5C"/>
    <w:rsid w:val="00AE4DB8"/>
    <w:rsid w:val="00AE533A"/>
    <w:rsid w:val="00AE5432"/>
    <w:rsid w:val="00AE58BA"/>
    <w:rsid w:val="00AE6F3D"/>
    <w:rsid w:val="00AE7F6B"/>
    <w:rsid w:val="00AF0388"/>
    <w:rsid w:val="00AF1973"/>
    <w:rsid w:val="00AF4830"/>
    <w:rsid w:val="00B01B66"/>
    <w:rsid w:val="00B05D56"/>
    <w:rsid w:val="00B157CB"/>
    <w:rsid w:val="00B15BD4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3CB"/>
    <w:rsid w:val="00B579ED"/>
    <w:rsid w:val="00B607AA"/>
    <w:rsid w:val="00B6090A"/>
    <w:rsid w:val="00B669FE"/>
    <w:rsid w:val="00B6718F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B2060"/>
    <w:rsid w:val="00BB29C4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C54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EBF"/>
    <w:rsid w:val="00C110CE"/>
    <w:rsid w:val="00C1383C"/>
    <w:rsid w:val="00C14927"/>
    <w:rsid w:val="00C14B8E"/>
    <w:rsid w:val="00C157A9"/>
    <w:rsid w:val="00C160C6"/>
    <w:rsid w:val="00C21F58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1B2"/>
    <w:rsid w:val="00C54A07"/>
    <w:rsid w:val="00C54C2B"/>
    <w:rsid w:val="00C57A79"/>
    <w:rsid w:val="00C62ECC"/>
    <w:rsid w:val="00C630F6"/>
    <w:rsid w:val="00C63FE5"/>
    <w:rsid w:val="00C65B0A"/>
    <w:rsid w:val="00C736D8"/>
    <w:rsid w:val="00C73AE8"/>
    <w:rsid w:val="00C74E3C"/>
    <w:rsid w:val="00C75917"/>
    <w:rsid w:val="00C8019A"/>
    <w:rsid w:val="00C801AA"/>
    <w:rsid w:val="00C8071A"/>
    <w:rsid w:val="00C81C05"/>
    <w:rsid w:val="00C82110"/>
    <w:rsid w:val="00C87DB6"/>
    <w:rsid w:val="00C920F5"/>
    <w:rsid w:val="00C944DA"/>
    <w:rsid w:val="00C96C08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60A6"/>
    <w:rsid w:val="00CC348A"/>
    <w:rsid w:val="00CC6E48"/>
    <w:rsid w:val="00CD2755"/>
    <w:rsid w:val="00CD3FD6"/>
    <w:rsid w:val="00CD6D92"/>
    <w:rsid w:val="00CD70F8"/>
    <w:rsid w:val="00CE1D4F"/>
    <w:rsid w:val="00CE3460"/>
    <w:rsid w:val="00CE34AA"/>
    <w:rsid w:val="00CE46AD"/>
    <w:rsid w:val="00CE4D4E"/>
    <w:rsid w:val="00CE60D2"/>
    <w:rsid w:val="00CE7138"/>
    <w:rsid w:val="00CE7F92"/>
    <w:rsid w:val="00CF0ED8"/>
    <w:rsid w:val="00CF2999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11F4E"/>
    <w:rsid w:val="00D22E55"/>
    <w:rsid w:val="00D248B4"/>
    <w:rsid w:val="00D24F0E"/>
    <w:rsid w:val="00D25B28"/>
    <w:rsid w:val="00D273E3"/>
    <w:rsid w:val="00D30F4D"/>
    <w:rsid w:val="00D34FCE"/>
    <w:rsid w:val="00D35BC4"/>
    <w:rsid w:val="00D3726D"/>
    <w:rsid w:val="00D4003A"/>
    <w:rsid w:val="00D43E1F"/>
    <w:rsid w:val="00D47B2E"/>
    <w:rsid w:val="00D47B68"/>
    <w:rsid w:val="00D55C3F"/>
    <w:rsid w:val="00D561F9"/>
    <w:rsid w:val="00D62391"/>
    <w:rsid w:val="00D6294D"/>
    <w:rsid w:val="00D65299"/>
    <w:rsid w:val="00D76473"/>
    <w:rsid w:val="00D77851"/>
    <w:rsid w:val="00D80C78"/>
    <w:rsid w:val="00D8130E"/>
    <w:rsid w:val="00D81EB8"/>
    <w:rsid w:val="00D8231F"/>
    <w:rsid w:val="00D82870"/>
    <w:rsid w:val="00D82C3F"/>
    <w:rsid w:val="00D8550D"/>
    <w:rsid w:val="00D90848"/>
    <w:rsid w:val="00D91E87"/>
    <w:rsid w:val="00D93054"/>
    <w:rsid w:val="00D930D6"/>
    <w:rsid w:val="00D930EB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614B"/>
    <w:rsid w:val="00DC31E7"/>
    <w:rsid w:val="00DC3864"/>
    <w:rsid w:val="00DC40AC"/>
    <w:rsid w:val="00DC6009"/>
    <w:rsid w:val="00DC6623"/>
    <w:rsid w:val="00DC7E52"/>
    <w:rsid w:val="00DD1340"/>
    <w:rsid w:val="00DD2A5B"/>
    <w:rsid w:val="00DD2D49"/>
    <w:rsid w:val="00DD39A4"/>
    <w:rsid w:val="00DD3CC0"/>
    <w:rsid w:val="00DD45A6"/>
    <w:rsid w:val="00DE0504"/>
    <w:rsid w:val="00DE5C96"/>
    <w:rsid w:val="00DE6932"/>
    <w:rsid w:val="00DE79C3"/>
    <w:rsid w:val="00DF3602"/>
    <w:rsid w:val="00DF368F"/>
    <w:rsid w:val="00DF36E3"/>
    <w:rsid w:val="00DF5642"/>
    <w:rsid w:val="00DF66ED"/>
    <w:rsid w:val="00E01BE0"/>
    <w:rsid w:val="00E05CE3"/>
    <w:rsid w:val="00E05D4E"/>
    <w:rsid w:val="00E06679"/>
    <w:rsid w:val="00E109BB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31638"/>
    <w:rsid w:val="00E43976"/>
    <w:rsid w:val="00E44395"/>
    <w:rsid w:val="00E45091"/>
    <w:rsid w:val="00E45235"/>
    <w:rsid w:val="00E47021"/>
    <w:rsid w:val="00E5119C"/>
    <w:rsid w:val="00E52880"/>
    <w:rsid w:val="00E52F9C"/>
    <w:rsid w:val="00E54F7B"/>
    <w:rsid w:val="00E56A66"/>
    <w:rsid w:val="00E61313"/>
    <w:rsid w:val="00E629E7"/>
    <w:rsid w:val="00E637A3"/>
    <w:rsid w:val="00E65007"/>
    <w:rsid w:val="00E6756A"/>
    <w:rsid w:val="00E71EA9"/>
    <w:rsid w:val="00E76236"/>
    <w:rsid w:val="00E76ACC"/>
    <w:rsid w:val="00E83249"/>
    <w:rsid w:val="00E8409C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C3290"/>
    <w:rsid w:val="00EC371B"/>
    <w:rsid w:val="00EC7156"/>
    <w:rsid w:val="00EC7D89"/>
    <w:rsid w:val="00ED29A8"/>
    <w:rsid w:val="00ED7B3D"/>
    <w:rsid w:val="00EE25E1"/>
    <w:rsid w:val="00EE5796"/>
    <w:rsid w:val="00EE759E"/>
    <w:rsid w:val="00EF1D60"/>
    <w:rsid w:val="00EF3EF0"/>
    <w:rsid w:val="00EF4DD0"/>
    <w:rsid w:val="00EF751D"/>
    <w:rsid w:val="00F015FB"/>
    <w:rsid w:val="00F06077"/>
    <w:rsid w:val="00F10970"/>
    <w:rsid w:val="00F11692"/>
    <w:rsid w:val="00F13602"/>
    <w:rsid w:val="00F15976"/>
    <w:rsid w:val="00F171CC"/>
    <w:rsid w:val="00F24B78"/>
    <w:rsid w:val="00F252F2"/>
    <w:rsid w:val="00F256C0"/>
    <w:rsid w:val="00F30C09"/>
    <w:rsid w:val="00F3348F"/>
    <w:rsid w:val="00F36A4E"/>
    <w:rsid w:val="00F37560"/>
    <w:rsid w:val="00F41BCF"/>
    <w:rsid w:val="00F44C68"/>
    <w:rsid w:val="00F44C9B"/>
    <w:rsid w:val="00F46B0B"/>
    <w:rsid w:val="00F46D3D"/>
    <w:rsid w:val="00F47EB4"/>
    <w:rsid w:val="00F501AE"/>
    <w:rsid w:val="00F50D22"/>
    <w:rsid w:val="00F52E88"/>
    <w:rsid w:val="00F54C22"/>
    <w:rsid w:val="00F56711"/>
    <w:rsid w:val="00F56927"/>
    <w:rsid w:val="00F57740"/>
    <w:rsid w:val="00F6718F"/>
    <w:rsid w:val="00F70802"/>
    <w:rsid w:val="00F722B4"/>
    <w:rsid w:val="00F72465"/>
    <w:rsid w:val="00F7315B"/>
    <w:rsid w:val="00F75F19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30D"/>
    <w:rsid w:val="00F96962"/>
    <w:rsid w:val="00FA07B9"/>
    <w:rsid w:val="00FA465D"/>
    <w:rsid w:val="00FA489A"/>
    <w:rsid w:val="00FA5EF3"/>
    <w:rsid w:val="00FA7B40"/>
    <w:rsid w:val="00FB2A0B"/>
    <w:rsid w:val="00FB2A92"/>
    <w:rsid w:val="00FB3A94"/>
    <w:rsid w:val="00FB4693"/>
    <w:rsid w:val="00FB4784"/>
    <w:rsid w:val="00FB5D59"/>
    <w:rsid w:val="00FB6484"/>
    <w:rsid w:val="00FB6B33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7759"/>
    <w:rsid w:val="00FF2CFC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mmer.com/schneider-electric.com/" TargetMode="External"/><Relationship Id="rId18" Type="http://schemas.openxmlformats.org/officeDocument/2006/relationships/hyperlink" Target="https://www.se.com/cz/cs/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?brandloc=DISABLE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ammer.com/schneider-electric.com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youtube.com/user/SchneiderCorporat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neider-electric.com/b2b/en/campaign/life-is-on/life-is-on.jsp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se.com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5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9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756A8-89F5-4082-A298-189AA35C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3</cp:revision>
  <cp:lastPrinted>2021-02-02T13:08:00Z</cp:lastPrinted>
  <dcterms:created xsi:type="dcterms:W3CDTF">2021-06-25T11:25:00Z</dcterms:created>
  <dcterms:modified xsi:type="dcterms:W3CDTF">2021-06-25T11:49:00Z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2021-06-03T12:24:06Z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411ce238-bd86-4eb6-9aa7-8c39304290cf</vt:lpwstr>
  </property>
  <property fmtid="{D5CDD505-2E9C-101B-9397-08002B2CF9AE}" pid="11" name="MSIP_Label_23f93e5f-d3c2-49a7-ba94-15405423c204_ContentBits">
    <vt:lpwstr>2</vt:lpwstr>
  </property>
</Properties>
</file>