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6CD9" w14:textId="77777777" w:rsidR="00180515" w:rsidRDefault="00B6714C" w:rsidP="00B7260F">
      <w:pPr>
        <w:pStyle w:val="Normlnweb"/>
        <w:rPr>
          <w:rFonts w:ascii="Cambria" w:hAnsi="Cambria"/>
          <w:sz w:val="20"/>
          <w:szCs w:val="20"/>
          <w:lang w:val="cs-CZ"/>
        </w:rPr>
      </w:pPr>
      <w:r w:rsidRPr="00B92891">
        <w:rPr>
          <w:rFonts w:ascii="Cambria" w:hAnsi="Cambria"/>
          <w:sz w:val="20"/>
          <w:szCs w:val="20"/>
          <w:lang w:val="cs-CZ"/>
        </w:rPr>
        <w:br/>
      </w:r>
    </w:p>
    <w:p w14:paraId="60269AE8" w14:textId="77777777" w:rsidR="00180515" w:rsidRDefault="00180515" w:rsidP="00B7260F">
      <w:pPr>
        <w:pStyle w:val="Normlnweb"/>
        <w:rPr>
          <w:rFonts w:ascii="Cambria" w:hAnsi="Cambria"/>
          <w:sz w:val="20"/>
          <w:szCs w:val="20"/>
          <w:lang w:val="cs-CZ"/>
        </w:rPr>
      </w:pPr>
    </w:p>
    <w:p w14:paraId="2542E1C0" w14:textId="38EFBCB1" w:rsidR="00B7260F" w:rsidRPr="00180515" w:rsidRDefault="00315E65" w:rsidP="00B7260F">
      <w:pPr>
        <w:pStyle w:val="Normlnweb"/>
        <w:rPr>
          <w:rFonts w:ascii="Cambria" w:hAnsi="Cambria"/>
          <w:b/>
          <w:sz w:val="20"/>
          <w:szCs w:val="20"/>
          <w:lang w:val="cs-CZ"/>
        </w:rPr>
      </w:pPr>
      <w:r w:rsidRPr="00B92891">
        <w:rPr>
          <w:rFonts w:ascii="Neue Haas Unica Pro Thin" w:hAnsi="Neue Haas Unica Pro Thin"/>
          <w:noProof/>
          <w:sz w:val="16"/>
          <w:szCs w:val="16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2E5DBDCA" wp14:editId="017E487C">
            <wp:simplePos x="5981700" y="295275"/>
            <wp:positionH relativeFrom="margin">
              <wp:align>left</wp:align>
            </wp:positionH>
            <wp:positionV relativeFrom="margin">
              <wp:align>top</wp:align>
            </wp:positionV>
            <wp:extent cx="1079500" cy="693420"/>
            <wp:effectExtent l="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GP logo.b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9500" cy="69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7532399"/>
      <w:r w:rsidR="004604A0" w:rsidRPr="00B92891">
        <w:rPr>
          <w:rFonts w:ascii="Cambria" w:hAnsi="Cambria"/>
          <w:sz w:val="20"/>
          <w:szCs w:val="20"/>
          <w:lang w:val="cs-CZ"/>
        </w:rPr>
        <w:t xml:space="preserve"> </w:t>
      </w:r>
      <w:r w:rsidR="00180515" w:rsidRPr="00180515">
        <w:rPr>
          <w:b/>
          <w:sz w:val="28"/>
          <w:szCs w:val="28"/>
          <w:lang w:val="cs-CZ"/>
        </w:rPr>
        <w:t>Tisková informace</w:t>
      </w:r>
      <w:r w:rsidR="0024496B" w:rsidRPr="00180515">
        <w:rPr>
          <w:rFonts w:ascii="Cambria" w:hAnsi="Cambria"/>
          <w:b/>
          <w:sz w:val="20"/>
          <w:szCs w:val="20"/>
          <w:lang w:val="cs-CZ"/>
        </w:rPr>
        <w:br/>
      </w:r>
    </w:p>
    <w:bookmarkEnd w:id="0"/>
    <w:p w14:paraId="4411907F" w14:textId="77777777" w:rsidR="00180515" w:rsidRDefault="00B97FA7" w:rsidP="00180515">
      <w:pPr>
        <w:jc w:val="center"/>
        <w:rPr>
          <w:b/>
          <w:lang w:val="cs-CZ"/>
        </w:rPr>
      </w:pPr>
      <w:r w:rsidRPr="00B92891">
        <w:rPr>
          <w:b/>
          <w:sz w:val="28"/>
          <w:u w:val="single"/>
          <w:lang w:val="cs-CZ"/>
        </w:rPr>
        <w:t xml:space="preserve">VGP </w:t>
      </w:r>
      <w:r w:rsidR="00180515">
        <w:rPr>
          <w:b/>
          <w:sz w:val="28"/>
          <w:u w:val="single"/>
          <w:lang w:val="cs-CZ"/>
        </w:rPr>
        <w:t>se připravuje</w:t>
      </w:r>
      <w:r w:rsidR="00FB5244" w:rsidRPr="00B92891">
        <w:rPr>
          <w:b/>
          <w:sz w:val="28"/>
          <w:u w:val="single"/>
          <w:lang w:val="cs-CZ"/>
        </w:rPr>
        <w:t xml:space="preserve"> na</w:t>
      </w:r>
      <w:r w:rsidRPr="00B92891">
        <w:rPr>
          <w:b/>
          <w:sz w:val="28"/>
          <w:u w:val="single"/>
          <w:lang w:val="cs-CZ"/>
        </w:rPr>
        <w:t xml:space="preserve"> </w:t>
      </w:r>
      <w:r w:rsidR="00180515">
        <w:rPr>
          <w:b/>
          <w:sz w:val="28"/>
          <w:u w:val="single"/>
          <w:lang w:val="cs-CZ"/>
        </w:rPr>
        <w:t xml:space="preserve">veletrh </w:t>
      </w:r>
      <w:r w:rsidR="008072C2" w:rsidRPr="00B92891">
        <w:rPr>
          <w:b/>
          <w:sz w:val="28"/>
          <w:u w:val="single"/>
          <w:lang w:val="cs-CZ"/>
        </w:rPr>
        <w:t>EXPO REAL 20</w:t>
      </w:r>
      <w:r w:rsidR="00D331F9" w:rsidRPr="00B92891">
        <w:rPr>
          <w:b/>
          <w:sz w:val="28"/>
          <w:u w:val="single"/>
          <w:lang w:val="cs-CZ"/>
        </w:rPr>
        <w:t>21</w:t>
      </w:r>
      <w:r w:rsidR="008072C2" w:rsidRPr="00B92891">
        <w:rPr>
          <w:b/>
          <w:sz w:val="28"/>
          <w:u w:val="single"/>
          <w:lang w:val="cs-CZ"/>
        </w:rPr>
        <w:t xml:space="preserve"> </w:t>
      </w:r>
      <w:r w:rsidR="00FB5244" w:rsidRPr="00B92891">
        <w:rPr>
          <w:b/>
          <w:sz w:val="28"/>
          <w:u w:val="single"/>
          <w:lang w:val="cs-CZ"/>
        </w:rPr>
        <w:t>v Mnichově</w:t>
      </w:r>
      <w:r w:rsidR="0024496B" w:rsidRPr="00B92891">
        <w:rPr>
          <w:b/>
          <w:sz w:val="28"/>
          <w:u w:val="single"/>
          <w:lang w:val="cs-CZ"/>
        </w:rPr>
        <w:br/>
      </w:r>
      <w:r w:rsidR="00B7260F" w:rsidRPr="00B92891">
        <w:rPr>
          <w:b/>
          <w:sz w:val="28"/>
          <w:u w:val="single"/>
          <w:lang w:val="cs-CZ"/>
        </w:rPr>
        <w:br/>
      </w:r>
    </w:p>
    <w:p w14:paraId="0BAFBC92" w14:textId="314D9A80" w:rsidR="00657AE8" w:rsidRPr="00B92891" w:rsidRDefault="00180515" w:rsidP="00180515">
      <w:pPr>
        <w:jc w:val="both"/>
        <w:rPr>
          <w:color w:val="000000" w:themeColor="text1"/>
          <w:lang w:val="cs-CZ"/>
        </w:rPr>
      </w:pPr>
      <w:r>
        <w:rPr>
          <w:b/>
          <w:lang w:val="cs-CZ"/>
        </w:rPr>
        <w:t>Antverpy (Belgie) / Praha, 1</w:t>
      </w:r>
      <w:r w:rsidR="00252CE2">
        <w:rPr>
          <w:b/>
          <w:lang w:val="cs-CZ"/>
        </w:rPr>
        <w:t>.</w:t>
      </w:r>
      <w:r w:rsidR="00D331F9" w:rsidRPr="00B92891">
        <w:rPr>
          <w:b/>
          <w:lang w:val="cs-CZ"/>
        </w:rPr>
        <w:t xml:space="preserve"> </w:t>
      </w:r>
      <w:r w:rsidR="00657AE8" w:rsidRPr="00B92891">
        <w:rPr>
          <w:b/>
          <w:lang w:val="cs-CZ"/>
        </w:rPr>
        <w:t>ří</w:t>
      </w:r>
      <w:r>
        <w:rPr>
          <w:b/>
          <w:lang w:val="cs-CZ"/>
        </w:rPr>
        <w:t>jna</w:t>
      </w:r>
      <w:r w:rsidR="00B97FA7" w:rsidRPr="00B92891">
        <w:rPr>
          <w:b/>
          <w:lang w:val="cs-CZ"/>
        </w:rPr>
        <w:t xml:space="preserve"> 20</w:t>
      </w:r>
      <w:r w:rsidR="00D331F9" w:rsidRPr="00B92891">
        <w:rPr>
          <w:b/>
          <w:lang w:val="cs-CZ"/>
        </w:rPr>
        <w:t>21</w:t>
      </w:r>
      <w:r w:rsidR="007235FD" w:rsidRPr="00B92891">
        <w:rPr>
          <w:b/>
          <w:lang w:val="cs-CZ"/>
        </w:rPr>
        <w:t xml:space="preserve"> </w:t>
      </w:r>
      <w:r w:rsidR="00B7260F" w:rsidRPr="00B92891">
        <w:rPr>
          <w:lang w:val="cs-CZ"/>
        </w:rPr>
        <w:t>-</w:t>
      </w:r>
      <w:r w:rsidR="00657AE8" w:rsidRPr="00B92891">
        <w:rPr>
          <w:lang w:val="cs-CZ"/>
        </w:rPr>
        <w:t xml:space="preserve"> </w:t>
      </w:r>
      <w:r w:rsidR="00657AE8" w:rsidRPr="00B92891">
        <w:rPr>
          <w:sz w:val="22"/>
          <w:szCs w:val="22"/>
          <w:lang w:val="cs-CZ"/>
        </w:rPr>
        <w:t xml:space="preserve">VGP NV („VGP” nebo „Skupina”), přední evropský poskytovatel špičkových logistických a </w:t>
      </w:r>
      <w:proofErr w:type="spellStart"/>
      <w:r w:rsidR="00657AE8" w:rsidRPr="00B92891">
        <w:rPr>
          <w:sz w:val="22"/>
          <w:szCs w:val="22"/>
          <w:lang w:val="cs-CZ"/>
        </w:rPr>
        <w:t>semiindustriálních</w:t>
      </w:r>
      <w:proofErr w:type="spellEnd"/>
      <w:r w:rsidR="00657AE8" w:rsidRPr="00B92891">
        <w:rPr>
          <w:sz w:val="22"/>
          <w:szCs w:val="22"/>
          <w:lang w:val="cs-CZ"/>
        </w:rPr>
        <w:t xml:space="preserve"> nemovitostí</w:t>
      </w:r>
      <w:r w:rsidR="00657AE8" w:rsidRPr="00B92891">
        <w:rPr>
          <w:lang w:val="cs-CZ"/>
        </w:rPr>
        <w:t xml:space="preserve"> se opět zúčastní nadcházejícího veletrhu EXPO REAL v německém Mnichově.</w:t>
      </w:r>
      <w:r>
        <w:rPr>
          <w:color w:val="000000" w:themeColor="text1"/>
          <w:lang w:val="cs-CZ"/>
        </w:rPr>
        <w:t xml:space="preserve"> Třídenní m</w:t>
      </w:r>
      <w:r w:rsidR="00657AE8" w:rsidRPr="00B92891">
        <w:rPr>
          <w:color w:val="000000" w:themeColor="text1"/>
          <w:lang w:val="cs-CZ"/>
        </w:rPr>
        <w:t>ezinárodní veletrh nemovitostí a investic</w:t>
      </w:r>
      <w:r w:rsidR="00522901" w:rsidRPr="00B92891">
        <w:rPr>
          <w:color w:val="000000" w:themeColor="text1"/>
          <w:lang w:val="cs-CZ"/>
        </w:rPr>
        <w:t xml:space="preserve">, který přivítá realitní a investiční průmysl z celého světa, </w:t>
      </w:r>
      <w:r w:rsidR="00657AE8" w:rsidRPr="00B92891">
        <w:rPr>
          <w:color w:val="000000" w:themeColor="text1"/>
          <w:lang w:val="cs-CZ"/>
        </w:rPr>
        <w:t xml:space="preserve">se bude </w:t>
      </w:r>
      <w:r w:rsidR="00FB5244" w:rsidRPr="00B92891">
        <w:rPr>
          <w:color w:val="000000" w:themeColor="text1"/>
          <w:lang w:val="cs-CZ"/>
        </w:rPr>
        <w:t>konat od 11. do 13. října 2021</w:t>
      </w:r>
      <w:r w:rsidR="00657AE8" w:rsidRPr="00B92891">
        <w:rPr>
          <w:color w:val="000000" w:themeColor="text1"/>
          <w:lang w:val="cs-CZ"/>
        </w:rPr>
        <w:t>.</w:t>
      </w:r>
    </w:p>
    <w:p w14:paraId="5ED67818" w14:textId="77777777" w:rsidR="00522901" w:rsidRPr="00B92891" w:rsidRDefault="00522901" w:rsidP="00776034">
      <w:pPr>
        <w:rPr>
          <w:color w:val="000000" w:themeColor="text1"/>
          <w:lang w:val="cs-CZ"/>
        </w:rPr>
      </w:pPr>
    </w:p>
    <w:p w14:paraId="64CA22D5" w14:textId="65AB0F37" w:rsidR="00522901" w:rsidRPr="00B92891" w:rsidRDefault="00522901" w:rsidP="00ED5E13">
      <w:pPr>
        <w:jc w:val="both"/>
        <w:rPr>
          <w:color w:val="000000" w:themeColor="text1"/>
          <w:lang w:val="cs-CZ"/>
        </w:rPr>
      </w:pPr>
      <w:r w:rsidRPr="00B92891">
        <w:rPr>
          <w:color w:val="000000" w:themeColor="text1"/>
          <w:lang w:val="cs-CZ"/>
        </w:rPr>
        <w:t xml:space="preserve">Vedení společnosti VGP bude </w:t>
      </w:r>
      <w:r w:rsidR="00FB5244" w:rsidRPr="00B92891">
        <w:rPr>
          <w:color w:val="000000" w:themeColor="text1"/>
          <w:lang w:val="cs-CZ"/>
        </w:rPr>
        <w:t>po celou dobu</w:t>
      </w:r>
      <w:r w:rsidRPr="00B92891">
        <w:rPr>
          <w:color w:val="000000" w:themeColor="text1"/>
          <w:lang w:val="cs-CZ"/>
        </w:rPr>
        <w:t xml:space="preserve"> veletrhu k dispozici na stánku číslo 123 v hale A2, aby </w:t>
      </w:r>
      <w:r w:rsidR="001D387D" w:rsidRPr="004F2418">
        <w:rPr>
          <w:color w:val="000000" w:themeColor="text1"/>
          <w:lang w:val="cs-CZ"/>
        </w:rPr>
        <w:t>stávajícím i potenciálním zákazníkům,</w:t>
      </w:r>
      <w:r w:rsidR="001D387D">
        <w:rPr>
          <w:color w:val="000000" w:themeColor="text1"/>
          <w:lang w:val="cs-CZ"/>
        </w:rPr>
        <w:t xml:space="preserve"> partnerům a investorům </w:t>
      </w:r>
      <w:r w:rsidRPr="00B92891">
        <w:rPr>
          <w:color w:val="000000" w:themeColor="text1"/>
          <w:lang w:val="cs-CZ"/>
        </w:rPr>
        <w:t>představilo svůj plně integrovaný obchod</w:t>
      </w:r>
      <w:r w:rsidR="001D387D">
        <w:rPr>
          <w:color w:val="000000" w:themeColor="text1"/>
          <w:lang w:val="cs-CZ"/>
        </w:rPr>
        <w:t>ní model, komplexní schopnosti i</w:t>
      </w:r>
      <w:r w:rsidRPr="00B92891">
        <w:rPr>
          <w:color w:val="000000" w:themeColor="text1"/>
          <w:lang w:val="cs-CZ"/>
        </w:rPr>
        <w:t xml:space="preserve"> odborné znalosti.</w:t>
      </w:r>
    </w:p>
    <w:p w14:paraId="4F20170F" w14:textId="77777777" w:rsidR="00392282" w:rsidRPr="00B92891" w:rsidRDefault="00392282" w:rsidP="00ED5E13">
      <w:pPr>
        <w:jc w:val="both"/>
        <w:rPr>
          <w:color w:val="000000" w:themeColor="text1"/>
          <w:lang w:val="cs-CZ"/>
        </w:rPr>
      </w:pPr>
    </w:p>
    <w:p w14:paraId="78DFC291" w14:textId="5BFC330D" w:rsidR="00E14317" w:rsidRPr="00B92891" w:rsidRDefault="00B92891" w:rsidP="00ED5E13">
      <w:pPr>
        <w:jc w:val="both"/>
        <w:rPr>
          <w:color w:val="000000" w:themeColor="text1"/>
          <w:lang w:val="cs-CZ"/>
        </w:rPr>
      </w:pPr>
      <w:r w:rsidRPr="00B92891">
        <w:rPr>
          <w:sz w:val="22"/>
          <w:szCs w:val="22"/>
          <w:lang w:val="cs-CZ"/>
        </w:rPr>
        <w:t>Výkonný ředitel VGP</w:t>
      </w:r>
      <w:r w:rsidR="004604A0" w:rsidRPr="00B92891">
        <w:rPr>
          <w:color w:val="000000" w:themeColor="text1"/>
          <w:lang w:val="cs-CZ"/>
        </w:rPr>
        <w:t xml:space="preserve"> Jan Van </w:t>
      </w:r>
      <w:proofErr w:type="spellStart"/>
      <w:r w:rsidR="004604A0" w:rsidRPr="00B92891">
        <w:rPr>
          <w:color w:val="000000" w:themeColor="text1"/>
          <w:lang w:val="cs-CZ"/>
        </w:rPr>
        <w:t>Geet</w:t>
      </w:r>
      <w:proofErr w:type="spellEnd"/>
      <w:r w:rsidRPr="00B92891">
        <w:rPr>
          <w:color w:val="000000" w:themeColor="text1"/>
          <w:lang w:val="cs-CZ"/>
        </w:rPr>
        <w:t xml:space="preserve"> se na veletrh </w:t>
      </w:r>
      <w:r w:rsidR="001D387D">
        <w:rPr>
          <w:color w:val="000000" w:themeColor="text1"/>
          <w:lang w:val="cs-CZ"/>
        </w:rPr>
        <w:t xml:space="preserve">velmi </w:t>
      </w:r>
      <w:r w:rsidRPr="00B92891">
        <w:rPr>
          <w:color w:val="000000" w:themeColor="text1"/>
          <w:lang w:val="cs-CZ"/>
        </w:rPr>
        <w:t xml:space="preserve">těší: </w:t>
      </w:r>
      <w:r>
        <w:rPr>
          <w:color w:val="000000" w:themeColor="text1"/>
          <w:lang w:val="cs-CZ"/>
        </w:rPr>
        <w:t>„</w:t>
      </w:r>
      <w:r w:rsidR="001D387D">
        <w:rPr>
          <w:color w:val="000000" w:themeColor="text1"/>
          <w:lang w:val="cs-CZ"/>
        </w:rPr>
        <w:t xml:space="preserve">Z </w:t>
      </w:r>
      <w:r w:rsidR="00180515">
        <w:rPr>
          <w:color w:val="000000" w:themeColor="text1"/>
          <w:lang w:val="cs-CZ"/>
        </w:rPr>
        <w:t>toho, že se veletrh opět může konat,</w:t>
      </w:r>
      <w:r w:rsidR="00013C4A">
        <w:rPr>
          <w:color w:val="000000" w:themeColor="text1"/>
          <w:lang w:val="cs-CZ"/>
        </w:rPr>
        <w:t xml:space="preserve"> jsme nadšeni. T</w:t>
      </w:r>
      <w:r w:rsidR="001D387D">
        <w:rPr>
          <w:color w:val="000000" w:themeColor="text1"/>
          <w:lang w:val="cs-CZ"/>
        </w:rPr>
        <w:t>ěšíme se, že</w:t>
      </w:r>
      <w:r w:rsidRPr="00B92891">
        <w:rPr>
          <w:color w:val="000000" w:themeColor="text1"/>
          <w:lang w:val="cs-CZ"/>
        </w:rPr>
        <w:t xml:space="preserve"> </w:t>
      </w:r>
      <w:r w:rsidR="00013C4A">
        <w:rPr>
          <w:color w:val="000000" w:themeColor="text1"/>
          <w:lang w:val="cs-CZ"/>
        </w:rPr>
        <w:t>na našem</w:t>
      </w:r>
      <w:r w:rsidR="00013C4A" w:rsidRPr="00B92891">
        <w:rPr>
          <w:color w:val="000000" w:themeColor="text1"/>
          <w:lang w:val="cs-CZ"/>
        </w:rPr>
        <w:t xml:space="preserve"> stánku </w:t>
      </w:r>
      <w:r w:rsidRPr="00B92891">
        <w:rPr>
          <w:color w:val="000000" w:themeColor="text1"/>
          <w:lang w:val="cs-CZ"/>
        </w:rPr>
        <w:t xml:space="preserve">přivítáme návštěvníky </w:t>
      </w:r>
      <w:r w:rsidR="00013C4A">
        <w:rPr>
          <w:color w:val="000000" w:themeColor="text1"/>
          <w:lang w:val="cs-CZ"/>
        </w:rPr>
        <w:t>a znovu</w:t>
      </w:r>
      <w:r w:rsidRPr="00B92891">
        <w:rPr>
          <w:color w:val="000000" w:themeColor="text1"/>
          <w:lang w:val="cs-CZ"/>
        </w:rPr>
        <w:t xml:space="preserve"> se </w:t>
      </w:r>
      <w:r w:rsidR="00DF7CE1" w:rsidRPr="00B92891">
        <w:rPr>
          <w:color w:val="000000" w:themeColor="text1"/>
          <w:lang w:val="cs-CZ"/>
        </w:rPr>
        <w:t>osobně setkáme</w:t>
      </w:r>
      <w:r w:rsidRPr="00B92891">
        <w:rPr>
          <w:color w:val="000000" w:themeColor="text1"/>
          <w:lang w:val="cs-CZ"/>
        </w:rPr>
        <w:t xml:space="preserve">. Tato akce </w:t>
      </w:r>
      <w:r>
        <w:rPr>
          <w:color w:val="000000" w:themeColor="text1"/>
          <w:lang w:val="cs-CZ"/>
        </w:rPr>
        <w:t>je</w:t>
      </w:r>
      <w:r w:rsidRPr="00B92891">
        <w:rPr>
          <w:color w:val="000000" w:themeColor="text1"/>
          <w:lang w:val="cs-CZ"/>
        </w:rPr>
        <w:t xml:space="preserve"> skvělou </w:t>
      </w:r>
      <w:r>
        <w:rPr>
          <w:color w:val="000000" w:themeColor="text1"/>
          <w:lang w:val="cs-CZ"/>
        </w:rPr>
        <w:t>příležitostí</w:t>
      </w:r>
      <w:r w:rsidR="00ED2E24">
        <w:rPr>
          <w:color w:val="000000" w:themeColor="text1"/>
          <w:lang w:val="cs-CZ"/>
        </w:rPr>
        <w:t>, jak</w:t>
      </w:r>
      <w:r w:rsidRPr="00B92891">
        <w:rPr>
          <w:color w:val="000000" w:themeColor="text1"/>
          <w:lang w:val="cs-CZ"/>
        </w:rPr>
        <w:t xml:space="preserve"> </w:t>
      </w:r>
      <w:r w:rsidR="00013C4A">
        <w:rPr>
          <w:color w:val="000000" w:themeColor="text1"/>
          <w:lang w:val="cs-CZ"/>
        </w:rPr>
        <w:t xml:space="preserve">do detailů představit naše </w:t>
      </w:r>
      <w:r w:rsidRPr="00B92891">
        <w:rPr>
          <w:color w:val="000000" w:themeColor="text1"/>
          <w:lang w:val="cs-CZ"/>
        </w:rPr>
        <w:t>projekt</w:t>
      </w:r>
      <w:r w:rsidR="00013C4A">
        <w:rPr>
          <w:color w:val="000000" w:themeColor="text1"/>
          <w:lang w:val="cs-CZ"/>
        </w:rPr>
        <w:t>y komerčních nemovitostí</w:t>
      </w:r>
      <w:r w:rsidR="00DF7CE1">
        <w:rPr>
          <w:color w:val="000000" w:themeColor="text1"/>
          <w:lang w:val="cs-CZ"/>
        </w:rPr>
        <w:t xml:space="preserve"> </w:t>
      </w:r>
      <w:r w:rsidR="00013C4A">
        <w:rPr>
          <w:color w:val="000000" w:themeColor="text1"/>
          <w:lang w:val="cs-CZ"/>
        </w:rPr>
        <w:t xml:space="preserve">a naše vize </w:t>
      </w:r>
      <w:r w:rsidRPr="00B92891">
        <w:rPr>
          <w:color w:val="000000" w:themeColor="text1"/>
          <w:lang w:val="cs-CZ"/>
        </w:rPr>
        <w:t>obchodním partnerům</w:t>
      </w:r>
      <w:r w:rsidR="00013C4A">
        <w:rPr>
          <w:color w:val="000000" w:themeColor="text1"/>
          <w:lang w:val="cs-CZ"/>
        </w:rPr>
        <w:t xml:space="preserve"> a klientům</w:t>
      </w:r>
      <w:r w:rsidRPr="00B92891">
        <w:rPr>
          <w:color w:val="000000" w:themeColor="text1"/>
          <w:lang w:val="cs-CZ"/>
        </w:rPr>
        <w:t>.</w:t>
      </w:r>
      <w:r w:rsidR="00013C4A">
        <w:rPr>
          <w:color w:val="000000" w:themeColor="text1"/>
          <w:lang w:val="cs-CZ"/>
        </w:rPr>
        <w:t>“</w:t>
      </w:r>
      <w:r w:rsidR="00DF7CE1">
        <w:rPr>
          <w:color w:val="000000" w:themeColor="text1"/>
          <w:lang w:val="cs-CZ"/>
        </w:rPr>
        <w:t xml:space="preserve"> </w:t>
      </w:r>
    </w:p>
    <w:p w14:paraId="2C40CABE" w14:textId="24B5BFB2" w:rsidR="00614E77" w:rsidRPr="00B92891" w:rsidRDefault="00614E77" w:rsidP="00ED5E13">
      <w:pPr>
        <w:jc w:val="both"/>
        <w:rPr>
          <w:color w:val="000000" w:themeColor="text1"/>
          <w:lang w:val="cs-CZ"/>
        </w:rPr>
      </w:pPr>
    </w:p>
    <w:p w14:paraId="323C492B" w14:textId="4CFF94B2" w:rsidR="0091084E" w:rsidRPr="00B92891" w:rsidRDefault="00DF7CE1" w:rsidP="00ED5E13">
      <w:pPr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S</w:t>
      </w:r>
      <w:r w:rsidRPr="00DF7CE1">
        <w:rPr>
          <w:color w:val="000000" w:themeColor="text1"/>
          <w:lang w:val="cs-CZ"/>
        </w:rPr>
        <w:t xml:space="preserve">polečnost </w:t>
      </w:r>
      <w:r>
        <w:rPr>
          <w:color w:val="000000" w:themeColor="text1"/>
          <w:lang w:val="cs-CZ"/>
        </w:rPr>
        <w:t>VGP</w:t>
      </w:r>
      <w:r w:rsidR="00013C4A">
        <w:rPr>
          <w:color w:val="000000" w:themeColor="text1"/>
          <w:lang w:val="cs-CZ"/>
        </w:rPr>
        <w:t xml:space="preserve"> byla </w:t>
      </w:r>
      <w:r>
        <w:rPr>
          <w:color w:val="000000" w:themeColor="text1"/>
          <w:lang w:val="cs-CZ"/>
        </w:rPr>
        <w:t>zapsána do obchodního rejstříku p</w:t>
      </w:r>
      <w:r w:rsidRPr="00DF7CE1">
        <w:rPr>
          <w:color w:val="000000" w:themeColor="text1"/>
          <w:lang w:val="cs-CZ"/>
        </w:rPr>
        <w:t>řed 23 lety</w:t>
      </w:r>
      <w:r w:rsidR="0091084E" w:rsidRPr="00B92891">
        <w:rPr>
          <w:color w:val="000000" w:themeColor="text1"/>
          <w:lang w:val="cs-CZ"/>
        </w:rPr>
        <w:t xml:space="preserve">. </w:t>
      </w:r>
      <w:r w:rsidR="00912BE3">
        <w:rPr>
          <w:color w:val="000000" w:themeColor="text1"/>
          <w:lang w:val="cs-CZ"/>
        </w:rPr>
        <w:t>Při</w:t>
      </w:r>
      <w:r>
        <w:rPr>
          <w:color w:val="000000" w:themeColor="text1"/>
          <w:lang w:val="cs-CZ"/>
        </w:rPr>
        <w:t> této příležitosti</w:t>
      </w:r>
      <w:r w:rsidR="00013C4A">
        <w:rPr>
          <w:color w:val="000000" w:themeColor="text1"/>
          <w:lang w:val="cs-CZ"/>
        </w:rPr>
        <w:t xml:space="preserve"> natočila</w:t>
      </w:r>
      <w:r w:rsidR="004F78E6">
        <w:rPr>
          <w:color w:val="000000" w:themeColor="text1"/>
          <w:lang w:val="cs-CZ"/>
        </w:rPr>
        <w:t xml:space="preserve"> </w:t>
      </w:r>
      <w:hyperlink r:id="rId12" w:history="1">
        <w:r w:rsidR="004F78E6" w:rsidRPr="004F78E6">
          <w:rPr>
            <w:rStyle w:val="Hypertextovodkaz"/>
            <w:lang w:val="cs-CZ"/>
          </w:rPr>
          <w:t>nové korporátní video</w:t>
        </w:r>
      </w:hyperlink>
      <w:r w:rsidR="004F78E6">
        <w:rPr>
          <w:color w:val="000000" w:themeColor="text1"/>
          <w:lang w:val="cs-CZ"/>
        </w:rPr>
        <w:t>, které</w:t>
      </w:r>
      <w:r w:rsidRPr="00DF7CE1">
        <w:rPr>
          <w:color w:val="000000" w:themeColor="text1"/>
          <w:lang w:val="cs-CZ"/>
        </w:rPr>
        <w:t xml:space="preserve"> zachy</w:t>
      </w:r>
      <w:r w:rsidR="00822CB4">
        <w:rPr>
          <w:color w:val="000000" w:themeColor="text1"/>
          <w:lang w:val="cs-CZ"/>
        </w:rPr>
        <w:t>cuje</w:t>
      </w:r>
      <w:r w:rsidRPr="00DF7CE1">
        <w:rPr>
          <w:color w:val="000000" w:themeColor="text1"/>
          <w:lang w:val="cs-CZ"/>
        </w:rPr>
        <w:t xml:space="preserve"> </w:t>
      </w:r>
      <w:r w:rsidR="00ED2E24">
        <w:rPr>
          <w:color w:val="000000" w:themeColor="text1"/>
          <w:lang w:val="cs-CZ"/>
        </w:rPr>
        <w:t>klíčové</w:t>
      </w:r>
      <w:r w:rsidRPr="00DF7CE1">
        <w:rPr>
          <w:color w:val="000000" w:themeColor="text1"/>
          <w:lang w:val="cs-CZ"/>
        </w:rPr>
        <w:t xml:space="preserve"> </w:t>
      </w:r>
      <w:r w:rsidR="004F78E6">
        <w:rPr>
          <w:color w:val="000000" w:themeColor="text1"/>
          <w:lang w:val="cs-CZ"/>
        </w:rPr>
        <w:t>hodnot</w:t>
      </w:r>
      <w:r w:rsidR="00822CB4">
        <w:rPr>
          <w:color w:val="000000" w:themeColor="text1"/>
          <w:lang w:val="cs-CZ"/>
        </w:rPr>
        <w:t>y</w:t>
      </w:r>
      <w:r w:rsidR="001D387D">
        <w:rPr>
          <w:color w:val="000000" w:themeColor="text1"/>
          <w:lang w:val="cs-CZ"/>
        </w:rPr>
        <w:t xml:space="preserve"> </w:t>
      </w:r>
      <w:r w:rsidR="00822CB4">
        <w:rPr>
          <w:color w:val="000000" w:themeColor="text1"/>
          <w:lang w:val="cs-CZ"/>
        </w:rPr>
        <w:t xml:space="preserve">společnosti </w:t>
      </w:r>
      <w:r w:rsidR="001D387D">
        <w:rPr>
          <w:color w:val="000000" w:themeColor="text1"/>
          <w:lang w:val="cs-CZ"/>
        </w:rPr>
        <w:t xml:space="preserve">postavené </w:t>
      </w:r>
      <w:r w:rsidR="004F78E6">
        <w:rPr>
          <w:color w:val="000000" w:themeColor="text1"/>
          <w:lang w:val="cs-CZ"/>
        </w:rPr>
        <w:t>na </w:t>
      </w:r>
      <w:r>
        <w:rPr>
          <w:color w:val="000000" w:themeColor="text1"/>
          <w:lang w:val="cs-CZ"/>
        </w:rPr>
        <w:t xml:space="preserve">snaze </w:t>
      </w:r>
      <w:r w:rsidRPr="00DF7CE1">
        <w:rPr>
          <w:color w:val="000000" w:themeColor="text1"/>
          <w:lang w:val="cs-CZ"/>
        </w:rPr>
        <w:t xml:space="preserve">poskytovat klientům ve spolupráci </w:t>
      </w:r>
      <w:r w:rsidR="00822CB4">
        <w:rPr>
          <w:color w:val="000000" w:themeColor="text1"/>
          <w:lang w:val="cs-CZ"/>
        </w:rPr>
        <w:t xml:space="preserve">s místními úřady a komunitami </w:t>
      </w:r>
      <w:r w:rsidR="00ED2E24" w:rsidRPr="00DF7CE1">
        <w:rPr>
          <w:color w:val="000000" w:themeColor="text1"/>
          <w:lang w:val="cs-CZ"/>
        </w:rPr>
        <w:t xml:space="preserve">výjimečné služby </w:t>
      </w:r>
      <w:r w:rsidR="00822CB4">
        <w:rPr>
          <w:color w:val="000000" w:themeColor="text1"/>
          <w:lang w:val="cs-CZ"/>
        </w:rPr>
        <w:t>a </w:t>
      </w:r>
      <w:r w:rsidRPr="00DF7CE1">
        <w:rPr>
          <w:color w:val="000000" w:themeColor="text1"/>
          <w:lang w:val="cs-CZ"/>
        </w:rPr>
        <w:t xml:space="preserve">zároveň jednat čestně a odpovědně. </w:t>
      </w:r>
      <w:r>
        <w:rPr>
          <w:color w:val="000000" w:themeColor="text1"/>
          <w:lang w:val="cs-CZ"/>
        </w:rPr>
        <w:t xml:space="preserve">VGP nedávno zveřejnila </w:t>
      </w:r>
      <w:hyperlink r:id="rId13" w:history="1">
        <w:r>
          <w:rPr>
            <w:rStyle w:val="Hypertextovodkaz"/>
            <w:lang w:val="cs-CZ"/>
          </w:rPr>
          <w:t xml:space="preserve">výsledky za první polovinu roku </w:t>
        </w:r>
        <w:r w:rsidRPr="00B92891">
          <w:rPr>
            <w:rStyle w:val="Hypertextovodkaz"/>
            <w:lang w:val="cs-CZ"/>
          </w:rPr>
          <w:t>2021</w:t>
        </w:r>
      </w:hyperlink>
      <w:r w:rsidR="004F78E6">
        <w:rPr>
          <w:color w:val="000000" w:themeColor="text1"/>
          <w:lang w:val="cs-CZ"/>
        </w:rPr>
        <w:t>, které jsou</w:t>
      </w:r>
      <w:r>
        <w:rPr>
          <w:color w:val="000000" w:themeColor="text1"/>
          <w:lang w:val="cs-CZ"/>
        </w:rPr>
        <w:t xml:space="preserve"> další</w:t>
      </w:r>
      <w:r w:rsidR="004F78E6">
        <w:rPr>
          <w:color w:val="000000" w:themeColor="text1"/>
          <w:lang w:val="cs-CZ"/>
        </w:rPr>
        <w:t>m</w:t>
      </w:r>
      <w:r>
        <w:rPr>
          <w:color w:val="000000" w:themeColor="text1"/>
          <w:lang w:val="cs-CZ"/>
        </w:rPr>
        <w:t xml:space="preserve"> milník</w:t>
      </w:r>
      <w:r w:rsidR="004F78E6">
        <w:rPr>
          <w:color w:val="000000" w:themeColor="text1"/>
          <w:lang w:val="cs-CZ"/>
        </w:rPr>
        <w:t>em</w:t>
      </w:r>
      <w:r>
        <w:rPr>
          <w:color w:val="000000" w:themeColor="text1"/>
          <w:lang w:val="cs-CZ"/>
        </w:rPr>
        <w:t xml:space="preserve"> v historii spol</w:t>
      </w:r>
      <w:r w:rsidR="0008332A">
        <w:rPr>
          <w:color w:val="000000" w:themeColor="text1"/>
          <w:lang w:val="cs-CZ"/>
        </w:rPr>
        <w:t>e</w:t>
      </w:r>
      <w:r>
        <w:rPr>
          <w:color w:val="000000" w:themeColor="text1"/>
          <w:lang w:val="cs-CZ"/>
        </w:rPr>
        <w:t>čnost</w:t>
      </w:r>
      <w:r w:rsidR="0008332A">
        <w:rPr>
          <w:color w:val="000000" w:themeColor="text1"/>
          <w:lang w:val="cs-CZ"/>
        </w:rPr>
        <w:t>i</w:t>
      </w:r>
      <w:r w:rsidR="00383D8B" w:rsidRPr="00B92891">
        <w:rPr>
          <w:color w:val="000000" w:themeColor="text1"/>
          <w:lang w:val="cs-CZ"/>
        </w:rPr>
        <w:t>.</w:t>
      </w:r>
    </w:p>
    <w:p w14:paraId="5237FC73" w14:textId="77777777" w:rsidR="0091084E" w:rsidRPr="00B92891" w:rsidRDefault="0091084E" w:rsidP="00ED5E13">
      <w:pPr>
        <w:jc w:val="both"/>
        <w:rPr>
          <w:color w:val="000000" w:themeColor="text1"/>
          <w:lang w:val="cs-CZ"/>
        </w:rPr>
      </w:pPr>
    </w:p>
    <w:p w14:paraId="5514344D" w14:textId="10FE0B5B" w:rsidR="00912BE3" w:rsidRDefault="004F78E6" w:rsidP="00ED5E13">
      <w:pPr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Klíčovými charakteristikami</w:t>
      </w:r>
      <w:r w:rsidR="00912BE3" w:rsidRPr="00912BE3">
        <w:rPr>
          <w:color w:val="000000" w:themeColor="text1"/>
          <w:lang w:val="cs-CZ"/>
        </w:rPr>
        <w:t xml:space="preserve"> komerčních nemovitostí</w:t>
      </w:r>
      <w:r>
        <w:rPr>
          <w:color w:val="000000" w:themeColor="text1"/>
          <w:lang w:val="cs-CZ"/>
        </w:rPr>
        <w:t>, které společnost</w:t>
      </w:r>
      <w:r w:rsidR="00912BE3" w:rsidRPr="00912BE3">
        <w:rPr>
          <w:color w:val="000000" w:themeColor="text1"/>
          <w:lang w:val="cs-CZ"/>
        </w:rPr>
        <w:t xml:space="preserve"> </w:t>
      </w:r>
      <w:r w:rsidR="00912BE3">
        <w:rPr>
          <w:color w:val="000000" w:themeColor="text1"/>
          <w:lang w:val="cs-CZ"/>
        </w:rPr>
        <w:t>VGP</w:t>
      </w:r>
      <w:r w:rsidR="00912BE3" w:rsidRPr="00912BE3">
        <w:rPr>
          <w:color w:val="000000" w:themeColor="text1"/>
          <w:lang w:val="cs-CZ"/>
        </w:rPr>
        <w:t xml:space="preserve"> </w:t>
      </w:r>
      <w:r>
        <w:rPr>
          <w:color w:val="000000" w:themeColor="text1"/>
          <w:lang w:val="cs-CZ"/>
        </w:rPr>
        <w:t>realizuje, jsou vedle</w:t>
      </w:r>
      <w:r w:rsidR="00912BE3" w:rsidRPr="00912BE3">
        <w:rPr>
          <w:color w:val="000000" w:themeColor="text1"/>
          <w:lang w:val="cs-CZ"/>
        </w:rPr>
        <w:t xml:space="preserve"> nejmodernějších technologií také udržitelnost a energetická účinnost. Společnost se zavázala, že se do roku 2025 stane uhlíkově neutrální</w:t>
      </w:r>
      <w:r w:rsidR="00BB402E">
        <w:rPr>
          <w:color w:val="000000" w:themeColor="text1"/>
          <w:lang w:val="cs-CZ"/>
        </w:rPr>
        <w:t>, je zapojena do certifikace</w:t>
      </w:r>
      <w:r>
        <w:rPr>
          <w:color w:val="000000" w:themeColor="text1"/>
          <w:lang w:val="cs-CZ"/>
        </w:rPr>
        <w:t xml:space="preserve"> DGNB a </w:t>
      </w:r>
      <w:r w:rsidR="00BB402E">
        <w:rPr>
          <w:color w:val="000000" w:themeColor="text1"/>
          <w:lang w:val="cs-CZ"/>
        </w:rPr>
        <w:t xml:space="preserve">angažuje se ve </w:t>
      </w:r>
      <w:r w:rsidR="00912BE3" w:rsidRPr="00912BE3">
        <w:rPr>
          <w:color w:val="000000" w:themeColor="text1"/>
          <w:lang w:val="cs-CZ"/>
        </w:rPr>
        <w:t>výrob</w:t>
      </w:r>
      <w:r w:rsidR="00BB402E">
        <w:rPr>
          <w:color w:val="000000" w:themeColor="text1"/>
          <w:lang w:val="cs-CZ"/>
        </w:rPr>
        <w:t>ě</w:t>
      </w:r>
      <w:r w:rsidR="00912BE3" w:rsidRPr="00912BE3">
        <w:rPr>
          <w:color w:val="000000" w:themeColor="text1"/>
          <w:lang w:val="cs-CZ"/>
        </w:rPr>
        <w:t xml:space="preserve"> zelené energie.</w:t>
      </w:r>
      <w:r w:rsidR="00BB402E">
        <w:rPr>
          <w:color w:val="000000" w:themeColor="text1"/>
          <w:lang w:val="cs-CZ"/>
        </w:rPr>
        <w:t xml:space="preserve"> </w:t>
      </w:r>
      <w:r w:rsidR="00822CB4">
        <w:rPr>
          <w:color w:val="000000" w:themeColor="text1"/>
          <w:lang w:val="cs-CZ"/>
        </w:rPr>
        <w:t>Výsledkem je, že</w:t>
      </w:r>
      <w:r w:rsidR="00BB402E" w:rsidRPr="00BB402E">
        <w:rPr>
          <w:color w:val="000000" w:themeColor="text1"/>
          <w:lang w:val="cs-CZ"/>
        </w:rPr>
        <w:t xml:space="preserve"> 35 % </w:t>
      </w:r>
      <w:r w:rsidR="00822CB4" w:rsidRPr="00BB402E">
        <w:rPr>
          <w:color w:val="000000" w:themeColor="text1"/>
          <w:lang w:val="cs-CZ"/>
        </w:rPr>
        <w:t xml:space="preserve">portfolia </w:t>
      </w:r>
      <w:r w:rsidR="00822CB4">
        <w:rPr>
          <w:color w:val="000000" w:themeColor="text1"/>
          <w:lang w:val="cs-CZ"/>
        </w:rPr>
        <w:t xml:space="preserve">je </w:t>
      </w:r>
      <w:r w:rsidR="00822CB4" w:rsidRPr="00BB402E">
        <w:rPr>
          <w:color w:val="000000" w:themeColor="text1"/>
          <w:lang w:val="cs-CZ"/>
        </w:rPr>
        <w:t xml:space="preserve">již </w:t>
      </w:r>
      <w:r w:rsidR="00822CB4">
        <w:rPr>
          <w:color w:val="000000" w:themeColor="text1"/>
          <w:lang w:val="cs-CZ"/>
        </w:rPr>
        <w:t xml:space="preserve">certifikováno, </w:t>
      </w:r>
      <w:r w:rsidR="00BB402E" w:rsidRPr="00BB402E">
        <w:rPr>
          <w:color w:val="000000" w:themeColor="text1"/>
          <w:lang w:val="cs-CZ"/>
        </w:rPr>
        <w:t xml:space="preserve">kapacita výroby zelené energie </w:t>
      </w:r>
      <w:r w:rsidR="00ED2E24">
        <w:rPr>
          <w:color w:val="000000" w:themeColor="text1"/>
          <w:lang w:val="cs-CZ"/>
        </w:rPr>
        <w:t xml:space="preserve">společnosti </w:t>
      </w:r>
      <w:r w:rsidR="00BB402E">
        <w:rPr>
          <w:color w:val="000000" w:themeColor="text1"/>
          <w:lang w:val="cs-CZ"/>
        </w:rPr>
        <w:t xml:space="preserve">VGP </w:t>
      </w:r>
      <w:proofErr w:type="spellStart"/>
      <w:r w:rsidR="00BB402E" w:rsidRPr="00B92891">
        <w:rPr>
          <w:color w:val="000000" w:themeColor="text1"/>
          <w:lang w:val="cs-CZ"/>
        </w:rPr>
        <w:t>Renewable</w:t>
      </w:r>
      <w:proofErr w:type="spellEnd"/>
      <w:r w:rsidR="00BB402E" w:rsidRPr="00B92891">
        <w:rPr>
          <w:color w:val="000000" w:themeColor="text1"/>
          <w:lang w:val="cs-CZ"/>
        </w:rPr>
        <w:t xml:space="preserve"> </w:t>
      </w:r>
      <w:proofErr w:type="spellStart"/>
      <w:r w:rsidR="00BB402E" w:rsidRPr="00B92891">
        <w:rPr>
          <w:color w:val="000000" w:themeColor="text1"/>
          <w:lang w:val="cs-CZ"/>
        </w:rPr>
        <w:t>Energy</w:t>
      </w:r>
      <w:proofErr w:type="spellEnd"/>
      <w:r w:rsidR="00BB402E" w:rsidRPr="00B92891">
        <w:rPr>
          <w:color w:val="000000" w:themeColor="text1"/>
          <w:lang w:val="cs-CZ"/>
        </w:rPr>
        <w:t xml:space="preserve"> </w:t>
      </w:r>
      <w:r>
        <w:rPr>
          <w:color w:val="000000" w:themeColor="text1"/>
          <w:lang w:val="cs-CZ"/>
        </w:rPr>
        <w:t xml:space="preserve">se zvýšila na 62 </w:t>
      </w:r>
      <w:proofErr w:type="spellStart"/>
      <w:r>
        <w:rPr>
          <w:color w:val="000000" w:themeColor="text1"/>
          <w:lang w:val="cs-CZ"/>
        </w:rPr>
        <w:t>MWp</w:t>
      </w:r>
      <w:proofErr w:type="spellEnd"/>
      <w:r>
        <w:rPr>
          <w:color w:val="000000" w:themeColor="text1"/>
          <w:lang w:val="cs-CZ"/>
        </w:rPr>
        <w:t xml:space="preserve"> a </w:t>
      </w:r>
      <w:r w:rsidR="00BB402E" w:rsidRPr="00BB402E">
        <w:rPr>
          <w:color w:val="000000" w:themeColor="text1"/>
          <w:lang w:val="cs-CZ"/>
        </w:rPr>
        <w:t xml:space="preserve">dalších 71 </w:t>
      </w:r>
      <w:proofErr w:type="spellStart"/>
      <w:r w:rsidR="00BB402E" w:rsidRPr="00BB402E">
        <w:rPr>
          <w:color w:val="000000" w:themeColor="text1"/>
          <w:lang w:val="cs-CZ"/>
        </w:rPr>
        <w:t>MWp</w:t>
      </w:r>
      <w:proofErr w:type="spellEnd"/>
      <w:r w:rsidR="00BB402E" w:rsidRPr="00BB402E">
        <w:rPr>
          <w:color w:val="000000" w:themeColor="text1"/>
          <w:lang w:val="cs-CZ"/>
        </w:rPr>
        <w:t xml:space="preserve"> se připravuje.</w:t>
      </w:r>
      <w:r w:rsidR="00BB402E">
        <w:rPr>
          <w:color w:val="000000" w:themeColor="text1"/>
          <w:lang w:val="cs-CZ"/>
        </w:rPr>
        <w:t xml:space="preserve"> Nadace VGP, která byla založena v roce 2019, vytipovala prvních 29 projektů podpory, kterým </w:t>
      </w:r>
      <w:r w:rsidR="00BB402E" w:rsidRPr="00BB402E">
        <w:rPr>
          <w:color w:val="000000" w:themeColor="text1"/>
          <w:lang w:val="cs-CZ"/>
        </w:rPr>
        <w:t>VGP zatím poskytla 7 milionů eur.</w:t>
      </w:r>
    </w:p>
    <w:p w14:paraId="3C6F817A" w14:textId="77777777" w:rsidR="00912BE3" w:rsidRDefault="00912BE3" w:rsidP="00B7260F">
      <w:pPr>
        <w:jc w:val="both"/>
        <w:rPr>
          <w:color w:val="000000" w:themeColor="text1"/>
          <w:lang w:val="cs-CZ"/>
        </w:rPr>
      </w:pPr>
    </w:p>
    <w:p w14:paraId="6B175A7E" w14:textId="79F79060" w:rsidR="004604A0" w:rsidRPr="00B92891" w:rsidRDefault="004604A0" w:rsidP="004604A0">
      <w:pPr>
        <w:rPr>
          <w:b/>
          <w:caps/>
          <w:sz w:val="22"/>
          <w:szCs w:val="22"/>
          <w:lang w:val="cs-CZ"/>
        </w:rPr>
      </w:pPr>
    </w:p>
    <w:p w14:paraId="5242E15B" w14:textId="77777777" w:rsidR="00912BE3" w:rsidRPr="00867B32" w:rsidRDefault="00912BE3" w:rsidP="00912BE3">
      <w:pPr>
        <w:spacing w:after="120"/>
        <w:rPr>
          <w:b/>
          <w:bCs/>
          <w:iCs/>
          <w:caps/>
          <w:sz w:val="22"/>
          <w:szCs w:val="22"/>
          <w:lang w:val="cs-CZ"/>
        </w:rPr>
      </w:pPr>
      <w:r w:rsidRPr="00867B32">
        <w:rPr>
          <w:b/>
          <w:bCs/>
          <w:iCs/>
          <w:caps/>
          <w:sz w:val="22"/>
          <w:szCs w:val="22"/>
          <w:lang w:val="cs-CZ"/>
        </w:rPr>
        <w:t>Kontaktní údaje pro investory a média</w:t>
      </w:r>
    </w:p>
    <w:tbl>
      <w:tblPr>
        <w:tblW w:w="9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058"/>
      </w:tblGrid>
      <w:tr w:rsidR="00F552EE" w:rsidRPr="00E9096F" w14:paraId="186DACCE" w14:textId="77777777" w:rsidTr="00F552EE">
        <w:tc>
          <w:tcPr>
            <w:tcW w:w="4962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755C1E77" w14:textId="77777777" w:rsidR="00F552EE" w:rsidRPr="00DA4A83" w:rsidRDefault="00F552EE" w:rsidP="00161FBD">
            <w:pPr>
              <w:textAlignment w:val="baseline"/>
              <w:rPr>
                <w:lang w:val="cs-CZ" w:eastAsia="cs-CZ"/>
              </w:rPr>
            </w:pPr>
            <w:proofErr w:type="spellStart"/>
            <w:r w:rsidRPr="00DA4A83">
              <w:rPr>
                <w:lang w:eastAsia="cs-CZ"/>
              </w:rPr>
              <w:t>Denisa</w:t>
            </w:r>
            <w:proofErr w:type="spellEnd"/>
            <w:r w:rsidRPr="00DA4A83">
              <w:rPr>
                <w:lang w:eastAsia="cs-CZ"/>
              </w:rPr>
              <w:t xml:space="preserve"> </w:t>
            </w:r>
            <w:proofErr w:type="spellStart"/>
            <w:r w:rsidRPr="00DA4A83">
              <w:rPr>
                <w:lang w:eastAsia="cs-CZ"/>
              </w:rPr>
              <w:t>Kolaříková</w:t>
            </w:r>
            <w:proofErr w:type="spellEnd"/>
            <w:r w:rsidRPr="00DA4A83">
              <w:rPr>
                <w:lang w:val="cs-CZ" w:eastAsia="cs-CZ"/>
              </w:rPr>
              <w:t> </w:t>
            </w:r>
          </w:p>
          <w:p w14:paraId="6A09BC2E" w14:textId="77777777" w:rsidR="00F552EE" w:rsidRPr="00DA4A83" w:rsidRDefault="00F552EE" w:rsidP="00161FBD">
            <w:pPr>
              <w:textAlignment w:val="baseline"/>
              <w:rPr>
                <w:lang w:val="cs-CZ" w:eastAsia="cs-CZ"/>
              </w:rPr>
            </w:pPr>
            <w:r w:rsidRPr="00DA4A83">
              <w:rPr>
                <w:lang w:eastAsia="cs-CZ"/>
              </w:rPr>
              <w:t>Account Manager, Crest Communications, </w:t>
            </w:r>
            <w:proofErr w:type="spellStart"/>
            <w:r w:rsidRPr="00DA4A83">
              <w:rPr>
                <w:lang w:eastAsia="cs-CZ"/>
              </w:rPr>
              <w:t>a.s.</w:t>
            </w:r>
            <w:proofErr w:type="spellEnd"/>
            <w:r w:rsidRPr="00DA4A83">
              <w:rPr>
                <w:lang w:val="cs-CZ" w:eastAsia="cs-CZ"/>
              </w:rPr>
              <w:t> </w:t>
            </w:r>
          </w:p>
        </w:tc>
        <w:tc>
          <w:tcPr>
            <w:tcW w:w="4058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128521C8" w14:textId="2DFF0BFF" w:rsidR="00F552EE" w:rsidRPr="000D4BC0" w:rsidRDefault="00F552EE" w:rsidP="00161FBD">
            <w:pPr>
              <w:textAlignment w:val="baseline"/>
              <w:rPr>
                <w:color w:val="000000" w:themeColor="text1"/>
                <w:lang w:val="cs-CZ" w:eastAsia="cs-CZ"/>
              </w:rPr>
            </w:pPr>
            <w:r w:rsidRPr="00DA4A83">
              <w:rPr>
                <w:lang w:val="pt-PT" w:eastAsia="cs-CZ"/>
              </w:rPr>
              <w:t>Tel: +420 731 613 606</w:t>
            </w:r>
            <w:r w:rsidRPr="00DA4A83">
              <w:rPr>
                <w:lang w:val="cs-CZ" w:eastAsia="cs-CZ"/>
              </w:rPr>
              <w:t> </w:t>
            </w:r>
            <w:r w:rsidRPr="00DA4A83">
              <w:rPr>
                <w:lang w:val="cs-CZ" w:eastAsia="cs-CZ"/>
              </w:rPr>
              <w:br/>
            </w:r>
            <w:r w:rsidRPr="006D120A">
              <w:rPr>
                <w:lang w:val="pt-PT" w:eastAsia="cs-CZ"/>
              </w:rPr>
              <w:t>e-mail:</w:t>
            </w:r>
            <w:r w:rsidRPr="006D120A">
              <w:rPr>
                <w:lang w:val="cs-CZ" w:eastAsia="cs-CZ"/>
              </w:rPr>
              <w:t xml:space="preserve"> </w:t>
            </w:r>
            <w:proofErr w:type="spellStart"/>
            <w:r w:rsidR="000D4BC0">
              <w:rPr>
                <w:rStyle w:val="Hypertextovodkaz"/>
                <w:color w:val="000000" w:themeColor="text1"/>
                <w:u w:val="none"/>
              </w:rPr>
              <w:t>denisa.kolarikova</w:t>
            </w:r>
            <w:proofErr w:type="spellEnd"/>
            <w:r w:rsidR="000D4BC0" w:rsidRPr="00F552EE">
              <w:rPr>
                <w:lang w:val="pt-PT" w:eastAsia="cs-CZ"/>
              </w:rPr>
              <w:t>@</w:t>
            </w:r>
            <w:r w:rsidR="000D4BC0">
              <w:rPr>
                <w:lang w:val="pt-PT" w:eastAsia="cs-CZ"/>
              </w:rPr>
              <w:t>c</w:t>
            </w:r>
            <w:r w:rsidR="000D4BC0">
              <w:rPr>
                <w:rStyle w:val="Hypertextovodkaz"/>
                <w:color w:val="000000" w:themeColor="text1"/>
                <w:u w:val="none"/>
              </w:rPr>
              <w:t>restcom.cz</w:t>
            </w:r>
          </w:p>
        </w:tc>
      </w:tr>
      <w:tr w:rsidR="00F552EE" w:rsidRPr="00E9096F" w14:paraId="5AF14A9C" w14:textId="77777777" w:rsidTr="00F552EE">
        <w:tc>
          <w:tcPr>
            <w:tcW w:w="4962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428B28B0" w14:textId="77777777" w:rsidR="00F552EE" w:rsidRPr="00DA4A83" w:rsidRDefault="00F552EE" w:rsidP="00161FBD">
            <w:pPr>
              <w:textAlignment w:val="baseline"/>
              <w:rPr>
                <w:lang w:val="cs-CZ" w:eastAsia="cs-CZ"/>
              </w:rPr>
            </w:pPr>
            <w:r w:rsidRPr="00DA4A83">
              <w:rPr>
                <w:lang w:eastAsia="cs-CZ"/>
              </w:rPr>
              <w:t>Tereza Štosová</w:t>
            </w:r>
            <w:r w:rsidRPr="00DA4A83">
              <w:rPr>
                <w:lang w:val="cs-CZ" w:eastAsia="cs-CZ"/>
              </w:rPr>
              <w:t> </w:t>
            </w:r>
          </w:p>
          <w:p w14:paraId="6FA4B736" w14:textId="77777777" w:rsidR="00F552EE" w:rsidRPr="00DA4A83" w:rsidRDefault="00F552EE" w:rsidP="00161FBD">
            <w:pPr>
              <w:textAlignment w:val="baseline"/>
              <w:rPr>
                <w:lang w:val="cs-CZ" w:eastAsia="cs-CZ"/>
              </w:rPr>
            </w:pPr>
            <w:r w:rsidRPr="00DA4A83">
              <w:rPr>
                <w:lang w:eastAsia="cs-CZ"/>
              </w:rPr>
              <w:t>Account Executive, Crest Communications, </w:t>
            </w:r>
            <w:proofErr w:type="spellStart"/>
            <w:r w:rsidRPr="00DA4A83">
              <w:rPr>
                <w:lang w:eastAsia="cs-CZ"/>
              </w:rPr>
              <w:t>a.s.</w:t>
            </w:r>
            <w:proofErr w:type="spellEnd"/>
            <w:r w:rsidRPr="00DA4A83">
              <w:rPr>
                <w:lang w:val="cs-CZ" w:eastAsia="cs-CZ"/>
              </w:rPr>
              <w:t> </w:t>
            </w:r>
          </w:p>
        </w:tc>
        <w:tc>
          <w:tcPr>
            <w:tcW w:w="4058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1D157334" w14:textId="5EE60FE6" w:rsidR="00F552EE" w:rsidRPr="00DA4A83" w:rsidRDefault="00F552EE" w:rsidP="00161FBD">
            <w:pPr>
              <w:textAlignment w:val="baseline"/>
              <w:rPr>
                <w:lang w:val="cs-CZ" w:eastAsia="cs-CZ"/>
              </w:rPr>
            </w:pPr>
            <w:r w:rsidRPr="00F32804">
              <w:rPr>
                <w:lang w:val="de-DE" w:eastAsia="cs-CZ"/>
              </w:rPr>
              <w:t>Tel: +420 778 495 239</w:t>
            </w:r>
            <w:r w:rsidRPr="00DA4A83">
              <w:rPr>
                <w:lang w:val="cs-CZ" w:eastAsia="cs-CZ"/>
              </w:rPr>
              <w:t> </w:t>
            </w:r>
            <w:r w:rsidRPr="00DA4A83">
              <w:rPr>
                <w:lang w:val="cs-CZ" w:eastAsia="cs-CZ"/>
              </w:rPr>
              <w:br/>
            </w:r>
            <w:proofErr w:type="spellStart"/>
            <w:r w:rsidR="000D4BC0">
              <w:rPr>
                <w:lang w:val="de-DE" w:eastAsia="cs-CZ"/>
              </w:rPr>
              <w:t>e-mail</w:t>
            </w:r>
            <w:proofErr w:type="spellEnd"/>
            <w:r w:rsidR="000D4BC0">
              <w:rPr>
                <w:lang w:val="de-DE" w:eastAsia="cs-CZ"/>
              </w:rPr>
              <w:t xml:space="preserve">: </w:t>
            </w:r>
            <w:proofErr w:type="spellStart"/>
            <w:r w:rsidR="000D4BC0">
              <w:rPr>
                <w:lang w:val="de-DE" w:eastAsia="cs-CZ"/>
              </w:rPr>
              <w:t>tereza.stosova</w:t>
            </w:r>
            <w:proofErr w:type="spellEnd"/>
            <w:r w:rsidR="000D4BC0" w:rsidRPr="00F552EE">
              <w:rPr>
                <w:lang w:val="pt-PT" w:eastAsia="cs-CZ"/>
              </w:rPr>
              <w:t>@</w:t>
            </w:r>
            <w:r w:rsidR="000D4BC0">
              <w:rPr>
                <w:lang w:val="pt-PT" w:eastAsia="cs-CZ"/>
              </w:rPr>
              <w:t>c</w:t>
            </w:r>
            <w:r w:rsidR="000D4BC0">
              <w:rPr>
                <w:rStyle w:val="Hypertextovodkaz"/>
                <w:color w:val="000000" w:themeColor="text1"/>
                <w:u w:val="none"/>
              </w:rPr>
              <w:t>restcom.cz</w:t>
            </w:r>
          </w:p>
        </w:tc>
      </w:tr>
      <w:tr w:rsidR="00F552EE" w:rsidRPr="00F552EE" w14:paraId="52B4F640" w14:textId="77777777" w:rsidTr="00F552EE">
        <w:tc>
          <w:tcPr>
            <w:tcW w:w="4962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</w:tcPr>
          <w:p w14:paraId="58541B59" w14:textId="77777777" w:rsidR="00F552EE" w:rsidRDefault="00F552EE" w:rsidP="00161FBD">
            <w:pPr>
              <w:textAlignment w:val="baseline"/>
              <w:rPr>
                <w:lang w:val="cs-CZ"/>
              </w:rPr>
            </w:pPr>
            <w:proofErr w:type="spellStart"/>
            <w:r w:rsidRPr="00B92891">
              <w:rPr>
                <w:lang w:val="cs-CZ"/>
              </w:rPr>
              <w:t>Martijn</w:t>
            </w:r>
            <w:proofErr w:type="spellEnd"/>
            <w:r w:rsidRPr="00B92891">
              <w:rPr>
                <w:lang w:val="cs-CZ"/>
              </w:rPr>
              <w:t xml:space="preserve"> </w:t>
            </w:r>
            <w:proofErr w:type="spellStart"/>
            <w:r w:rsidRPr="00B92891">
              <w:rPr>
                <w:lang w:val="cs-CZ"/>
              </w:rPr>
              <w:t>Vlutters</w:t>
            </w:r>
            <w:proofErr w:type="spellEnd"/>
            <w:r w:rsidRPr="00B92891">
              <w:rPr>
                <w:lang w:val="cs-CZ"/>
              </w:rPr>
              <w:t xml:space="preserve"> </w:t>
            </w:r>
          </w:p>
          <w:p w14:paraId="0DADE422" w14:textId="1A2353D7" w:rsidR="00F552EE" w:rsidRPr="00DA4A83" w:rsidRDefault="00F552EE" w:rsidP="00161FBD">
            <w:pPr>
              <w:textAlignment w:val="baseline"/>
              <w:rPr>
                <w:lang w:eastAsia="cs-CZ"/>
              </w:rPr>
            </w:pPr>
            <w:r w:rsidRPr="00B92891">
              <w:rPr>
                <w:lang w:val="cs-CZ"/>
              </w:rPr>
              <w:t>VP – Business Development &amp; Investor Relations</w:t>
            </w:r>
          </w:p>
        </w:tc>
        <w:tc>
          <w:tcPr>
            <w:tcW w:w="4058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</w:tcPr>
          <w:p w14:paraId="6315B45B" w14:textId="6F54AF52" w:rsidR="00F552EE" w:rsidRPr="00F552EE" w:rsidRDefault="00F552EE" w:rsidP="00161FBD">
            <w:pPr>
              <w:textAlignment w:val="baseline"/>
              <w:rPr>
                <w:lang w:val="pt-PT" w:eastAsia="cs-CZ"/>
              </w:rPr>
            </w:pPr>
            <w:r w:rsidRPr="00F552EE">
              <w:rPr>
                <w:lang w:val="pt-PT" w:eastAsia="cs-CZ"/>
              </w:rPr>
              <w:t>Te</w:t>
            </w:r>
            <w:r>
              <w:rPr>
                <w:lang w:val="pt-PT" w:eastAsia="cs-CZ"/>
              </w:rPr>
              <w:t>l: +</w:t>
            </w:r>
            <w:r w:rsidRPr="00B92891">
              <w:rPr>
                <w:lang w:val="cs-CZ"/>
              </w:rPr>
              <w:t>32 (0)3 289 1433</w:t>
            </w:r>
            <w:r w:rsidRPr="00F552EE">
              <w:rPr>
                <w:lang w:val="pt-PT" w:eastAsia="cs-CZ"/>
              </w:rPr>
              <w:br/>
              <w:t>e-mail: martijn.vlutters@vgpparks.eu</w:t>
            </w:r>
          </w:p>
        </w:tc>
      </w:tr>
      <w:tr w:rsidR="00F552EE" w:rsidRPr="00E9096F" w14:paraId="6CF48623" w14:textId="77777777" w:rsidTr="00F552EE">
        <w:tc>
          <w:tcPr>
            <w:tcW w:w="4962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75C82FC4" w14:textId="77777777" w:rsidR="00F552EE" w:rsidRPr="00DA4A83" w:rsidRDefault="00F552EE" w:rsidP="00161FBD">
            <w:pPr>
              <w:textAlignment w:val="baseline"/>
              <w:rPr>
                <w:lang w:val="cs-CZ" w:eastAsia="cs-CZ"/>
              </w:rPr>
            </w:pPr>
            <w:r w:rsidRPr="00DA4A83">
              <w:rPr>
                <w:lang w:eastAsia="cs-CZ"/>
              </w:rPr>
              <w:t>Petra </w:t>
            </w:r>
            <w:proofErr w:type="spellStart"/>
            <w:r w:rsidRPr="00DA4A83">
              <w:rPr>
                <w:lang w:eastAsia="cs-CZ"/>
              </w:rPr>
              <w:t>Vanclová</w:t>
            </w:r>
            <w:proofErr w:type="spellEnd"/>
            <w:r w:rsidRPr="00DA4A83">
              <w:rPr>
                <w:lang w:val="cs-CZ" w:eastAsia="cs-CZ"/>
              </w:rPr>
              <w:t> </w:t>
            </w:r>
          </w:p>
          <w:p w14:paraId="1BDD5E07" w14:textId="77777777" w:rsidR="00F552EE" w:rsidRPr="00DA4A83" w:rsidRDefault="00F552EE" w:rsidP="00161FBD">
            <w:pPr>
              <w:textAlignment w:val="baseline"/>
              <w:rPr>
                <w:lang w:val="cs-CZ" w:eastAsia="cs-CZ"/>
              </w:rPr>
            </w:pPr>
            <w:r w:rsidRPr="00DA4A83">
              <w:rPr>
                <w:lang w:eastAsia="cs-CZ"/>
              </w:rPr>
              <w:t>Marketing Officer, VGP</w:t>
            </w:r>
            <w:r w:rsidRPr="00DA4A83">
              <w:rPr>
                <w:lang w:val="cs-CZ" w:eastAsia="cs-CZ"/>
              </w:rPr>
              <w:t> </w:t>
            </w:r>
          </w:p>
        </w:tc>
        <w:tc>
          <w:tcPr>
            <w:tcW w:w="4058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166CF4B5" w14:textId="2D341AF6" w:rsidR="00F552EE" w:rsidRPr="00DA4A83" w:rsidRDefault="00F552EE" w:rsidP="000D4BC0">
            <w:pPr>
              <w:textAlignment w:val="baseline"/>
              <w:rPr>
                <w:lang w:val="cs-CZ" w:eastAsia="cs-CZ"/>
              </w:rPr>
            </w:pPr>
            <w:r w:rsidRPr="00F32804">
              <w:rPr>
                <w:lang w:val="de-DE" w:eastAsia="cs-CZ"/>
              </w:rPr>
              <w:t>Tel: +420 602 262 107</w:t>
            </w:r>
            <w:r w:rsidRPr="00DA4A83">
              <w:rPr>
                <w:lang w:val="cs-CZ" w:eastAsia="cs-CZ"/>
              </w:rPr>
              <w:t> </w:t>
            </w:r>
            <w:r w:rsidRPr="00DA4A83">
              <w:rPr>
                <w:lang w:val="cs-CZ" w:eastAsia="cs-CZ"/>
              </w:rPr>
              <w:br/>
            </w:r>
            <w:proofErr w:type="spellStart"/>
            <w:r w:rsidR="000D4BC0">
              <w:rPr>
                <w:lang w:val="de-DE" w:eastAsia="cs-CZ"/>
              </w:rPr>
              <w:t>e-mail</w:t>
            </w:r>
            <w:proofErr w:type="spellEnd"/>
            <w:r w:rsidR="000D4BC0">
              <w:rPr>
                <w:lang w:val="de-DE" w:eastAsia="cs-CZ"/>
              </w:rPr>
              <w:t xml:space="preserve">: </w:t>
            </w:r>
            <w:proofErr w:type="spellStart"/>
            <w:r w:rsidR="000D4BC0">
              <w:rPr>
                <w:lang w:val="de-DE" w:eastAsia="cs-CZ"/>
              </w:rPr>
              <w:t>petra.vanclova</w:t>
            </w:r>
            <w:proofErr w:type="spellEnd"/>
            <w:r w:rsidR="000D4BC0" w:rsidRPr="00F552EE">
              <w:rPr>
                <w:lang w:val="pt-PT" w:eastAsia="cs-CZ"/>
              </w:rPr>
              <w:t>@</w:t>
            </w:r>
            <w:r w:rsidR="000D4BC0">
              <w:rPr>
                <w:lang w:val="pt-PT" w:eastAsia="cs-CZ"/>
              </w:rPr>
              <w:t>v</w:t>
            </w:r>
            <w:r w:rsidR="000D4BC0">
              <w:rPr>
                <w:lang w:val="de-DE" w:eastAsia="cs-CZ"/>
              </w:rPr>
              <w:t>gpparks.eu</w:t>
            </w:r>
            <w:r w:rsidR="000D4BC0" w:rsidRPr="00DA4A83">
              <w:rPr>
                <w:lang w:val="cs-CZ" w:eastAsia="cs-CZ"/>
              </w:rPr>
              <w:t xml:space="preserve"> </w:t>
            </w:r>
          </w:p>
        </w:tc>
      </w:tr>
    </w:tbl>
    <w:p w14:paraId="5FDDFE36" w14:textId="413F10FF" w:rsidR="004604A0" w:rsidRPr="00B92891" w:rsidRDefault="004604A0" w:rsidP="004604A0">
      <w:pPr>
        <w:rPr>
          <w:lang w:val="cs-CZ"/>
        </w:rPr>
      </w:pPr>
      <w:r w:rsidRPr="00B92891">
        <w:rPr>
          <w:lang w:val="cs-CZ"/>
        </w:rPr>
        <w:lastRenderedPageBreak/>
        <w:br/>
      </w:r>
    </w:p>
    <w:p w14:paraId="1A464342" w14:textId="1ED6D44D" w:rsidR="004604A0" w:rsidRPr="00B92891" w:rsidRDefault="004604A0" w:rsidP="004604A0">
      <w:pPr>
        <w:rPr>
          <w:lang w:val="cs-CZ"/>
        </w:rPr>
      </w:pPr>
      <w:r w:rsidRPr="00B92891">
        <w:rPr>
          <w:lang w:val="cs-CZ"/>
        </w:rPr>
        <w:t xml:space="preserve"> </w:t>
      </w:r>
    </w:p>
    <w:p w14:paraId="38270F50" w14:textId="77777777" w:rsidR="008C63BA" w:rsidRPr="00B92891" w:rsidRDefault="008C63BA" w:rsidP="004604A0">
      <w:pPr>
        <w:rPr>
          <w:lang w:val="cs-CZ"/>
        </w:rPr>
      </w:pPr>
    </w:p>
    <w:p w14:paraId="34B30443" w14:textId="5437410F" w:rsidR="00E07A74" w:rsidRPr="00B92891" w:rsidRDefault="00912BE3" w:rsidP="007B3693">
      <w:pPr>
        <w:pStyle w:val="Normlnweb"/>
        <w:rPr>
          <w:lang w:val="cs-CZ"/>
        </w:rPr>
      </w:pPr>
      <w:r>
        <w:rPr>
          <w:lang w:val="cs-CZ"/>
        </w:rPr>
        <w:t>O</w:t>
      </w:r>
      <w:r w:rsidR="00E07A74" w:rsidRPr="00B92891">
        <w:rPr>
          <w:lang w:val="cs-CZ"/>
        </w:rPr>
        <w:t xml:space="preserve"> </w:t>
      </w:r>
      <w:r>
        <w:rPr>
          <w:lang w:val="cs-CZ"/>
        </w:rPr>
        <w:t xml:space="preserve">SPOLEČNOSTI </w:t>
      </w:r>
      <w:r w:rsidR="00E07A74" w:rsidRPr="00B92891">
        <w:rPr>
          <w:lang w:val="cs-CZ"/>
        </w:rPr>
        <w:t xml:space="preserve">VGP </w:t>
      </w:r>
    </w:p>
    <w:p w14:paraId="2B55730A" w14:textId="3E67D88E" w:rsidR="00912BE3" w:rsidRDefault="00912BE3" w:rsidP="00912BE3">
      <w:pPr>
        <w:autoSpaceDE w:val="0"/>
        <w:autoSpaceDN w:val="0"/>
        <w:adjustRightInd w:val="0"/>
        <w:jc w:val="both"/>
        <w:rPr>
          <w:color w:val="000000"/>
          <w:lang w:val="cs-CZ"/>
        </w:rPr>
      </w:pPr>
      <w:r>
        <w:rPr>
          <w:color w:val="000000" w:themeColor="text1"/>
          <w:lang w:val="cs-CZ"/>
        </w:rPr>
        <w:t xml:space="preserve">VGP je celoevropský developer, manažer, a vlastník špičkových logistických a </w:t>
      </w:r>
      <w:proofErr w:type="spellStart"/>
      <w:r>
        <w:rPr>
          <w:color w:val="000000" w:themeColor="text1"/>
          <w:lang w:val="cs-CZ"/>
        </w:rPr>
        <w:t>semi</w:t>
      </w:r>
      <w:proofErr w:type="spellEnd"/>
      <w:r>
        <w:rPr>
          <w:color w:val="000000" w:themeColor="text1"/>
          <w:lang w:val="cs-CZ"/>
        </w:rPr>
        <w:t xml:space="preserve">-industriálních nemovitostí. Provozuje plně integrovaný podnikatelský model s kapacitou a dlouhodobou expertizou napříč dodavatelským řetězcem. Společnost má rozvinuté portfolio pozemků </w:t>
      </w:r>
      <w:r w:rsidRPr="00ED2E24">
        <w:rPr>
          <w:color w:val="000000" w:themeColor="text1"/>
          <w:lang w:val="cs-CZ"/>
        </w:rPr>
        <w:t>o aktuální rozloze 8,56 milionu</w:t>
      </w:r>
      <w:r>
        <w:rPr>
          <w:color w:val="000000" w:themeColor="text1"/>
          <w:lang w:val="cs-CZ"/>
        </w:rPr>
        <w:t xml:space="preserve"> m² a strategicky se zaměřuje na výstavbu business parků. Společnost byla založena v roce 1998 jako rodinný developer nemovitostí v České republice. Dnes, s c</w:t>
      </w:r>
      <w:r w:rsidR="000D4BC0">
        <w:rPr>
          <w:color w:val="000000" w:themeColor="text1"/>
          <w:lang w:val="cs-CZ"/>
        </w:rPr>
        <w:t>c</w:t>
      </w:r>
      <w:r>
        <w:rPr>
          <w:color w:val="000000" w:themeColor="text1"/>
          <w:lang w:val="cs-CZ"/>
        </w:rPr>
        <w:t xml:space="preserve">a 300 zaměstnanci, VGP vlastní a provozuje aktiva v 11 evropských zemích, a to jak přímo, tak prostřednictvím několika společných podniků v poměru 50:50. K červnu 2021 dosahovala hrubá hodnota aktiv společnosti VGP, včetně </w:t>
      </w:r>
      <w:proofErr w:type="gramStart"/>
      <w:r>
        <w:rPr>
          <w:color w:val="000000" w:themeColor="text1"/>
          <w:lang w:val="cs-CZ"/>
        </w:rPr>
        <w:t>100%</w:t>
      </w:r>
      <w:proofErr w:type="gramEnd"/>
      <w:r>
        <w:rPr>
          <w:color w:val="000000" w:themeColor="text1"/>
          <w:lang w:val="cs-CZ"/>
        </w:rPr>
        <w:t xml:space="preserve"> společných p</w:t>
      </w:r>
      <w:r w:rsidR="000D4BC0">
        <w:rPr>
          <w:color w:val="000000" w:themeColor="text1"/>
          <w:lang w:val="cs-CZ"/>
        </w:rPr>
        <w:t>odniků, částky 4,48 miliardy eur</w:t>
      </w:r>
      <w:r>
        <w:rPr>
          <w:color w:val="000000" w:themeColor="text1"/>
          <w:lang w:val="cs-CZ"/>
        </w:rPr>
        <w:t xml:space="preserve"> a čistá hodnota aktiv (EPRA NTA) společ</w:t>
      </w:r>
      <w:r w:rsidR="00795DB7">
        <w:rPr>
          <w:color w:val="000000" w:themeColor="text1"/>
          <w:lang w:val="cs-CZ"/>
        </w:rPr>
        <w:t>nosti činila 1,51 miliardy eur</w:t>
      </w:r>
      <w:r>
        <w:rPr>
          <w:color w:val="000000" w:themeColor="text1"/>
          <w:lang w:val="cs-CZ"/>
        </w:rPr>
        <w:t xml:space="preserve">. Společnost VGP je kótována na burze </w:t>
      </w:r>
      <w:proofErr w:type="spellStart"/>
      <w:r>
        <w:rPr>
          <w:color w:val="000000" w:themeColor="text1"/>
          <w:lang w:val="cs-CZ"/>
        </w:rPr>
        <w:t>Euronext</w:t>
      </w:r>
      <w:proofErr w:type="spellEnd"/>
      <w:r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Brussels</w:t>
      </w:r>
      <w:proofErr w:type="spellEnd"/>
      <w:r>
        <w:rPr>
          <w:color w:val="000000" w:themeColor="text1"/>
          <w:lang w:val="cs-CZ"/>
        </w:rPr>
        <w:t xml:space="preserve"> (ISIN: BE0003878957). </w:t>
      </w:r>
    </w:p>
    <w:p w14:paraId="082B014E" w14:textId="77777777" w:rsidR="00912BE3" w:rsidRDefault="00912BE3" w:rsidP="00912BE3">
      <w:pPr>
        <w:autoSpaceDE w:val="0"/>
        <w:autoSpaceDN w:val="0"/>
        <w:adjustRightInd w:val="0"/>
        <w:rPr>
          <w:color w:val="000000"/>
          <w:lang w:val="cs-CZ"/>
        </w:rPr>
      </w:pPr>
    </w:p>
    <w:p w14:paraId="5D0A7D52" w14:textId="6ADEDB7E" w:rsidR="00B54E25" w:rsidRPr="00912BE3" w:rsidRDefault="00912BE3" w:rsidP="00912BE3">
      <w:pPr>
        <w:pStyle w:val="Body1"/>
        <w:spacing w:after="0"/>
        <w:ind w:left="0"/>
        <w:rPr>
          <w:rFonts w:eastAsiaTheme="minorHAnsi"/>
          <w:b/>
          <w:bCs/>
          <w:color w:val="000000"/>
          <w:kern w:val="0"/>
          <w:sz w:val="22"/>
          <w:szCs w:val="22"/>
          <w:lang w:val="cs-CZ"/>
        </w:rPr>
      </w:pPr>
      <w:r>
        <w:rPr>
          <w:rFonts w:eastAsiaTheme="minorHAnsi"/>
          <w:color w:val="000000"/>
          <w:kern w:val="0"/>
          <w:sz w:val="22"/>
          <w:szCs w:val="22"/>
          <w:lang w:val="cs-CZ"/>
        </w:rPr>
        <w:t xml:space="preserve">Další informace naleznete na: </w:t>
      </w:r>
      <w:hyperlink r:id="rId14" w:history="1">
        <w:r>
          <w:rPr>
            <w:rStyle w:val="Hypertextovodkaz"/>
            <w:rFonts w:eastAsiaTheme="minorHAnsi"/>
            <w:b/>
            <w:bCs/>
            <w:kern w:val="0"/>
            <w:sz w:val="22"/>
            <w:szCs w:val="22"/>
            <w:lang w:val="cs-CZ"/>
          </w:rPr>
          <w:t>http://www.vgpparks.eu</w:t>
        </w:r>
      </w:hyperlink>
    </w:p>
    <w:sectPr w:rsidR="00B54E25" w:rsidRPr="00912BE3" w:rsidSect="00617AC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C2086" w14:textId="77777777" w:rsidR="00CF53C3" w:rsidRDefault="00CF53C3" w:rsidP="00CF65CA">
      <w:r>
        <w:separator/>
      </w:r>
    </w:p>
  </w:endnote>
  <w:endnote w:type="continuationSeparator" w:id="0">
    <w:p w14:paraId="6E079B6B" w14:textId="77777777" w:rsidR="00CF53C3" w:rsidRDefault="00CF53C3" w:rsidP="00CF65CA">
      <w:r>
        <w:continuationSeparator/>
      </w:r>
    </w:p>
  </w:endnote>
  <w:endnote w:type="continuationNotice" w:id="1">
    <w:p w14:paraId="6779C3C1" w14:textId="77777777" w:rsidR="00CF53C3" w:rsidRDefault="00CF53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eue Haas Unica Pro Thin">
    <w:altName w:val="Arial"/>
    <w:panose1 w:val="00000000000000000000"/>
    <w:charset w:val="4D"/>
    <w:family w:val="swiss"/>
    <w:notTrueType/>
    <w:pitch w:val="variable"/>
    <w:sig w:usb0="00000001" w:usb1="00000003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EE950" w14:textId="77777777" w:rsidR="00CF53C3" w:rsidRDefault="00CF53C3" w:rsidP="00CF65CA">
      <w:r>
        <w:separator/>
      </w:r>
    </w:p>
  </w:footnote>
  <w:footnote w:type="continuationSeparator" w:id="0">
    <w:p w14:paraId="15445991" w14:textId="77777777" w:rsidR="00CF53C3" w:rsidRDefault="00CF53C3" w:rsidP="00CF65CA">
      <w:r>
        <w:continuationSeparator/>
      </w:r>
    </w:p>
  </w:footnote>
  <w:footnote w:type="continuationNotice" w:id="1">
    <w:p w14:paraId="221F42A7" w14:textId="77777777" w:rsidR="00CF53C3" w:rsidRDefault="00CF53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2B28"/>
    <w:multiLevelType w:val="hybridMultilevel"/>
    <w:tmpl w:val="BEFEAFFE"/>
    <w:lvl w:ilvl="0" w:tplc="0809000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4"/>
        </w:tabs>
        <w:ind w:left="9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4"/>
        </w:tabs>
        <w:ind w:left="9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4"/>
        </w:tabs>
        <w:ind w:left="10444" w:hanging="360"/>
      </w:pPr>
      <w:rPr>
        <w:rFonts w:ascii="Wingdings" w:hAnsi="Wingdings" w:hint="default"/>
      </w:rPr>
    </w:lvl>
  </w:abstractNum>
  <w:abstractNum w:abstractNumId="1" w15:restartNumberingAfterBreak="0">
    <w:nsid w:val="4A7D53A3"/>
    <w:multiLevelType w:val="hybridMultilevel"/>
    <w:tmpl w:val="E396764A"/>
    <w:lvl w:ilvl="0" w:tplc="1EFAD21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9455C"/>
    <w:multiLevelType w:val="hybridMultilevel"/>
    <w:tmpl w:val="17C43108"/>
    <w:lvl w:ilvl="0" w:tplc="C0A4EFC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CA"/>
    <w:rsid w:val="00001665"/>
    <w:rsid w:val="00013C4A"/>
    <w:rsid w:val="00044847"/>
    <w:rsid w:val="000462BA"/>
    <w:rsid w:val="00051423"/>
    <w:rsid w:val="00062A2D"/>
    <w:rsid w:val="0008332A"/>
    <w:rsid w:val="000B237D"/>
    <w:rsid w:val="000D4BC0"/>
    <w:rsid w:val="001151B2"/>
    <w:rsid w:val="00163794"/>
    <w:rsid w:val="001660BE"/>
    <w:rsid w:val="00173EC8"/>
    <w:rsid w:val="00180515"/>
    <w:rsid w:val="00187410"/>
    <w:rsid w:val="001B2006"/>
    <w:rsid w:val="001D387D"/>
    <w:rsid w:val="00200AA0"/>
    <w:rsid w:val="00202A3F"/>
    <w:rsid w:val="00217FF3"/>
    <w:rsid w:val="0024496B"/>
    <w:rsid w:val="00252CE2"/>
    <w:rsid w:val="00295276"/>
    <w:rsid w:val="00295B8F"/>
    <w:rsid w:val="00297840"/>
    <w:rsid w:val="002A42B9"/>
    <w:rsid w:val="002D3250"/>
    <w:rsid w:val="002D7B11"/>
    <w:rsid w:val="0031494A"/>
    <w:rsid w:val="00315E65"/>
    <w:rsid w:val="0034400B"/>
    <w:rsid w:val="003466ED"/>
    <w:rsid w:val="00367F4A"/>
    <w:rsid w:val="0037243A"/>
    <w:rsid w:val="00382717"/>
    <w:rsid w:val="00383D8B"/>
    <w:rsid w:val="00392282"/>
    <w:rsid w:val="003A4F87"/>
    <w:rsid w:val="003B025B"/>
    <w:rsid w:val="003B7FE3"/>
    <w:rsid w:val="003D11B7"/>
    <w:rsid w:val="003E2796"/>
    <w:rsid w:val="0042392F"/>
    <w:rsid w:val="00433A2A"/>
    <w:rsid w:val="004414D1"/>
    <w:rsid w:val="004604A0"/>
    <w:rsid w:val="00464215"/>
    <w:rsid w:val="00464E56"/>
    <w:rsid w:val="004914A4"/>
    <w:rsid w:val="004B15FA"/>
    <w:rsid w:val="004B20CE"/>
    <w:rsid w:val="004B72C4"/>
    <w:rsid w:val="004B741B"/>
    <w:rsid w:val="004F2418"/>
    <w:rsid w:val="004F5782"/>
    <w:rsid w:val="004F78E6"/>
    <w:rsid w:val="00511622"/>
    <w:rsid w:val="0051405D"/>
    <w:rsid w:val="005168D2"/>
    <w:rsid w:val="00522901"/>
    <w:rsid w:val="005338A2"/>
    <w:rsid w:val="00540E69"/>
    <w:rsid w:val="005953AD"/>
    <w:rsid w:val="005B0518"/>
    <w:rsid w:val="005C2895"/>
    <w:rsid w:val="005C7DC5"/>
    <w:rsid w:val="005D588D"/>
    <w:rsid w:val="005E2436"/>
    <w:rsid w:val="005F6D3E"/>
    <w:rsid w:val="00614E77"/>
    <w:rsid w:val="00617ACD"/>
    <w:rsid w:val="00632BA1"/>
    <w:rsid w:val="0064273F"/>
    <w:rsid w:val="00643166"/>
    <w:rsid w:val="0064605F"/>
    <w:rsid w:val="00653F7E"/>
    <w:rsid w:val="00657AE8"/>
    <w:rsid w:val="00657DD2"/>
    <w:rsid w:val="006A43AE"/>
    <w:rsid w:val="006E021A"/>
    <w:rsid w:val="006F0AB8"/>
    <w:rsid w:val="00713643"/>
    <w:rsid w:val="0071483A"/>
    <w:rsid w:val="007235FD"/>
    <w:rsid w:val="00752667"/>
    <w:rsid w:val="0075740C"/>
    <w:rsid w:val="0076119C"/>
    <w:rsid w:val="00776034"/>
    <w:rsid w:val="00782EEE"/>
    <w:rsid w:val="00790982"/>
    <w:rsid w:val="007941E2"/>
    <w:rsid w:val="00795DB7"/>
    <w:rsid w:val="007A75EB"/>
    <w:rsid w:val="007B034B"/>
    <w:rsid w:val="007B3693"/>
    <w:rsid w:val="007F3ED7"/>
    <w:rsid w:val="008072C2"/>
    <w:rsid w:val="00822CB4"/>
    <w:rsid w:val="00822F95"/>
    <w:rsid w:val="00823B72"/>
    <w:rsid w:val="00826DD9"/>
    <w:rsid w:val="008365E8"/>
    <w:rsid w:val="00843D79"/>
    <w:rsid w:val="008513BF"/>
    <w:rsid w:val="008B45B6"/>
    <w:rsid w:val="008C63BA"/>
    <w:rsid w:val="008D5A3C"/>
    <w:rsid w:val="008D68C8"/>
    <w:rsid w:val="008E48C0"/>
    <w:rsid w:val="008E62F3"/>
    <w:rsid w:val="008F038E"/>
    <w:rsid w:val="009013C9"/>
    <w:rsid w:val="0091084E"/>
    <w:rsid w:val="00912BE3"/>
    <w:rsid w:val="00920660"/>
    <w:rsid w:val="00946156"/>
    <w:rsid w:val="00947FDC"/>
    <w:rsid w:val="009673D4"/>
    <w:rsid w:val="00967846"/>
    <w:rsid w:val="00971AD0"/>
    <w:rsid w:val="00977BD4"/>
    <w:rsid w:val="009850FA"/>
    <w:rsid w:val="009B5FA4"/>
    <w:rsid w:val="009F739E"/>
    <w:rsid w:val="00A2446D"/>
    <w:rsid w:val="00A24A53"/>
    <w:rsid w:val="00A54164"/>
    <w:rsid w:val="00A65E70"/>
    <w:rsid w:val="00A92457"/>
    <w:rsid w:val="00AB27A3"/>
    <w:rsid w:val="00AC5F4C"/>
    <w:rsid w:val="00B279A7"/>
    <w:rsid w:val="00B3471D"/>
    <w:rsid w:val="00B36DBF"/>
    <w:rsid w:val="00B52F31"/>
    <w:rsid w:val="00B54E25"/>
    <w:rsid w:val="00B6714C"/>
    <w:rsid w:val="00B7260F"/>
    <w:rsid w:val="00B750BA"/>
    <w:rsid w:val="00B85403"/>
    <w:rsid w:val="00B86B54"/>
    <w:rsid w:val="00B92891"/>
    <w:rsid w:val="00B94FF6"/>
    <w:rsid w:val="00B97FA7"/>
    <w:rsid w:val="00BA60FF"/>
    <w:rsid w:val="00BB402E"/>
    <w:rsid w:val="00BC0C93"/>
    <w:rsid w:val="00BC3FD6"/>
    <w:rsid w:val="00BF18E2"/>
    <w:rsid w:val="00C213A1"/>
    <w:rsid w:val="00C231E9"/>
    <w:rsid w:val="00C32709"/>
    <w:rsid w:val="00C36858"/>
    <w:rsid w:val="00C73A52"/>
    <w:rsid w:val="00C92784"/>
    <w:rsid w:val="00C9711F"/>
    <w:rsid w:val="00C97E85"/>
    <w:rsid w:val="00CA1FF3"/>
    <w:rsid w:val="00CB6667"/>
    <w:rsid w:val="00CC2EF6"/>
    <w:rsid w:val="00CC7D8A"/>
    <w:rsid w:val="00CD6910"/>
    <w:rsid w:val="00CF3C41"/>
    <w:rsid w:val="00CF53C3"/>
    <w:rsid w:val="00CF65CA"/>
    <w:rsid w:val="00CF6C4B"/>
    <w:rsid w:val="00D331F9"/>
    <w:rsid w:val="00D55459"/>
    <w:rsid w:val="00D55FAC"/>
    <w:rsid w:val="00D747EA"/>
    <w:rsid w:val="00D80F72"/>
    <w:rsid w:val="00D86C7E"/>
    <w:rsid w:val="00D940D4"/>
    <w:rsid w:val="00DC7A7A"/>
    <w:rsid w:val="00DF7CE1"/>
    <w:rsid w:val="00E0024F"/>
    <w:rsid w:val="00E07931"/>
    <w:rsid w:val="00E07A74"/>
    <w:rsid w:val="00E14317"/>
    <w:rsid w:val="00E5718B"/>
    <w:rsid w:val="00EA69A8"/>
    <w:rsid w:val="00EB367A"/>
    <w:rsid w:val="00ED2052"/>
    <w:rsid w:val="00ED2E24"/>
    <w:rsid w:val="00ED5E13"/>
    <w:rsid w:val="00F552EE"/>
    <w:rsid w:val="00F62934"/>
    <w:rsid w:val="00F629DC"/>
    <w:rsid w:val="00F83EA3"/>
    <w:rsid w:val="00F979B6"/>
    <w:rsid w:val="00FA0F34"/>
    <w:rsid w:val="00FA5152"/>
    <w:rsid w:val="00FB5244"/>
    <w:rsid w:val="00FB7EF2"/>
    <w:rsid w:val="00FC69BB"/>
    <w:rsid w:val="00FE1895"/>
    <w:rsid w:val="00FE6011"/>
    <w:rsid w:val="00FF0245"/>
    <w:rsid w:val="00FF037D"/>
    <w:rsid w:val="00FF18C2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00DA"/>
  <w15:docId w15:val="{31244656-9E32-4C47-BDE8-FC570B26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2BA"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116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511622"/>
    <w:pPr>
      <w:spacing w:after="120"/>
      <w:outlineLvl w:val="2"/>
    </w:pPr>
    <w:rPr>
      <w:noProof/>
      <w:color w:val="7B7B7B" w:themeColor="accent3" w:themeShade="BF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uiPriority w:val="99"/>
    <w:unhideWhenUsed/>
    <w:rsid w:val="00CF65CA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CF6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nhideWhenUsed/>
    <w:rsid w:val="00CF65CA"/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F65CA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CF65CA"/>
    <w:rPr>
      <w:vertAlign w:val="superscript"/>
    </w:rPr>
  </w:style>
  <w:style w:type="paragraph" w:customStyle="1" w:styleId="Standaardtekst">
    <w:name w:val="Standaardtekst"/>
    <w:basedOn w:val="Normln"/>
    <w:rsid w:val="00CF65CA"/>
    <w:rPr>
      <w:rFonts w:ascii="Arial" w:hAnsi="Arial"/>
      <w:snapToGrid w:val="0"/>
      <w:sz w:val="20"/>
      <w:szCs w:val="20"/>
      <w:lang w:val="nl-NL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CF65CA"/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202A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02A3F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202A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02A3F"/>
    <w:rPr>
      <w:rFonts w:ascii="Times New Roman" w:eastAsia="Times New Roman" w:hAnsi="Times New Roman" w:cs="Times New Roman"/>
    </w:rPr>
  </w:style>
  <w:style w:type="paragraph" w:styleId="Revize">
    <w:name w:val="Revision"/>
    <w:hidden/>
    <w:uiPriority w:val="99"/>
    <w:semiHidden/>
    <w:rsid w:val="0075740C"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4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40C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D68C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D68C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4615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95B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B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B8F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B8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511622"/>
    <w:rPr>
      <w:rFonts w:asciiTheme="majorHAnsi" w:eastAsiaTheme="majorEastAsia" w:hAnsiTheme="majorHAnsi" w:cstheme="majorBidi"/>
      <w:noProof/>
      <w:color w:val="7B7B7B" w:themeColor="accent3" w:themeShade="BF"/>
      <w:sz w:val="28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511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ody1Char">
    <w:name w:val="Body 1 Char"/>
    <w:link w:val="Body1"/>
    <w:locked/>
    <w:rsid w:val="00912BE3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ody1">
    <w:name w:val="Body 1"/>
    <w:basedOn w:val="Normln"/>
    <w:link w:val="Body1Char"/>
    <w:rsid w:val="00912BE3"/>
    <w:pPr>
      <w:spacing w:after="140" w:line="288" w:lineRule="auto"/>
      <w:ind w:left="425"/>
      <w:jc w:val="both"/>
    </w:pPr>
    <w:rPr>
      <w:kern w:val="20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013C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gpparks.eu/en/newsroom/investor-news/vgp-s-results-for-first-half-2021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gpparks.eu/en/newsroom/news/discover-our-new-corporate-movi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gpparks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DA5E7602B1E449453229BBDB27AD6" ma:contentTypeVersion="11" ma:contentTypeDescription="Create a new document." ma:contentTypeScope="" ma:versionID="8c7683406b202a62b8f21e35e2b77e1f">
  <xsd:schema xmlns:xsd="http://www.w3.org/2001/XMLSchema" xmlns:xs="http://www.w3.org/2001/XMLSchema" xmlns:p="http://schemas.microsoft.com/office/2006/metadata/properties" xmlns:ns3="9d7d9978-6300-49dc-a9a0-50a76649c757" xmlns:ns4="4bce9122-7ef4-4169-9beb-c1f5abaf0257" targetNamespace="http://schemas.microsoft.com/office/2006/metadata/properties" ma:root="true" ma:fieldsID="b82fe81f5a8f4404e14e75ef8e8663a6" ns3:_="" ns4:_="">
    <xsd:import namespace="9d7d9978-6300-49dc-a9a0-50a76649c757"/>
    <xsd:import namespace="4bce9122-7ef4-4169-9beb-c1f5abaf02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d9978-6300-49dc-a9a0-50a76649c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e9122-7ef4-4169-9beb-c1f5abaf0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67383-41D5-42A6-A6EE-19ACFCAC1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d9978-6300-49dc-a9a0-50a76649c757"/>
    <ds:schemaRef ds:uri="4bce9122-7ef4-4169-9beb-c1f5abaf0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7B4BCB-9F6F-4A3A-A2B3-E808BCA41E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41AB07-D39E-4B51-88FA-8D14C2A51F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D360DD-46CF-41FB-B296-94FE41A3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546</Words>
  <Characters>3228</Characters>
  <Application>Microsoft Office Word</Application>
  <DocSecurity>0</DocSecurity>
  <Lines>26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Vlutters</dc:creator>
  <cp:keywords/>
  <dc:description/>
  <cp:lastModifiedBy>Tereza Štosová</cp:lastModifiedBy>
  <cp:revision>5</cp:revision>
  <cp:lastPrinted>2019-05-21T16:03:00Z</cp:lastPrinted>
  <dcterms:created xsi:type="dcterms:W3CDTF">2021-10-01T06:24:00Z</dcterms:created>
  <dcterms:modified xsi:type="dcterms:W3CDTF">2021-10-01T07:17:00Z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0x010100293DA5E7602B1E449453229BBDB27AD6</vt:lpwstr>
  </property>
</Properties>
</file>