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9067" w14:textId="1EF20807" w:rsidR="00C418D6" w:rsidRPr="00886D6F" w:rsidRDefault="00BF3A73" w:rsidP="0017674D">
      <w:pPr>
        <w:rPr>
          <w:rFonts w:ascii="Arial Black" w:hAnsi="Arial Black"/>
          <w:color w:val="E9041E"/>
          <w:sz w:val="46"/>
          <w:szCs w:val="46"/>
        </w:rPr>
      </w:pPr>
      <w:r w:rsidRPr="00886D6F">
        <w:rPr>
          <w:rFonts w:ascii="Arial Black" w:hAnsi="Arial Black"/>
          <w:color w:val="E9041E"/>
          <w:sz w:val="46"/>
          <w:szCs w:val="46"/>
        </w:rPr>
        <w:t xml:space="preserve">Komerční banka </w:t>
      </w:r>
      <w:r w:rsidR="00CE0404">
        <w:rPr>
          <w:rFonts w:ascii="Arial Black" w:hAnsi="Arial Black"/>
          <w:color w:val="E9041E"/>
          <w:sz w:val="46"/>
          <w:szCs w:val="46"/>
        </w:rPr>
        <w:t xml:space="preserve">poskytla </w:t>
      </w:r>
      <w:r w:rsidR="0039370F" w:rsidRPr="00886D6F">
        <w:rPr>
          <w:rFonts w:ascii="Arial Black" w:hAnsi="Arial Black"/>
          <w:color w:val="E9041E"/>
          <w:sz w:val="46"/>
          <w:szCs w:val="46"/>
        </w:rPr>
        <w:t xml:space="preserve">klientům Sberbank </w:t>
      </w:r>
      <w:r w:rsidR="00CE0404">
        <w:rPr>
          <w:rFonts w:ascii="Arial Black" w:hAnsi="Arial Black"/>
          <w:color w:val="E9041E"/>
          <w:sz w:val="46"/>
          <w:szCs w:val="46"/>
        </w:rPr>
        <w:t>náhrady vkladů ve výši</w:t>
      </w:r>
      <w:r w:rsidR="0039370F" w:rsidRPr="00886D6F">
        <w:rPr>
          <w:rFonts w:ascii="Arial Black" w:hAnsi="Arial Black"/>
          <w:color w:val="E9041E"/>
          <w:sz w:val="46"/>
          <w:szCs w:val="46"/>
        </w:rPr>
        <w:t xml:space="preserve"> </w:t>
      </w:r>
      <w:r w:rsidR="00886D6F" w:rsidRPr="00886D6F">
        <w:rPr>
          <w:rFonts w:ascii="Arial Black" w:hAnsi="Arial Black"/>
          <w:color w:val="E9041E"/>
          <w:sz w:val="46"/>
          <w:szCs w:val="46"/>
        </w:rPr>
        <w:t xml:space="preserve">přes </w:t>
      </w:r>
      <w:r w:rsidR="00655A80">
        <w:rPr>
          <w:rFonts w:ascii="Arial Black" w:hAnsi="Arial Black"/>
          <w:color w:val="E9041E"/>
          <w:sz w:val="46"/>
          <w:szCs w:val="46"/>
        </w:rPr>
        <w:t>19</w:t>
      </w:r>
      <w:r w:rsidR="00886D6F" w:rsidRPr="00886D6F">
        <w:rPr>
          <w:rFonts w:ascii="Arial Black" w:hAnsi="Arial Black"/>
          <w:color w:val="E9041E"/>
          <w:sz w:val="46"/>
          <w:szCs w:val="46"/>
        </w:rPr>
        <w:t xml:space="preserve"> </w:t>
      </w:r>
      <w:r w:rsidR="0039370F" w:rsidRPr="00886D6F">
        <w:rPr>
          <w:rFonts w:ascii="Arial Black" w:hAnsi="Arial Black"/>
          <w:color w:val="E9041E"/>
          <w:sz w:val="46"/>
          <w:szCs w:val="46"/>
        </w:rPr>
        <w:t xml:space="preserve">miliard </w:t>
      </w:r>
      <w:r w:rsidR="00CE0404">
        <w:rPr>
          <w:rFonts w:ascii="Arial Black" w:hAnsi="Arial Black"/>
          <w:color w:val="E9041E"/>
          <w:sz w:val="46"/>
          <w:szCs w:val="46"/>
        </w:rPr>
        <w:t>korun</w:t>
      </w:r>
    </w:p>
    <w:p w14:paraId="0F4EFECC" w14:textId="74374399" w:rsidR="00283C19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A2A56A0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D25989">
        <w:rPr>
          <w:rFonts w:ascii="Calibri" w:hAnsi="Calibri" w:cs="Calibri"/>
          <w:sz w:val="30"/>
          <w:szCs w:val="30"/>
        </w:rPr>
        <w:t>24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</w:t>
      </w:r>
      <w:r w:rsidR="00026675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EC37899" w14:textId="5BA2FF30" w:rsidR="0039370F" w:rsidRPr="0097426C" w:rsidRDefault="006B32D4" w:rsidP="006B32D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Od středy 9. března 2022 poskytuje </w:t>
      </w:r>
      <w:r w:rsidR="0039370F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Komerční banka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náhrady vkladů </w:t>
      </w:r>
      <w:r w:rsidR="0039370F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>klientům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Sberbank</w:t>
      </w:r>
      <w:r w:rsidR="0039370F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</w:t>
      </w:r>
      <w:r w:rsidR="007C0E4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Přestože </w:t>
      </w:r>
      <w:r w:rsidR="00DC14C0">
        <w:rPr>
          <w:rFonts w:ascii="Calibri" w:eastAsia="Times New Roman" w:hAnsi="Calibri" w:cs="Calibri"/>
          <w:b/>
          <w:bCs/>
          <w:color w:val="000000"/>
          <w:lang w:eastAsia="cs-CZ"/>
        </w:rPr>
        <w:t>KB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7C0E4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měla na </w:t>
      </w:r>
      <w:r w:rsidR="007C0E4E" w:rsidRPr="007C0E4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přípravu procesů, proškolení zaměstnanců a zprovoznění systémů jediný týden, </w:t>
      </w:r>
      <w:r w:rsidR="00DC14C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je průběh zcela bezproblémový.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Aktuálně je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vyřízeno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>více než</w:t>
      </w:r>
      <w:r w:rsidR="00900CCB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D25989">
        <w:rPr>
          <w:rFonts w:ascii="Calibri" w:eastAsia="Times New Roman" w:hAnsi="Calibri" w:cs="Calibri"/>
          <w:b/>
          <w:bCs/>
          <w:color w:val="000000"/>
          <w:lang w:eastAsia="cs-CZ"/>
        </w:rPr>
        <w:t>50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tisíc</w:t>
      </w:r>
      <w:r w:rsidR="00900CCB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žádostí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>v objemu</w:t>
      </w:r>
      <w:r w:rsidR="00900CCB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>přes 19 miliard</w:t>
      </w:r>
      <w:r w:rsidR="00900CCB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>korun</w:t>
      </w:r>
      <w:r w:rsidR="00900CCB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  <w:r w:rsidR="00900CC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3B157D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Drtivá většina klientů Sberbank zvolila bezhotovostní převod na jiný účet vedený v ČR. </w:t>
      </w:r>
      <w:r w:rsidR="009740B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 hotovosti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pak </w:t>
      </w:r>
      <w:r w:rsidR="009740B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bylo klientům vyplaceno </w:t>
      </w:r>
      <w:r w:rsidR="00655A80">
        <w:rPr>
          <w:rFonts w:ascii="Calibri" w:eastAsia="Times New Roman" w:hAnsi="Calibri" w:cs="Calibri"/>
          <w:b/>
          <w:bCs/>
          <w:color w:val="000000"/>
          <w:lang w:eastAsia="cs-CZ"/>
        </w:rPr>
        <w:t>500</w:t>
      </w:r>
      <w:r w:rsidR="00900CC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9740BC">
        <w:rPr>
          <w:rFonts w:ascii="Calibri" w:eastAsia="Times New Roman" w:hAnsi="Calibri" w:cs="Calibri"/>
          <w:b/>
          <w:bCs/>
          <w:color w:val="000000"/>
          <w:lang w:eastAsia="cs-CZ"/>
        </w:rPr>
        <w:t>milionů Kč.</w:t>
      </w:r>
      <w:r w:rsidR="003B157D" w:rsidRPr="0097426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033F14" w:rsidRPr="00033F14">
        <w:rPr>
          <w:rFonts w:ascii="Calibri" w:eastAsia="Times New Roman" w:hAnsi="Calibri" w:cs="Calibri"/>
          <w:b/>
          <w:bCs/>
          <w:color w:val="000000"/>
          <w:lang w:eastAsia="cs-CZ"/>
        </w:rPr>
        <w:t>Nárok na výplatu lze uplatnit po dobu tří let, tedy až do 10. března 2025</w:t>
      </w:r>
      <w:r w:rsidR="00033F14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</w:p>
    <w:p w14:paraId="67153C18" w14:textId="77777777" w:rsidR="00CB2273" w:rsidRPr="0097426C" w:rsidRDefault="00CB2273" w:rsidP="006B3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085F8A" w14:textId="59FEB329" w:rsidR="00033F14" w:rsidRDefault="00900CCB" w:rsidP="006B32D4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  <w:bookmarkStart w:id="0" w:name="_Hlk99018811"/>
      <w:r>
        <w:rPr>
          <w:rFonts w:ascii="Calibri" w:eastAsia="Times New Roman" w:hAnsi="Calibri" w:cs="Calibri"/>
          <w:i/>
          <w:iCs/>
          <w:color w:val="000000"/>
          <w:lang w:eastAsia="cs-CZ"/>
        </w:rPr>
        <w:t>„</w:t>
      </w:r>
      <w:r w:rsidR="00987B13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Víme, jak je pro celý </w:t>
      </w:r>
      <w:r w:rsidR="00EB35E8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tuzemský 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bankovní </w:t>
      </w:r>
      <w:r w:rsidR="00987B13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>trh</w:t>
      </w:r>
      <w:r w:rsidR="006B32D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důležité</w:t>
      </w:r>
      <w:r w:rsidR="00987B13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, aby </w:t>
      </w:r>
      <w:r w:rsidR="00EB35E8">
        <w:rPr>
          <w:rFonts w:ascii="Calibri" w:eastAsia="Times New Roman" w:hAnsi="Calibri" w:cs="Calibri"/>
          <w:i/>
          <w:iCs/>
          <w:color w:val="000000"/>
          <w:lang w:eastAsia="cs-CZ"/>
        </w:rPr>
        <w:t>poskytnutí náhrad vkladů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klientů</w:t>
      </w:r>
      <w:r w:rsidR="00EB35E8">
        <w:rPr>
          <w:rFonts w:ascii="Calibri" w:eastAsia="Times New Roman" w:hAnsi="Calibri" w:cs="Calibri"/>
          <w:i/>
          <w:iCs/>
          <w:color w:val="000000"/>
          <w:lang w:eastAsia="cs-CZ"/>
        </w:rPr>
        <w:t>m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Sberbank</w:t>
      </w:r>
      <w:r w:rsidR="00987B13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proběhl</w:t>
      </w:r>
      <w:r w:rsidR="00EB35E8">
        <w:rPr>
          <w:rFonts w:ascii="Calibri" w:eastAsia="Times New Roman" w:hAnsi="Calibri" w:cs="Calibri"/>
          <w:i/>
          <w:iCs/>
          <w:color w:val="000000"/>
          <w:lang w:eastAsia="cs-CZ"/>
        </w:rPr>
        <w:t>o</w:t>
      </w:r>
      <w:r w:rsidR="00987B13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eastAsia="cs-CZ"/>
        </w:rPr>
        <w:t>rychle a bez komplikací.</w:t>
      </w:r>
      <w:r w:rsidR="00CB2273"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="0011466E"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>Nic jsme proto nepodcenili a v</w:t>
      </w:r>
      <w:r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>elmi dobře jsme se</w:t>
      </w:r>
      <w:r w:rsidR="006B32D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na </w:t>
      </w:r>
      <w:r w:rsidR="0006127D">
        <w:rPr>
          <w:rFonts w:ascii="Calibri" w:eastAsia="Times New Roman" w:hAnsi="Calibri" w:cs="Calibri"/>
          <w:i/>
          <w:iCs/>
          <w:color w:val="000000"/>
          <w:lang w:eastAsia="cs-CZ"/>
        </w:rPr>
        <w:t>vše</w:t>
      </w:r>
      <w:r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="0011466E"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v rekordním čase </w:t>
      </w:r>
      <w:r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>připravili</w:t>
      </w:r>
      <w:r w:rsidR="0011466E"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,“ </w:t>
      </w:r>
      <w:r w:rsidR="0011466E" w:rsidRPr="0011466E">
        <w:rPr>
          <w:rFonts w:ascii="Calibri" w:eastAsia="Times New Roman" w:hAnsi="Calibri" w:cs="Calibri"/>
          <w:color w:val="000000"/>
          <w:lang w:eastAsia="cs-CZ"/>
        </w:rPr>
        <w:t xml:space="preserve">říká </w:t>
      </w:r>
      <w:r w:rsidR="006B32D4">
        <w:rPr>
          <w:rFonts w:ascii="Calibri" w:eastAsia="Times New Roman" w:hAnsi="Calibri" w:cs="Calibri"/>
          <w:color w:val="000000"/>
          <w:lang w:eastAsia="cs-CZ"/>
        </w:rPr>
        <w:t>Jana Švábenská, výkonná ředitelka Transakčních a platebních služeb KB</w:t>
      </w:r>
      <w:r w:rsidR="0011466E" w:rsidRPr="0011466E">
        <w:rPr>
          <w:rFonts w:ascii="Calibri" w:eastAsia="Times New Roman" w:hAnsi="Calibri" w:cs="Calibri"/>
          <w:color w:val="000000"/>
          <w:lang w:eastAsia="cs-CZ"/>
        </w:rPr>
        <w:t xml:space="preserve"> </w:t>
      </w:r>
      <w:bookmarkEnd w:id="0"/>
      <w:r w:rsidR="0011466E" w:rsidRPr="0011466E">
        <w:rPr>
          <w:rFonts w:ascii="Calibri" w:eastAsia="Times New Roman" w:hAnsi="Calibri" w:cs="Calibri"/>
          <w:color w:val="000000"/>
          <w:lang w:eastAsia="cs-CZ"/>
        </w:rPr>
        <w:t>a dodává:</w:t>
      </w:r>
      <w:r w:rsidR="0011466E" w:rsidRP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„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>Během uplynulých dvou týdnů jsme klientů</w:t>
      </w:r>
      <w:r w:rsidR="00822D8B">
        <w:rPr>
          <w:rFonts w:ascii="Calibri" w:eastAsia="Times New Roman" w:hAnsi="Calibri" w:cs="Calibri"/>
          <w:i/>
          <w:iCs/>
          <w:color w:val="000000"/>
          <w:lang w:eastAsia="cs-CZ"/>
        </w:rPr>
        <w:t>m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Sberbank</w:t>
      </w:r>
      <w:r w:rsidR="00822D8B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poskytli </w:t>
      </w:r>
      <w:r w:rsidR="001C6BF2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přes </w:t>
      </w:r>
      <w:r w:rsidR="00822D8B">
        <w:rPr>
          <w:rFonts w:ascii="Calibri" w:eastAsia="Times New Roman" w:hAnsi="Calibri" w:cs="Calibri"/>
          <w:i/>
          <w:iCs/>
          <w:color w:val="000000"/>
          <w:lang w:eastAsia="cs-CZ"/>
        </w:rPr>
        <w:t>75 % z celkového objemu náhrad</w:t>
      </w:r>
      <w:r w:rsidR="0011466E">
        <w:rPr>
          <w:rFonts w:ascii="Calibri" w:eastAsia="Times New Roman" w:hAnsi="Calibri" w:cs="Calibri"/>
          <w:i/>
          <w:iCs/>
          <w:color w:val="000000"/>
          <w:lang w:eastAsia="cs-CZ"/>
        </w:rPr>
        <w:t>.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Ráda konstatuji, že se vše daří realizovat hladce, netvoří se žádné fronty a </w:t>
      </w:r>
      <w:r w:rsidR="00D9680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lidé 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odcházejí spokojení. </w:t>
      </w:r>
      <w:r w:rsidR="00033F14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>Retailoví klienti Sberbank vše vyříd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>í</w:t>
      </w:r>
      <w:r w:rsidR="00033F14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do 5 </w:t>
      </w:r>
      <w:r w:rsidR="00033F14" w:rsidRPr="0097426C">
        <w:rPr>
          <w:rFonts w:ascii="Calibri" w:eastAsia="Times New Roman" w:hAnsi="Calibri" w:cs="Calibri"/>
          <w:i/>
          <w:iCs/>
          <w:color w:val="000000"/>
          <w:lang w:eastAsia="cs-CZ"/>
        </w:rPr>
        <w:t>minut, firemní klienti pak nejdéle do 15 minut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>.</w:t>
      </w:r>
      <w:r w:rsidR="00D9680E">
        <w:rPr>
          <w:rFonts w:ascii="Calibri" w:eastAsia="Times New Roman" w:hAnsi="Calibri" w:cs="Calibri"/>
          <w:i/>
          <w:iCs/>
          <w:color w:val="000000"/>
          <w:lang w:eastAsia="cs-CZ"/>
        </w:rPr>
        <w:t>“</w:t>
      </w:r>
      <w:r w:rsidR="00033F14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   </w:t>
      </w:r>
    </w:p>
    <w:p w14:paraId="7A3309BF" w14:textId="18BF8BBD" w:rsidR="00033F14" w:rsidRDefault="00033F14" w:rsidP="006B32D4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14:paraId="34810C9C" w14:textId="50C77C9C" w:rsidR="0059065C" w:rsidRPr="0097426C" w:rsidRDefault="0059065C" w:rsidP="006B32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Ideálním a pro klienty Sberbank nejjednodušším způsobem výplaty je bezhotovostní převod, který lze provést na každé z 241 poboček Komerční banky. Převod probíhá ve standardních lhůtách pro mezibankovní platební styk, tj. uskuteční se zpravidla do druhého pracovního dne. </w:t>
      </w:r>
    </w:p>
    <w:p w14:paraId="05592EDB" w14:textId="77777777" w:rsidR="00C9371B" w:rsidRPr="0097426C" w:rsidRDefault="00C9371B" w:rsidP="006B3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507357A" w14:textId="73DFFF4F" w:rsidR="0059065C" w:rsidRPr="0097426C" w:rsidRDefault="0059065C" w:rsidP="006B32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Klienti Sberbank nemusí vyplňovat žádný formulář. Stačí, když bankéři doloží dokumenty nutné pro převod peněz a banka převod </w:t>
      </w:r>
      <w:r w:rsidR="00953D57" w:rsidRPr="0097426C">
        <w:rPr>
          <w:rFonts w:ascii="Calibri" w:eastAsia="Times New Roman" w:hAnsi="Calibri" w:cs="Calibri"/>
          <w:color w:val="000000"/>
          <w:lang w:eastAsia="cs-CZ"/>
        </w:rPr>
        <w:t>provede</w:t>
      </w: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 na klientem vybraný účet. Na pobočce postačí prokázat se platným průkazem totožnosti, v případě fyzických osob podnikatelů a právnických osob pak ještě dokladem o oprávnění k podnikání. </w:t>
      </w:r>
    </w:p>
    <w:p w14:paraId="0398FF4C" w14:textId="77777777" w:rsidR="0059065C" w:rsidRPr="0097426C" w:rsidRDefault="0059065C" w:rsidP="006B32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15BC996B" w14:textId="6E9C3B5F" w:rsidR="0059065C" w:rsidRPr="0097426C" w:rsidRDefault="0059065C" w:rsidP="006B32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7426C">
        <w:rPr>
          <w:rFonts w:ascii="Calibri" w:eastAsia="Times New Roman" w:hAnsi="Calibri" w:cs="Calibri"/>
          <w:color w:val="000000"/>
          <w:lang w:eastAsia="cs-CZ"/>
        </w:rPr>
        <w:t>Pokud by klienti Sberbank upřednostn</w:t>
      </w:r>
      <w:r w:rsidR="006B32D4">
        <w:rPr>
          <w:rFonts w:ascii="Calibri" w:eastAsia="Times New Roman" w:hAnsi="Calibri" w:cs="Calibri"/>
          <w:color w:val="000000"/>
          <w:lang w:eastAsia="cs-CZ"/>
        </w:rPr>
        <w:t>í</w:t>
      </w: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 hotovostní výplatu, je nutné navštívit jednu z vybraných 40 poboček KB</w:t>
      </w:r>
      <w:r w:rsidR="006B32D4">
        <w:rPr>
          <w:rFonts w:ascii="Calibri" w:eastAsia="Times New Roman" w:hAnsi="Calibri" w:cs="Calibri"/>
          <w:color w:val="000000"/>
          <w:lang w:eastAsia="cs-CZ"/>
        </w:rPr>
        <w:t>. J</w:t>
      </w: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ejich kompletní seznam je </w:t>
      </w:r>
      <w:r w:rsidR="006B32D4">
        <w:rPr>
          <w:rFonts w:ascii="Calibri" w:eastAsia="Times New Roman" w:hAnsi="Calibri" w:cs="Calibri"/>
          <w:color w:val="000000"/>
          <w:lang w:eastAsia="cs-CZ"/>
        </w:rPr>
        <w:t>uveden</w:t>
      </w:r>
      <w:r w:rsidRPr="0097426C">
        <w:rPr>
          <w:rFonts w:ascii="Calibri" w:eastAsia="Times New Roman" w:hAnsi="Calibri" w:cs="Calibri"/>
          <w:color w:val="000000"/>
          <w:lang w:eastAsia="cs-CZ"/>
        </w:rPr>
        <w:t xml:space="preserve"> na webových stránkách </w:t>
      </w:r>
      <w:hyperlink r:id="rId7" w:anchor="_blank" w:tooltip="http://www.kb.cz/" w:history="1">
        <w:r w:rsidRPr="0097426C">
          <w:rPr>
            <w:rFonts w:ascii="Calibri" w:eastAsia="Times New Roman" w:hAnsi="Calibri" w:cs="Calibri"/>
            <w:color w:val="000000"/>
            <w:lang w:eastAsia="cs-CZ"/>
          </w:rPr>
          <w:t>www.kb.cz</w:t>
        </w:r>
      </w:hyperlink>
      <w:r w:rsidRPr="0097426C">
        <w:rPr>
          <w:rFonts w:ascii="Calibri" w:eastAsia="Times New Roman" w:hAnsi="Calibri" w:cs="Calibri"/>
          <w:color w:val="000000"/>
          <w:lang w:eastAsia="cs-CZ"/>
        </w:rPr>
        <w:t>.</w:t>
      </w:r>
    </w:p>
    <w:p w14:paraId="16F58673" w14:textId="64339DA0" w:rsidR="0059065C" w:rsidRPr="0097426C" w:rsidRDefault="0059065C" w:rsidP="00CB227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75991D2" w14:textId="76B4E1E5" w:rsidR="00887AE7" w:rsidRPr="00D5372E" w:rsidRDefault="00887AE7" w:rsidP="002D67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2538FB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8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C208" w14:textId="77777777" w:rsidR="002538FB" w:rsidRDefault="002538FB" w:rsidP="00A84CE4">
      <w:pPr>
        <w:spacing w:after="0" w:line="240" w:lineRule="auto"/>
      </w:pPr>
      <w:r>
        <w:separator/>
      </w:r>
    </w:p>
  </w:endnote>
  <w:endnote w:type="continuationSeparator" w:id="0">
    <w:p w14:paraId="0B2248A2" w14:textId="77777777" w:rsidR="002538FB" w:rsidRDefault="002538F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73F92E3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CBB3" w14:textId="77777777" w:rsidR="002538FB" w:rsidRDefault="002538FB" w:rsidP="00A84CE4">
      <w:pPr>
        <w:spacing w:after="0" w:line="240" w:lineRule="auto"/>
      </w:pPr>
      <w:r>
        <w:separator/>
      </w:r>
    </w:p>
  </w:footnote>
  <w:footnote w:type="continuationSeparator" w:id="0">
    <w:p w14:paraId="3B36CCDC" w14:textId="77777777" w:rsidR="002538FB" w:rsidRDefault="002538F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3EF6"/>
    <w:multiLevelType w:val="hybridMultilevel"/>
    <w:tmpl w:val="525E3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0798"/>
    <w:multiLevelType w:val="hybridMultilevel"/>
    <w:tmpl w:val="E2A8E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06FE7"/>
    <w:rsid w:val="000129E5"/>
    <w:rsid w:val="00014298"/>
    <w:rsid w:val="00017C96"/>
    <w:rsid w:val="00026675"/>
    <w:rsid w:val="00033F14"/>
    <w:rsid w:val="00060235"/>
    <w:rsid w:val="0006127D"/>
    <w:rsid w:val="00065AE8"/>
    <w:rsid w:val="000751B5"/>
    <w:rsid w:val="00075DF2"/>
    <w:rsid w:val="000C13CD"/>
    <w:rsid w:val="000C2CCC"/>
    <w:rsid w:val="0011466E"/>
    <w:rsid w:val="00115413"/>
    <w:rsid w:val="00132547"/>
    <w:rsid w:val="001375CF"/>
    <w:rsid w:val="00147DFD"/>
    <w:rsid w:val="00156843"/>
    <w:rsid w:val="00164D0D"/>
    <w:rsid w:val="0017674D"/>
    <w:rsid w:val="001B6612"/>
    <w:rsid w:val="001C4B13"/>
    <w:rsid w:val="001C6BF2"/>
    <w:rsid w:val="0021022B"/>
    <w:rsid w:val="00221AF6"/>
    <w:rsid w:val="00233DCC"/>
    <w:rsid w:val="002538FB"/>
    <w:rsid w:val="00254B91"/>
    <w:rsid w:val="00260C4C"/>
    <w:rsid w:val="00283C19"/>
    <w:rsid w:val="002A6B0B"/>
    <w:rsid w:val="002C1C90"/>
    <w:rsid w:val="002C21BA"/>
    <w:rsid w:val="002C461F"/>
    <w:rsid w:val="002D1B42"/>
    <w:rsid w:val="002D3EBA"/>
    <w:rsid w:val="002D67A1"/>
    <w:rsid w:val="0033163E"/>
    <w:rsid w:val="00331DF2"/>
    <w:rsid w:val="0034548B"/>
    <w:rsid w:val="00391F93"/>
    <w:rsid w:val="0039370F"/>
    <w:rsid w:val="00397242"/>
    <w:rsid w:val="003A3713"/>
    <w:rsid w:val="003B157D"/>
    <w:rsid w:val="003B5FDD"/>
    <w:rsid w:val="004058CD"/>
    <w:rsid w:val="004171D2"/>
    <w:rsid w:val="0042089F"/>
    <w:rsid w:val="00422452"/>
    <w:rsid w:val="00431C15"/>
    <w:rsid w:val="00431F49"/>
    <w:rsid w:val="00452AE8"/>
    <w:rsid w:val="00464800"/>
    <w:rsid w:val="004870D3"/>
    <w:rsid w:val="004A70E8"/>
    <w:rsid w:val="004C2982"/>
    <w:rsid w:val="004D466B"/>
    <w:rsid w:val="004E520C"/>
    <w:rsid w:val="00506E77"/>
    <w:rsid w:val="005370C3"/>
    <w:rsid w:val="005438EF"/>
    <w:rsid w:val="00546209"/>
    <w:rsid w:val="00551479"/>
    <w:rsid w:val="00565CF2"/>
    <w:rsid w:val="0059065C"/>
    <w:rsid w:val="005907D6"/>
    <w:rsid w:val="00590926"/>
    <w:rsid w:val="005934B6"/>
    <w:rsid w:val="005A246C"/>
    <w:rsid w:val="005C59AE"/>
    <w:rsid w:val="005D145F"/>
    <w:rsid w:val="005E20A3"/>
    <w:rsid w:val="005E5611"/>
    <w:rsid w:val="005F4AE0"/>
    <w:rsid w:val="006341C4"/>
    <w:rsid w:val="00634A87"/>
    <w:rsid w:val="006403AE"/>
    <w:rsid w:val="00653C09"/>
    <w:rsid w:val="00655A80"/>
    <w:rsid w:val="006655B3"/>
    <w:rsid w:val="00671686"/>
    <w:rsid w:val="006816B1"/>
    <w:rsid w:val="006850CF"/>
    <w:rsid w:val="006B0A0E"/>
    <w:rsid w:val="006B32D4"/>
    <w:rsid w:val="006F47D8"/>
    <w:rsid w:val="006F5878"/>
    <w:rsid w:val="006F6E48"/>
    <w:rsid w:val="00705849"/>
    <w:rsid w:val="00713836"/>
    <w:rsid w:val="00714232"/>
    <w:rsid w:val="007166AA"/>
    <w:rsid w:val="00740810"/>
    <w:rsid w:val="00745119"/>
    <w:rsid w:val="00766C5E"/>
    <w:rsid w:val="00780CA1"/>
    <w:rsid w:val="007B414C"/>
    <w:rsid w:val="007B43ED"/>
    <w:rsid w:val="007B5864"/>
    <w:rsid w:val="007B6ACF"/>
    <w:rsid w:val="007C0E4E"/>
    <w:rsid w:val="007C462D"/>
    <w:rsid w:val="007D5625"/>
    <w:rsid w:val="007D5D42"/>
    <w:rsid w:val="007E1E7C"/>
    <w:rsid w:val="007E6C2F"/>
    <w:rsid w:val="007F495C"/>
    <w:rsid w:val="00821CB9"/>
    <w:rsid w:val="00822D8B"/>
    <w:rsid w:val="00857E1C"/>
    <w:rsid w:val="0087389D"/>
    <w:rsid w:val="00886D6F"/>
    <w:rsid w:val="00887AE7"/>
    <w:rsid w:val="008919D9"/>
    <w:rsid w:val="00895A4F"/>
    <w:rsid w:val="008B4E0F"/>
    <w:rsid w:val="008C0CB9"/>
    <w:rsid w:val="008E3493"/>
    <w:rsid w:val="008F0A02"/>
    <w:rsid w:val="008F7477"/>
    <w:rsid w:val="00900CCB"/>
    <w:rsid w:val="009022AE"/>
    <w:rsid w:val="009221FF"/>
    <w:rsid w:val="0092476E"/>
    <w:rsid w:val="00934122"/>
    <w:rsid w:val="00935B57"/>
    <w:rsid w:val="00946C89"/>
    <w:rsid w:val="00953D57"/>
    <w:rsid w:val="009740BC"/>
    <w:rsid w:val="0097426C"/>
    <w:rsid w:val="00975E7E"/>
    <w:rsid w:val="00987B13"/>
    <w:rsid w:val="009A43BD"/>
    <w:rsid w:val="009B6B53"/>
    <w:rsid w:val="00A0078E"/>
    <w:rsid w:val="00A1672B"/>
    <w:rsid w:val="00A260F6"/>
    <w:rsid w:val="00A84CE4"/>
    <w:rsid w:val="00A97088"/>
    <w:rsid w:val="00A97F1E"/>
    <w:rsid w:val="00AB0454"/>
    <w:rsid w:val="00AD31E8"/>
    <w:rsid w:val="00AE16AA"/>
    <w:rsid w:val="00AE3F5C"/>
    <w:rsid w:val="00AF2335"/>
    <w:rsid w:val="00B2297C"/>
    <w:rsid w:val="00B528C1"/>
    <w:rsid w:val="00B67507"/>
    <w:rsid w:val="00B7430F"/>
    <w:rsid w:val="00B90DDE"/>
    <w:rsid w:val="00B915F9"/>
    <w:rsid w:val="00BA0537"/>
    <w:rsid w:val="00BA2A74"/>
    <w:rsid w:val="00BB7B35"/>
    <w:rsid w:val="00BF3A73"/>
    <w:rsid w:val="00C1272F"/>
    <w:rsid w:val="00C21DF8"/>
    <w:rsid w:val="00C316F8"/>
    <w:rsid w:val="00C37382"/>
    <w:rsid w:val="00C40B62"/>
    <w:rsid w:val="00C418D6"/>
    <w:rsid w:val="00C51ED1"/>
    <w:rsid w:val="00C642D1"/>
    <w:rsid w:val="00C651B5"/>
    <w:rsid w:val="00C84AC0"/>
    <w:rsid w:val="00C84F91"/>
    <w:rsid w:val="00C9371B"/>
    <w:rsid w:val="00C97D84"/>
    <w:rsid w:val="00CB2273"/>
    <w:rsid w:val="00CC5C61"/>
    <w:rsid w:val="00CD2080"/>
    <w:rsid w:val="00CD2BFA"/>
    <w:rsid w:val="00CD3BB3"/>
    <w:rsid w:val="00CE0404"/>
    <w:rsid w:val="00CE07D5"/>
    <w:rsid w:val="00CE6210"/>
    <w:rsid w:val="00CE70B8"/>
    <w:rsid w:val="00CF5009"/>
    <w:rsid w:val="00D037A9"/>
    <w:rsid w:val="00D041E3"/>
    <w:rsid w:val="00D24313"/>
    <w:rsid w:val="00D250C3"/>
    <w:rsid w:val="00D25989"/>
    <w:rsid w:val="00D316C8"/>
    <w:rsid w:val="00D36D0C"/>
    <w:rsid w:val="00D43534"/>
    <w:rsid w:val="00D51F18"/>
    <w:rsid w:val="00D5372E"/>
    <w:rsid w:val="00D73049"/>
    <w:rsid w:val="00D763CE"/>
    <w:rsid w:val="00D85718"/>
    <w:rsid w:val="00D87BA9"/>
    <w:rsid w:val="00D92028"/>
    <w:rsid w:val="00D9680E"/>
    <w:rsid w:val="00D97FDD"/>
    <w:rsid w:val="00DA4C1B"/>
    <w:rsid w:val="00DA5922"/>
    <w:rsid w:val="00DB25C9"/>
    <w:rsid w:val="00DC14C0"/>
    <w:rsid w:val="00DF2CFF"/>
    <w:rsid w:val="00E116A3"/>
    <w:rsid w:val="00E12DE8"/>
    <w:rsid w:val="00E20542"/>
    <w:rsid w:val="00E215BB"/>
    <w:rsid w:val="00E25EA9"/>
    <w:rsid w:val="00E273DF"/>
    <w:rsid w:val="00E27FAD"/>
    <w:rsid w:val="00E33405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4029"/>
    <w:rsid w:val="00EA65C2"/>
    <w:rsid w:val="00EB35E8"/>
    <w:rsid w:val="00EB6446"/>
    <w:rsid w:val="00ED0295"/>
    <w:rsid w:val="00EE2DED"/>
    <w:rsid w:val="00F1013F"/>
    <w:rsid w:val="00F14CFE"/>
    <w:rsid w:val="00F4193C"/>
    <w:rsid w:val="00F52694"/>
    <w:rsid w:val="00F6736D"/>
    <w:rsid w:val="00F75086"/>
    <w:rsid w:val="00FB3FC2"/>
    <w:rsid w:val="00FC0C3D"/>
    <w:rsid w:val="00FC1C59"/>
    <w:rsid w:val="00FC7FD6"/>
    <w:rsid w:val="00FD1B80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  <w:style w:type="paragraph" w:styleId="Prosttext">
    <w:name w:val="Plain Text"/>
    <w:basedOn w:val="Normln"/>
    <w:link w:val="ProsttextChar"/>
    <w:uiPriority w:val="99"/>
    <w:unhideWhenUsed/>
    <w:rsid w:val="002D67A1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D67A1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Standardnpsmoodstavce"/>
    <w:rsid w:val="00026675"/>
  </w:style>
  <w:style w:type="character" w:styleId="Siln">
    <w:name w:val="Strong"/>
    <w:basedOn w:val="Standardnpsmoodstavce"/>
    <w:uiPriority w:val="22"/>
    <w:qFormat/>
    <w:rsid w:val="00026675"/>
    <w:rPr>
      <w:b/>
      <w:bCs/>
    </w:rPr>
  </w:style>
  <w:style w:type="character" w:customStyle="1" w:styleId="ui-provider">
    <w:name w:val="ui-provider"/>
    <w:basedOn w:val="Standardnpsmoodstavce"/>
    <w:rsid w:val="009740BC"/>
  </w:style>
  <w:style w:type="paragraph" w:styleId="Normlnweb">
    <w:name w:val="Normal (Web)"/>
    <w:basedOn w:val="Normln"/>
    <w:uiPriority w:val="99"/>
    <w:semiHidden/>
    <w:unhideWhenUsed/>
    <w:rsid w:val="0097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60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11</cp:revision>
  <cp:lastPrinted>2021-10-05T07:40:00Z</cp:lastPrinted>
  <dcterms:created xsi:type="dcterms:W3CDTF">2022-03-23T09:05:00Z</dcterms:created>
  <dcterms:modified xsi:type="dcterms:W3CDTF">2022-03-24T12:11:00Z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2022-03-24T12:11:54Z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