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4133A" w14:textId="7B77D6D7" w:rsidR="00FE18F8" w:rsidRPr="00FE18F8" w:rsidRDefault="00FE18F8" w:rsidP="00FE18F8">
      <w:pPr>
        <w:pStyle w:val="Nadpis1"/>
        <w:rPr>
          <w:b/>
          <w:sz w:val="48"/>
          <w:szCs w:val="48"/>
        </w:rPr>
      </w:pPr>
      <w:r w:rsidRPr="00FE18F8">
        <w:rPr>
          <w:b/>
          <w:bCs/>
          <w:caps w:val="0"/>
          <w:sz w:val="48"/>
          <w:szCs w:val="48"/>
          <w:lang w:val="cs-CZ"/>
        </w:rPr>
        <w:t xml:space="preserve">Valná hromada KB schválila výsledky hospodaření za rok 2021 </w:t>
      </w:r>
    </w:p>
    <w:p w14:paraId="59209067" w14:textId="71D25CA1" w:rsidR="00C418D6" w:rsidRPr="00FE18F8" w:rsidRDefault="00C418D6" w:rsidP="0017674D">
      <w:pPr>
        <w:rPr>
          <w:rFonts w:ascii="Arial Black" w:hAnsi="Arial Black"/>
          <w:color w:val="E9041E"/>
        </w:rPr>
      </w:pPr>
    </w:p>
    <w:p w14:paraId="0F4EFECC" w14:textId="6FB88957" w:rsidR="00283C19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6A2A56A0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D25989">
        <w:rPr>
          <w:rFonts w:ascii="Calibri" w:hAnsi="Calibri" w:cs="Calibri"/>
          <w:sz w:val="30"/>
          <w:szCs w:val="30"/>
        </w:rPr>
        <w:t>2</w:t>
      </w:r>
      <w:r w:rsidR="00FE18F8">
        <w:rPr>
          <w:rFonts w:ascii="Calibri" w:hAnsi="Calibri" w:cs="Calibri"/>
          <w:sz w:val="30"/>
          <w:szCs w:val="30"/>
        </w:rPr>
        <w:t>0</w:t>
      </w:r>
      <w:r>
        <w:rPr>
          <w:rFonts w:ascii="Calibri" w:hAnsi="Calibri" w:cs="Calibri"/>
          <w:sz w:val="30"/>
          <w:szCs w:val="30"/>
        </w:rPr>
        <w:t>.</w:t>
      </w:r>
      <w:r w:rsidR="00745119">
        <w:rPr>
          <w:rFonts w:ascii="Calibri" w:hAnsi="Calibri" w:cs="Calibri"/>
          <w:sz w:val="30"/>
          <w:szCs w:val="30"/>
        </w:rPr>
        <w:t xml:space="preserve"> </w:t>
      </w:r>
      <w:r w:rsidR="00FE18F8">
        <w:rPr>
          <w:rFonts w:ascii="Calibri" w:hAnsi="Calibri" w:cs="Calibri"/>
          <w:sz w:val="30"/>
          <w:szCs w:val="30"/>
        </w:rPr>
        <w:t>4</w:t>
      </w:r>
      <w:r>
        <w:rPr>
          <w:rFonts w:ascii="Calibri" w:hAnsi="Calibri" w:cs="Calibri"/>
          <w:sz w:val="30"/>
          <w:szCs w:val="30"/>
        </w:rPr>
        <w:t>.</w:t>
      </w:r>
      <w:r w:rsidR="00745119">
        <w:rPr>
          <w:rFonts w:ascii="Calibri" w:hAnsi="Calibri" w:cs="Calibri"/>
          <w:sz w:val="30"/>
          <w:szCs w:val="30"/>
        </w:rPr>
        <w:t xml:space="preserve"> 202</w:t>
      </w:r>
      <w:r w:rsidR="00887AE7">
        <w:rPr>
          <w:rFonts w:ascii="Calibri" w:hAnsi="Calibri" w:cs="Calibri"/>
          <w:sz w:val="30"/>
          <w:szCs w:val="30"/>
        </w:rPr>
        <w:t>2</w:t>
      </w:r>
    </w:p>
    <w:p w14:paraId="26A6FB54" w14:textId="77777777" w:rsidR="00FE18F8" w:rsidRPr="00FE18F8" w:rsidRDefault="00FE18F8" w:rsidP="003375B9">
      <w:pPr>
        <w:spacing w:line="276" w:lineRule="auto"/>
        <w:jc w:val="both"/>
        <w:rPr>
          <w:rStyle w:val="Siln"/>
          <w:sz w:val="24"/>
          <w:szCs w:val="24"/>
        </w:rPr>
      </w:pPr>
      <w:r w:rsidRPr="00FE18F8">
        <w:rPr>
          <w:rStyle w:val="Siln"/>
          <w:sz w:val="24"/>
          <w:szCs w:val="24"/>
        </w:rPr>
        <w:t>Akcionáři Komerční banky na dnešní valné hromadě svým hlasováním schválili:</w:t>
      </w:r>
    </w:p>
    <w:p w14:paraId="1E2BC5B3" w14:textId="77777777" w:rsidR="00FE18F8" w:rsidRPr="00FE18F8" w:rsidRDefault="00FE18F8" w:rsidP="003375B9">
      <w:pPr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FE18F8">
        <w:rPr>
          <w:bCs/>
          <w:color w:val="000000" w:themeColor="text1"/>
          <w:sz w:val="24"/>
          <w:szCs w:val="24"/>
        </w:rPr>
        <w:t>Řádnou účetní závěrku za rok 2021 a rozdělení zisku za rok 2021 ve výši 12 353 459 613,98 Kč takto:</w:t>
      </w:r>
    </w:p>
    <w:p w14:paraId="104C2E49" w14:textId="77777777" w:rsidR="00FE18F8" w:rsidRPr="00FE18F8" w:rsidRDefault="00FE18F8" w:rsidP="003375B9">
      <w:pPr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FE18F8">
        <w:rPr>
          <w:bCs/>
          <w:color w:val="000000" w:themeColor="text1"/>
          <w:sz w:val="24"/>
          <w:szCs w:val="24"/>
        </w:rPr>
        <w:t>Podíl na zisku k rozdělení mezi akcionáře (dividendy) činí 8 324 158 588,00 Kč.</w:t>
      </w:r>
    </w:p>
    <w:p w14:paraId="55985A38" w14:textId="77777777" w:rsidR="00FE18F8" w:rsidRPr="00FE18F8" w:rsidRDefault="00FE18F8" w:rsidP="003375B9">
      <w:pPr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FE18F8">
        <w:rPr>
          <w:bCs/>
          <w:color w:val="000000" w:themeColor="text1"/>
          <w:sz w:val="24"/>
          <w:szCs w:val="24"/>
        </w:rPr>
        <w:t>Nerozdělený zisk minulých let činí 4 029 302 025,98 Kč</w:t>
      </w:r>
    </w:p>
    <w:p w14:paraId="50C9FCEB" w14:textId="77777777" w:rsidR="00FE18F8" w:rsidRPr="00FE18F8" w:rsidRDefault="00FE18F8" w:rsidP="003375B9">
      <w:pPr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FE18F8">
        <w:rPr>
          <w:bCs/>
          <w:color w:val="000000" w:themeColor="text1"/>
          <w:sz w:val="24"/>
          <w:szCs w:val="24"/>
        </w:rPr>
        <w:t>Výše dividendy přepočtené na jednu akcii činí 43,80 Kč před zdaněním. Nárok na dividendu má akcionář, který je vlastníkem akcie Komerční banky, a. s., s ISIN CZ0008019106 ke dni 29. dubna 2022. Dividenda se stává splatnou ke dni 23. května 2022.</w:t>
      </w:r>
    </w:p>
    <w:p w14:paraId="6FF8B6C2" w14:textId="77777777" w:rsidR="00FE18F8" w:rsidRPr="00FE18F8" w:rsidRDefault="00FE18F8" w:rsidP="003375B9">
      <w:pPr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FE18F8">
        <w:rPr>
          <w:bCs/>
          <w:color w:val="000000" w:themeColor="text1"/>
          <w:sz w:val="24"/>
          <w:szCs w:val="24"/>
        </w:rPr>
        <w:t>Účetní závěrky jsou součástí Výroční zprávy banky za rok 2021.</w:t>
      </w:r>
    </w:p>
    <w:p w14:paraId="092DE711" w14:textId="77777777" w:rsidR="00FE18F8" w:rsidRPr="00FE18F8" w:rsidRDefault="00FE18F8" w:rsidP="003375B9">
      <w:pPr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FE18F8">
        <w:rPr>
          <w:bCs/>
          <w:color w:val="000000" w:themeColor="text1"/>
          <w:sz w:val="24"/>
          <w:szCs w:val="24"/>
        </w:rPr>
        <w:t>Valná hromada souhlasila s nabýváním vlastních kmenových akcií banky na dobu 5 let.</w:t>
      </w:r>
    </w:p>
    <w:p w14:paraId="25D2AC81" w14:textId="77777777" w:rsidR="00FE18F8" w:rsidRPr="00FE18F8" w:rsidRDefault="00FE18F8" w:rsidP="003375B9">
      <w:pPr>
        <w:spacing w:line="276" w:lineRule="auto"/>
        <w:jc w:val="both"/>
        <w:rPr>
          <w:rStyle w:val="Siln"/>
          <w:b w:val="0"/>
          <w:bCs w:val="0"/>
          <w:color w:val="000000" w:themeColor="text1"/>
          <w:sz w:val="24"/>
          <w:szCs w:val="24"/>
        </w:rPr>
      </w:pPr>
      <w:r w:rsidRPr="00FE18F8">
        <w:rPr>
          <w:rStyle w:val="Siln"/>
          <w:color w:val="000000" w:themeColor="text1"/>
          <w:sz w:val="24"/>
          <w:szCs w:val="24"/>
        </w:rPr>
        <w:t>Valná hromada určila jako externího auditora Komerční banky pro rok 2022 opět společnost Deloitte Audit, s.r.o., a to i pro pobočku Komerční banky umístěnou na území Slovenské republiky.</w:t>
      </w:r>
    </w:p>
    <w:p w14:paraId="775991D2" w14:textId="76B4E1E5" w:rsidR="00887AE7" w:rsidRPr="00D5372E" w:rsidRDefault="00887AE7" w:rsidP="002D67A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cstheme="minorHAnsi"/>
        </w:rPr>
      </w:pPr>
    </w:p>
    <w:p w14:paraId="09F9F0DC" w14:textId="77777777" w:rsidR="00D51F18" w:rsidRPr="00D5372E" w:rsidRDefault="00D51F18" w:rsidP="00D51F18">
      <w:pPr>
        <w:spacing w:after="0" w:line="240" w:lineRule="auto"/>
        <w:jc w:val="both"/>
      </w:pPr>
      <w:r w:rsidRPr="00D5372E">
        <w:rPr>
          <w:rFonts w:cstheme="minorHAnsi"/>
          <w:b/>
          <w:bCs/>
        </w:rPr>
        <w:t>Pavel Zúbek</w:t>
      </w:r>
    </w:p>
    <w:p w14:paraId="5499E330" w14:textId="77777777" w:rsidR="00D51F18" w:rsidRPr="00D5372E" w:rsidRDefault="00D51F18" w:rsidP="00D51F18">
      <w:pPr>
        <w:spacing w:after="0" w:line="240" w:lineRule="auto"/>
        <w:rPr>
          <w:rFonts w:cstheme="minorHAnsi"/>
        </w:rPr>
      </w:pPr>
      <w:r w:rsidRPr="00D5372E">
        <w:rPr>
          <w:rFonts w:cstheme="minorHAnsi"/>
        </w:rPr>
        <w:t>Komunikace KB</w:t>
      </w:r>
    </w:p>
    <w:p w14:paraId="2EAD9C47" w14:textId="77777777" w:rsidR="00D51F18" w:rsidRPr="00D5372E" w:rsidRDefault="00D51F18" w:rsidP="00D51F18">
      <w:pPr>
        <w:spacing w:after="0" w:line="240" w:lineRule="auto"/>
        <w:rPr>
          <w:rFonts w:cstheme="minorHAnsi"/>
        </w:rPr>
      </w:pPr>
      <w:r w:rsidRPr="00D5372E">
        <w:rPr>
          <w:rFonts w:cstheme="minorHAnsi"/>
        </w:rPr>
        <w:t>mobil.: +420 725 420 107</w:t>
      </w:r>
    </w:p>
    <w:p w14:paraId="55512296" w14:textId="77777777" w:rsidR="00D51F18" w:rsidRPr="00D5372E" w:rsidRDefault="003375B9" w:rsidP="00D51F18">
      <w:pPr>
        <w:spacing w:after="0" w:line="240" w:lineRule="auto"/>
        <w:rPr>
          <w:rFonts w:cstheme="minorHAnsi"/>
          <w:color w:val="FF0000"/>
          <w:u w:val="single"/>
        </w:rPr>
      </w:pPr>
      <w:hyperlink r:id="rId7" w:history="1">
        <w:r w:rsidR="00D51F18" w:rsidRPr="00D5372E">
          <w:rPr>
            <w:rStyle w:val="Hypertextovodkaz"/>
            <w:rFonts w:cstheme="minorHAnsi"/>
          </w:rPr>
          <w:t>pavel_zubek@kb.cz</w:t>
        </w:r>
      </w:hyperlink>
    </w:p>
    <w:sectPr w:rsidR="00D51F18" w:rsidRPr="00D5372E" w:rsidSect="005F4AE0">
      <w:headerReference w:type="default" r:id="rId8"/>
      <w:footerReference w:type="default" r:id="rId9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5442D" w14:textId="77777777" w:rsidR="002D1B42" w:rsidRDefault="002D1B42" w:rsidP="00A84CE4">
      <w:pPr>
        <w:spacing w:after="0" w:line="240" w:lineRule="auto"/>
      </w:pPr>
      <w:r>
        <w:separator/>
      </w:r>
    </w:p>
  </w:endnote>
  <w:endnote w:type="continuationSeparator" w:id="0">
    <w:p w14:paraId="5EF04C1D" w14:textId="77777777" w:rsidR="002D1B42" w:rsidRDefault="002D1B42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8DB60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3297B4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573F92E3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60800" w14:textId="77777777" w:rsidR="002D1B42" w:rsidRDefault="002D1B42" w:rsidP="00A84CE4">
      <w:pPr>
        <w:spacing w:after="0" w:line="240" w:lineRule="auto"/>
      </w:pPr>
      <w:r>
        <w:separator/>
      </w:r>
    </w:p>
  </w:footnote>
  <w:footnote w:type="continuationSeparator" w:id="0">
    <w:p w14:paraId="2985F942" w14:textId="77777777" w:rsidR="002D1B42" w:rsidRDefault="002D1B42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199D4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C31146" wp14:editId="207A7A4E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15B2CDF1" wp14:editId="07935498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6B79"/>
    <w:multiLevelType w:val="multilevel"/>
    <w:tmpl w:val="A096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843AF"/>
    <w:multiLevelType w:val="hybridMultilevel"/>
    <w:tmpl w:val="B478D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35AC6"/>
    <w:multiLevelType w:val="hybridMultilevel"/>
    <w:tmpl w:val="5A305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51CDE"/>
    <w:multiLevelType w:val="hybridMultilevel"/>
    <w:tmpl w:val="E514D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910CF"/>
    <w:multiLevelType w:val="multilevel"/>
    <w:tmpl w:val="1C00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47412"/>
    <w:multiLevelType w:val="hybridMultilevel"/>
    <w:tmpl w:val="6CD6A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04792"/>
    <w:multiLevelType w:val="hybridMultilevel"/>
    <w:tmpl w:val="D2967C52"/>
    <w:lvl w:ilvl="0" w:tplc="AF3C0F14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E63EF6"/>
    <w:multiLevelType w:val="hybridMultilevel"/>
    <w:tmpl w:val="525E3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10798"/>
    <w:multiLevelType w:val="hybridMultilevel"/>
    <w:tmpl w:val="E2A8EF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22"/>
    <w:rsid w:val="00006FE7"/>
    <w:rsid w:val="000129E5"/>
    <w:rsid w:val="00014298"/>
    <w:rsid w:val="00017C96"/>
    <w:rsid w:val="00026675"/>
    <w:rsid w:val="00033F14"/>
    <w:rsid w:val="00060235"/>
    <w:rsid w:val="0006127D"/>
    <w:rsid w:val="00065AE8"/>
    <w:rsid w:val="000751B5"/>
    <w:rsid w:val="00075DF2"/>
    <w:rsid w:val="000C13CD"/>
    <w:rsid w:val="000C2CCC"/>
    <w:rsid w:val="0011466E"/>
    <w:rsid w:val="00115413"/>
    <w:rsid w:val="00132547"/>
    <w:rsid w:val="001375CF"/>
    <w:rsid w:val="00147DFD"/>
    <w:rsid w:val="00156843"/>
    <w:rsid w:val="00164D0D"/>
    <w:rsid w:val="0017674D"/>
    <w:rsid w:val="001B6612"/>
    <w:rsid w:val="001C4B13"/>
    <w:rsid w:val="0021022B"/>
    <w:rsid w:val="00221AF6"/>
    <w:rsid w:val="00233DCC"/>
    <w:rsid w:val="00254B91"/>
    <w:rsid w:val="00260C4C"/>
    <w:rsid w:val="00283C19"/>
    <w:rsid w:val="002A6B0B"/>
    <w:rsid w:val="002C1C90"/>
    <w:rsid w:val="002C21BA"/>
    <w:rsid w:val="002C461F"/>
    <w:rsid w:val="002D1B42"/>
    <w:rsid w:val="002D3EBA"/>
    <w:rsid w:val="002D67A1"/>
    <w:rsid w:val="0030071B"/>
    <w:rsid w:val="0033163E"/>
    <w:rsid w:val="00331DF2"/>
    <w:rsid w:val="003375B9"/>
    <w:rsid w:val="0034548B"/>
    <w:rsid w:val="00391F93"/>
    <w:rsid w:val="0039370F"/>
    <w:rsid w:val="00397242"/>
    <w:rsid w:val="003A3713"/>
    <w:rsid w:val="003B157D"/>
    <w:rsid w:val="003B5FDD"/>
    <w:rsid w:val="004058CD"/>
    <w:rsid w:val="004171D2"/>
    <w:rsid w:val="0042089F"/>
    <w:rsid w:val="00422452"/>
    <w:rsid w:val="00431C15"/>
    <w:rsid w:val="00431F49"/>
    <w:rsid w:val="00452AE8"/>
    <w:rsid w:val="00464800"/>
    <w:rsid w:val="004870D3"/>
    <w:rsid w:val="004A70E8"/>
    <w:rsid w:val="004C2982"/>
    <w:rsid w:val="004D466B"/>
    <w:rsid w:val="004E520C"/>
    <w:rsid w:val="00506E77"/>
    <w:rsid w:val="005370C3"/>
    <w:rsid w:val="005438EF"/>
    <w:rsid w:val="00546209"/>
    <w:rsid w:val="00551479"/>
    <w:rsid w:val="00565CF2"/>
    <w:rsid w:val="0059065C"/>
    <w:rsid w:val="005907D6"/>
    <w:rsid w:val="00590926"/>
    <w:rsid w:val="005934B6"/>
    <w:rsid w:val="005A246C"/>
    <w:rsid w:val="005C59AE"/>
    <w:rsid w:val="005D145F"/>
    <w:rsid w:val="005E20A3"/>
    <w:rsid w:val="005E5611"/>
    <w:rsid w:val="005F4AE0"/>
    <w:rsid w:val="006341C4"/>
    <w:rsid w:val="00634A87"/>
    <w:rsid w:val="006403AE"/>
    <w:rsid w:val="00653C09"/>
    <w:rsid w:val="00655A80"/>
    <w:rsid w:val="006655B3"/>
    <w:rsid w:val="00671686"/>
    <w:rsid w:val="006816B1"/>
    <w:rsid w:val="006850CF"/>
    <w:rsid w:val="006B0A0E"/>
    <w:rsid w:val="006B32D4"/>
    <w:rsid w:val="006F47D8"/>
    <w:rsid w:val="006F5878"/>
    <w:rsid w:val="006F6E48"/>
    <w:rsid w:val="00705849"/>
    <w:rsid w:val="00713836"/>
    <w:rsid w:val="00714232"/>
    <w:rsid w:val="007166AA"/>
    <w:rsid w:val="00740810"/>
    <w:rsid w:val="00745119"/>
    <w:rsid w:val="00766C5E"/>
    <w:rsid w:val="00780CA1"/>
    <w:rsid w:val="007B414C"/>
    <w:rsid w:val="007B43ED"/>
    <w:rsid w:val="007B5864"/>
    <w:rsid w:val="007B6ACF"/>
    <w:rsid w:val="007C0E4E"/>
    <w:rsid w:val="007C462D"/>
    <w:rsid w:val="007D5625"/>
    <w:rsid w:val="007D5D42"/>
    <w:rsid w:val="007E1E7C"/>
    <w:rsid w:val="007E6C2F"/>
    <w:rsid w:val="007F495C"/>
    <w:rsid w:val="00821CB9"/>
    <w:rsid w:val="00822D8B"/>
    <w:rsid w:val="00857E1C"/>
    <w:rsid w:val="0087389D"/>
    <w:rsid w:val="00886D6F"/>
    <w:rsid w:val="00887AE7"/>
    <w:rsid w:val="008919D9"/>
    <w:rsid w:val="00895A4F"/>
    <w:rsid w:val="008B4E0F"/>
    <w:rsid w:val="008C0CB9"/>
    <w:rsid w:val="008E3493"/>
    <w:rsid w:val="008F0A02"/>
    <w:rsid w:val="008F7477"/>
    <w:rsid w:val="00900CCB"/>
    <w:rsid w:val="009022AE"/>
    <w:rsid w:val="009221FF"/>
    <w:rsid w:val="0092476E"/>
    <w:rsid w:val="00934122"/>
    <w:rsid w:val="00935B57"/>
    <w:rsid w:val="00946C89"/>
    <w:rsid w:val="00953D57"/>
    <w:rsid w:val="009740BC"/>
    <w:rsid w:val="0097426C"/>
    <w:rsid w:val="00975E7E"/>
    <w:rsid w:val="00987B13"/>
    <w:rsid w:val="009A43BD"/>
    <w:rsid w:val="009B6B53"/>
    <w:rsid w:val="00A0078E"/>
    <w:rsid w:val="00A1672B"/>
    <w:rsid w:val="00A260F6"/>
    <w:rsid w:val="00A84CE4"/>
    <w:rsid w:val="00A97088"/>
    <w:rsid w:val="00A97F1E"/>
    <w:rsid w:val="00AB0454"/>
    <w:rsid w:val="00AD31E8"/>
    <w:rsid w:val="00AE16AA"/>
    <w:rsid w:val="00AE3F5C"/>
    <w:rsid w:val="00AF2335"/>
    <w:rsid w:val="00B2297C"/>
    <w:rsid w:val="00B528C1"/>
    <w:rsid w:val="00B575AE"/>
    <w:rsid w:val="00B67507"/>
    <w:rsid w:val="00B7430F"/>
    <w:rsid w:val="00B90DDE"/>
    <w:rsid w:val="00B915F9"/>
    <w:rsid w:val="00BA0537"/>
    <w:rsid w:val="00BA2A74"/>
    <w:rsid w:val="00BB7B35"/>
    <w:rsid w:val="00BF3A73"/>
    <w:rsid w:val="00C1272F"/>
    <w:rsid w:val="00C21DF8"/>
    <w:rsid w:val="00C316F8"/>
    <w:rsid w:val="00C37382"/>
    <w:rsid w:val="00C40B62"/>
    <w:rsid w:val="00C418D6"/>
    <w:rsid w:val="00C51ED1"/>
    <w:rsid w:val="00C642D1"/>
    <w:rsid w:val="00C651B5"/>
    <w:rsid w:val="00C84AC0"/>
    <w:rsid w:val="00C84F91"/>
    <w:rsid w:val="00C9371B"/>
    <w:rsid w:val="00C97D84"/>
    <w:rsid w:val="00CB2273"/>
    <w:rsid w:val="00CC5C61"/>
    <w:rsid w:val="00CD2080"/>
    <w:rsid w:val="00CD2BFA"/>
    <w:rsid w:val="00CD3BB3"/>
    <w:rsid w:val="00CE0404"/>
    <w:rsid w:val="00CE07D5"/>
    <w:rsid w:val="00CE6210"/>
    <w:rsid w:val="00CE70B8"/>
    <w:rsid w:val="00CF5009"/>
    <w:rsid w:val="00D037A9"/>
    <w:rsid w:val="00D041E3"/>
    <w:rsid w:val="00D24313"/>
    <w:rsid w:val="00D250C3"/>
    <w:rsid w:val="00D25989"/>
    <w:rsid w:val="00D316C8"/>
    <w:rsid w:val="00D36D0C"/>
    <w:rsid w:val="00D43534"/>
    <w:rsid w:val="00D51F18"/>
    <w:rsid w:val="00D5372E"/>
    <w:rsid w:val="00D73049"/>
    <w:rsid w:val="00D763CE"/>
    <w:rsid w:val="00D85718"/>
    <w:rsid w:val="00D87BA9"/>
    <w:rsid w:val="00D92028"/>
    <w:rsid w:val="00D9680E"/>
    <w:rsid w:val="00D97FDD"/>
    <w:rsid w:val="00DA4C1B"/>
    <w:rsid w:val="00DA5922"/>
    <w:rsid w:val="00DB25C9"/>
    <w:rsid w:val="00DC14C0"/>
    <w:rsid w:val="00DF2CFF"/>
    <w:rsid w:val="00E116A3"/>
    <w:rsid w:val="00E12DE8"/>
    <w:rsid w:val="00E20542"/>
    <w:rsid w:val="00E215BB"/>
    <w:rsid w:val="00E25EA9"/>
    <w:rsid w:val="00E273DF"/>
    <w:rsid w:val="00E27FAD"/>
    <w:rsid w:val="00E33405"/>
    <w:rsid w:val="00E33A39"/>
    <w:rsid w:val="00E426E1"/>
    <w:rsid w:val="00E70ABA"/>
    <w:rsid w:val="00E72D54"/>
    <w:rsid w:val="00E761AD"/>
    <w:rsid w:val="00E7672E"/>
    <w:rsid w:val="00E82296"/>
    <w:rsid w:val="00E83835"/>
    <w:rsid w:val="00EA00B0"/>
    <w:rsid w:val="00EA3C7F"/>
    <w:rsid w:val="00EA4029"/>
    <w:rsid w:val="00EA65C2"/>
    <w:rsid w:val="00EB35E8"/>
    <w:rsid w:val="00EB6446"/>
    <w:rsid w:val="00ED0295"/>
    <w:rsid w:val="00EE2DED"/>
    <w:rsid w:val="00F1013F"/>
    <w:rsid w:val="00F14CFE"/>
    <w:rsid w:val="00F4193C"/>
    <w:rsid w:val="00F52694"/>
    <w:rsid w:val="00F6736D"/>
    <w:rsid w:val="00F75086"/>
    <w:rsid w:val="00FB3FC2"/>
    <w:rsid w:val="00FC0C3D"/>
    <w:rsid w:val="00FC1C59"/>
    <w:rsid w:val="00FC7FD6"/>
    <w:rsid w:val="00FD1B80"/>
    <w:rsid w:val="00FE18F8"/>
    <w:rsid w:val="00FE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FE18F8"/>
    <w:pPr>
      <w:keepNext/>
      <w:pBdr>
        <w:left w:val="single" w:sz="24" w:space="14" w:color="CC0033"/>
      </w:pBdr>
      <w:spacing w:after="0" w:line="456" w:lineRule="atLeast"/>
      <w:outlineLvl w:val="0"/>
    </w:pPr>
    <w:rPr>
      <w:rFonts w:ascii="Arial" w:eastAsia="Times New Roman" w:hAnsi="Arial" w:cs="Times New Roman"/>
      <w:caps/>
      <w:color w:val="CC0033"/>
      <w:kern w:val="32"/>
      <w:sz w:val="38"/>
      <w:szCs w:val="3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A97088"/>
    <w:pPr>
      <w:numPr>
        <w:numId w:val="1"/>
      </w:numPr>
      <w:spacing w:after="60" w:line="240" w:lineRule="auto"/>
      <w:ind w:left="0" w:firstLine="0"/>
      <w:contextualSpacing/>
    </w:pPr>
    <w:rPr>
      <w:rFonts w:ascii="Verdana" w:hAnsi="Verdana"/>
      <w:color w:val="231F20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7088"/>
    <w:rPr>
      <w:rFonts w:ascii="Verdana" w:hAnsi="Verdana"/>
      <w:color w:val="231F2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12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2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9E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4548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ormaltextrun">
    <w:name w:val="normaltextrun"/>
    <w:basedOn w:val="Standardnpsmoodstavce"/>
    <w:rsid w:val="0034548B"/>
  </w:style>
  <w:style w:type="character" w:customStyle="1" w:styleId="eop">
    <w:name w:val="eop"/>
    <w:basedOn w:val="Standardnpsmoodstavce"/>
    <w:rsid w:val="00F75086"/>
  </w:style>
  <w:style w:type="paragraph" w:styleId="Prosttext">
    <w:name w:val="Plain Text"/>
    <w:basedOn w:val="Normln"/>
    <w:link w:val="ProsttextChar"/>
    <w:uiPriority w:val="99"/>
    <w:unhideWhenUsed/>
    <w:rsid w:val="002D67A1"/>
    <w:pPr>
      <w:spacing w:after="0" w:line="240" w:lineRule="auto"/>
    </w:pPr>
    <w:rPr>
      <w:rFonts w:ascii="Calibri" w:eastAsia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2D67A1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Standardnpsmoodstavce"/>
    <w:rsid w:val="00026675"/>
  </w:style>
  <w:style w:type="character" w:styleId="Siln">
    <w:name w:val="Strong"/>
    <w:basedOn w:val="Standardnpsmoodstavce"/>
    <w:uiPriority w:val="22"/>
    <w:qFormat/>
    <w:rsid w:val="00026675"/>
    <w:rPr>
      <w:b/>
      <w:bCs/>
    </w:rPr>
  </w:style>
  <w:style w:type="character" w:customStyle="1" w:styleId="ui-provider">
    <w:name w:val="ui-provider"/>
    <w:basedOn w:val="Standardnpsmoodstavce"/>
    <w:rsid w:val="009740BC"/>
  </w:style>
  <w:style w:type="paragraph" w:styleId="Normlnweb">
    <w:name w:val="Normal (Web)"/>
    <w:basedOn w:val="Normln"/>
    <w:uiPriority w:val="99"/>
    <w:semiHidden/>
    <w:unhideWhenUsed/>
    <w:rsid w:val="0097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FE18F8"/>
    <w:rPr>
      <w:rFonts w:ascii="Arial" w:eastAsia="Times New Roman" w:hAnsi="Arial" w:cs="Times New Roman"/>
      <w:caps/>
      <w:color w:val="CC0033"/>
      <w:kern w:val="32"/>
      <w:sz w:val="38"/>
      <w:szCs w:val="3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vel_zubek@k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89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Teubner Michal</cp:lastModifiedBy>
  <cp:revision>5</cp:revision>
  <cp:lastPrinted>2021-10-05T07:40:00Z</cp:lastPrinted>
  <dcterms:created xsi:type="dcterms:W3CDTF">2022-04-20T12:59:00Z</dcterms:created>
  <dcterms:modified xsi:type="dcterms:W3CDTF">2022-04-20T14:23:00Z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2022-04-20T14:23:14Z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18c1f0d3-b00e-4206-a058-237283b7e2f1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