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5327F" w14:textId="25887404" w:rsidR="00E86FB4" w:rsidRPr="000A59BC" w:rsidRDefault="000A59BC" w:rsidP="00E86FB4">
      <w:pPr>
        <w:spacing w:after="0" w:line="580" w:lineRule="exact"/>
        <w:rPr>
          <w:rFonts w:ascii="Arial Black" w:hAnsi="Arial Black"/>
          <w:color w:val="E9041E"/>
          <w:sz w:val="44"/>
          <w:szCs w:val="44"/>
        </w:rPr>
      </w:pPr>
      <w:bookmarkStart w:id="0" w:name="_Hlk102383771"/>
      <w:r w:rsidRPr="000A59BC">
        <w:rPr>
          <w:rFonts w:ascii="Arial Black" w:hAnsi="Arial Black"/>
          <w:color w:val="E9041E"/>
          <w:sz w:val="44"/>
          <w:szCs w:val="44"/>
        </w:rPr>
        <w:t>KB Penzijní společnos</w:t>
      </w:r>
      <w:r w:rsidRPr="000A59BC">
        <w:rPr>
          <w:rFonts w:ascii="Arial Black" w:hAnsi="Arial Black"/>
          <w:color w:val="E9041E"/>
          <w:sz w:val="44"/>
          <w:szCs w:val="44"/>
        </w:rPr>
        <w:t>t spustila</w:t>
      </w:r>
      <w:r w:rsidR="00E86FB4" w:rsidRPr="000A59BC">
        <w:rPr>
          <w:rFonts w:ascii="Arial Black" w:hAnsi="Arial Black"/>
          <w:color w:val="E9041E"/>
          <w:sz w:val="44"/>
          <w:szCs w:val="44"/>
        </w:rPr>
        <w:t xml:space="preserve"> grantov</w:t>
      </w:r>
      <w:r w:rsidRPr="000A59BC">
        <w:rPr>
          <w:rFonts w:ascii="Arial Black" w:hAnsi="Arial Black"/>
          <w:color w:val="E9041E"/>
          <w:sz w:val="44"/>
          <w:szCs w:val="44"/>
        </w:rPr>
        <w:t>ou</w:t>
      </w:r>
      <w:r w:rsidR="00E86FB4" w:rsidRPr="000A59BC">
        <w:rPr>
          <w:rFonts w:ascii="Arial Black" w:hAnsi="Arial Black"/>
          <w:color w:val="E9041E"/>
          <w:sz w:val="44"/>
          <w:szCs w:val="44"/>
        </w:rPr>
        <w:t xml:space="preserve"> výzv</w:t>
      </w:r>
      <w:r w:rsidRPr="000A59BC">
        <w:rPr>
          <w:rFonts w:ascii="Arial Black" w:hAnsi="Arial Black"/>
          <w:color w:val="E9041E"/>
          <w:sz w:val="44"/>
          <w:szCs w:val="44"/>
        </w:rPr>
        <w:t>u</w:t>
      </w:r>
      <w:r w:rsidR="00E86FB4" w:rsidRPr="000A59BC">
        <w:rPr>
          <w:rFonts w:ascii="Arial Black" w:hAnsi="Arial Black"/>
          <w:color w:val="E9041E"/>
          <w:sz w:val="44"/>
          <w:szCs w:val="44"/>
        </w:rPr>
        <w:t xml:space="preserve"> Sázíme </w:t>
      </w:r>
      <w:r w:rsidRPr="000A59BC">
        <w:rPr>
          <w:rFonts w:ascii="Arial Black" w:hAnsi="Arial Black"/>
          <w:color w:val="E9041E"/>
          <w:sz w:val="44"/>
          <w:szCs w:val="44"/>
        </w:rPr>
        <w:t>b</w:t>
      </w:r>
      <w:r w:rsidR="00E86FB4" w:rsidRPr="000A59BC">
        <w:rPr>
          <w:rFonts w:ascii="Arial Black" w:hAnsi="Arial Black"/>
          <w:color w:val="E9041E"/>
          <w:sz w:val="44"/>
          <w:szCs w:val="44"/>
        </w:rPr>
        <w:t>udoucnost </w:t>
      </w:r>
    </w:p>
    <w:bookmarkEnd w:id="0"/>
    <w:p w14:paraId="706F2ED1" w14:textId="406B07BF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008390E" wp14:editId="5681855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F045C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D70B0E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</w:t>
      </w:r>
      <w:r w:rsidR="00E86FB4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</w:t>
      </w:r>
      <w:r w:rsidR="00D70B0E">
        <w:rPr>
          <w:rFonts w:ascii="Calibri" w:hAnsi="Calibri" w:cs="Calibri"/>
          <w:sz w:val="30"/>
          <w:szCs w:val="30"/>
        </w:rPr>
        <w:t xml:space="preserve"> </w:t>
      </w:r>
      <w:r w:rsidR="00E10CCA">
        <w:rPr>
          <w:rFonts w:ascii="Calibri" w:hAnsi="Calibri" w:cs="Calibri"/>
          <w:sz w:val="30"/>
          <w:szCs w:val="30"/>
        </w:rPr>
        <w:t>května</w:t>
      </w:r>
      <w:r w:rsidR="00D70B0E">
        <w:rPr>
          <w:rFonts w:ascii="Calibri" w:hAnsi="Calibri" w:cs="Calibri"/>
          <w:sz w:val="30"/>
          <w:szCs w:val="30"/>
        </w:rPr>
        <w:t xml:space="preserve"> 2022</w:t>
      </w:r>
    </w:p>
    <w:p w14:paraId="30650881" w14:textId="77777777" w:rsidR="00E86FB4" w:rsidRPr="00072D08" w:rsidRDefault="00E86FB4" w:rsidP="00E10CCA">
      <w:pPr>
        <w:jc w:val="both"/>
        <w:rPr>
          <w:rFonts w:cstheme="minorHAnsi"/>
          <w:b/>
          <w:bCs/>
          <w:sz w:val="24"/>
          <w:szCs w:val="24"/>
        </w:rPr>
      </w:pPr>
      <w:r w:rsidRPr="00072D08">
        <w:rPr>
          <w:rFonts w:cstheme="minorHAnsi"/>
          <w:b/>
          <w:bCs/>
          <w:sz w:val="24"/>
          <w:szCs w:val="24"/>
        </w:rPr>
        <w:t xml:space="preserve">KB Penzijní společnost ve spolupráci s Nadací </w:t>
      </w:r>
      <w:r>
        <w:rPr>
          <w:rFonts w:cstheme="minorHAnsi"/>
          <w:b/>
          <w:bCs/>
          <w:sz w:val="24"/>
          <w:szCs w:val="24"/>
        </w:rPr>
        <w:t>Partnerství</w:t>
      </w:r>
      <w:r w:rsidRPr="00072D08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vyhlásila</w:t>
      </w:r>
      <w:r w:rsidRPr="00072D08">
        <w:rPr>
          <w:rFonts w:cstheme="minorHAnsi"/>
          <w:b/>
          <w:bCs/>
          <w:sz w:val="24"/>
          <w:szCs w:val="24"/>
        </w:rPr>
        <w:t xml:space="preserve"> grant na získání financí na výsadbu nových či obnovu stávajících stromových alejí. </w:t>
      </w:r>
      <w:r w:rsidRPr="00072D08">
        <w:rPr>
          <w:rFonts w:cstheme="minorHAnsi"/>
          <w:sz w:val="24"/>
          <w:szCs w:val="24"/>
        </w:rPr>
        <w:t> </w:t>
      </w:r>
      <w:r w:rsidRPr="00072D08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V grantové výzvě je možné žádat o částku 50 až 400 tisíc korun. Uzávěrka příjmu žádostí je 30. června 2022.</w:t>
      </w:r>
      <w:r w:rsidRPr="00183A09"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 xml:space="preserve"> O grant se mohou ucházet </w:t>
      </w:r>
      <w:r>
        <w:rPr>
          <w:rFonts w:cstheme="minorHAnsi"/>
          <w:b/>
          <w:bCs/>
          <w:color w:val="212529"/>
          <w:sz w:val="24"/>
          <w:szCs w:val="24"/>
          <w:shd w:val="clear" w:color="auto" w:fill="FFFFFF"/>
        </w:rPr>
        <w:t>právnické osoby, tedy například obce, školské právnické osoby, obecně prospěšné společnosti a další.</w:t>
      </w:r>
    </w:p>
    <w:p w14:paraId="44598D66" w14:textId="69C06464" w:rsidR="00D66944" w:rsidRDefault="00D66944" w:rsidP="00E10C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11E46" w14:textId="77777777" w:rsidR="00E86FB4" w:rsidRPr="00FC784C" w:rsidRDefault="00E86FB4" w:rsidP="00E10CCA">
      <w:pPr>
        <w:jc w:val="both"/>
        <w:rPr>
          <w:rFonts w:cstheme="minorHAnsi"/>
        </w:rPr>
      </w:pPr>
      <w:r w:rsidRPr="00FC784C">
        <w:rPr>
          <w:rFonts w:cstheme="minorHAnsi"/>
        </w:rPr>
        <w:t>Cílem grantové výzvy je motivace místních obyvatel k péči o své okolí a životní prostředí v dlouhodobém horizontu. Součástí projektů mohou být</w:t>
      </w:r>
      <w:r>
        <w:rPr>
          <w:rFonts w:cstheme="minorHAnsi"/>
        </w:rPr>
        <w:t xml:space="preserve"> také</w:t>
      </w:r>
      <w:r w:rsidRPr="00FC784C">
        <w:rPr>
          <w:rFonts w:cstheme="minorHAnsi"/>
        </w:rPr>
        <w:t xml:space="preserve"> úpravy drobných vodních toků, studánek a pramenů v okolí alejí nebo prvky, které zpříjemní návštěvu upravených míst, např. lavičky nebo informační panely.</w:t>
      </w:r>
    </w:p>
    <w:p w14:paraId="5483443D" w14:textId="77777777" w:rsidR="00E86FB4" w:rsidRPr="00FC784C" w:rsidRDefault="00E86FB4" w:rsidP="00E10CCA">
      <w:pPr>
        <w:jc w:val="both"/>
        <w:rPr>
          <w:rFonts w:cstheme="minorHAnsi"/>
        </w:rPr>
      </w:pPr>
      <w:r w:rsidRPr="00A966E6">
        <w:rPr>
          <w:rFonts w:cstheme="minorHAnsi"/>
          <w:i/>
          <w:iCs/>
        </w:rPr>
        <w:t>„Aleje jsou významným přírodním krajinným prvkem, který posiluje přirozenou ekologickou stabilitu dané lokality. Zamezují půdní erozi, zpomalují odtok srážek a skýtají úkryt drobným živočichům. Proto je jejich existence tak významná. Kromě ekologického hlediska má však výsadba alejí také kulturní a společenský aspe</w:t>
      </w:r>
      <w:r w:rsidRPr="00CE667C">
        <w:rPr>
          <w:rFonts w:cstheme="minorHAnsi"/>
          <w:i/>
          <w:iCs/>
        </w:rPr>
        <w:t>kt,“</w:t>
      </w:r>
      <w:r w:rsidRPr="00CE667C">
        <w:rPr>
          <w:rFonts w:cstheme="minorHAnsi"/>
        </w:rPr>
        <w:t xml:space="preserve"> říká Vladimír Jeřábe</w:t>
      </w:r>
      <w:r>
        <w:rPr>
          <w:rFonts w:cstheme="minorHAnsi"/>
        </w:rPr>
        <w:t>k</w:t>
      </w:r>
      <w:r w:rsidRPr="00CE667C">
        <w:rPr>
          <w:rFonts w:cstheme="minorHAnsi"/>
        </w:rPr>
        <w:t>, výkonný ředitel z KB Penzijní společnosti.</w:t>
      </w:r>
      <w:r w:rsidRPr="00FC784C">
        <w:rPr>
          <w:rFonts w:cstheme="minorHAnsi"/>
        </w:rPr>
        <w:t xml:space="preserve">  </w:t>
      </w:r>
    </w:p>
    <w:p w14:paraId="4ADDB12D" w14:textId="02BD955F" w:rsidR="00E86FB4" w:rsidRPr="00FC784C" w:rsidRDefault="00E86FB4" w:rsidP="00E10CCA">
      <w:pPr>
        <w:jc w:val="both"/>
        <w:rPr>
          <w:rFonts w:cstheme="minorHAnsi"/>
        </w:rPr>
      </w:pPr>
      <w:r w:rsidRPr="00FC784C">
        <w:rPr>
          <w:rFonts w:cstheme="minorHAnsi"/>
        </w:rPr>
        <w:t xml:space="preserve">Celé znění grantové výzvy naleznete na této stránce: </w:t>
      </w:r>
      <w:hyperlink r:id="rId7" w:history="1">
        <w:r w:rsidRPr="00FC784C">
          <w:rPr>
            <w:rStyle w:val="Hypertextovodkaz"/>
            <w:rFonts w:cstheme="minorHAnsi"/>
          </w:rPr>
          <w:t>https://www.nada</w:t>
        </w:r>
        <w:r w:rsidRPr="00FC784C">
          <w:rPr>
            <w:rStyle w:val="Hypertextovodkaz"/>
            <w:rFonts w:cstheme="minorHAnsi"/>
          </w:rPr>
          <w:t>c</w:t>
        </w:r>
        <w:r w:rsidRPr="00FC784C">
          <w:rPr>
            <w:rStyle w:val="Hypertextovodkaz"/>
            <w:rFonts w:cstheme="minorHAnsi"/>
          </w:rPr>
          <w:t>epartnerstvi.cz/Granty</w:t>
        </w:r>
      </w:hyperlink>
      <w:r w:rsidR="006C56CC">
        <w:rPr>
          <w:rStyle w:val="Hypertextovodkaz"/>
          <w:rFonts w:cstheme="minorHAnsi"/>
        </w:rPr>
        <w:t>.</w:t>
      </w:r>
    </w:p>
    <w:p w14:paraId="35E2DD18" w14:textId="77777777" w:rsidR="00E86FB4" w:rsidRPr="00FC784C" w:rsidRDefault="00E86FB4" w:rsidP="00E10CCA">
      <w:pPr>
        <w:spacing w:line="260" w:lineRule="exact"/>
        <w:jc w:val="both"/>
        <w:rPr>
          <w:rFonts w:cstheme="minorHAnsi"/>
          <w:color w:val="FF0000"/>
        </w:rPr>
      </w:pPr>
      <w:r w:rsidRPr="00FC784C">
        <w:rPr>
          <w:rFonts w:cstheme="minorHAnsi"/>
        </w:rPr>
        <w:t xml:space="preserve">KB Penzijní společnost věnuje v letošním roce nejméně dva miliony korun na projekt Sázíme budoucnost, jehož cílem je </w:t>
      </w:r>
      <w:r>
        <w:t>vrátit stromy do české krajiny</w:t>
      </w:r>
      <w:r w:rsidRPr="00FC784C">
        <w:rPr>
          <w:rFonts w:cstheme="minorHAnsi"/>
        </w:rPr>
        <w:t>. Za projektem stojí ekologická Nadace Partnerství, které chce KB PS dlouhodobě pomáhat v boji proti klimatickým změnám a zapojení veřejnosti do aktivit zlepšujících životní prostředí. Spolupráce s Nadací Partnerství je společným projektem KB</w:t>
      </w:r>
      <w:r>
        <w:rPr>
          <w:rFonts w:cstheme="minorHAnsi"/>
        </w:rPr>
        <w:t> </w:t>
      </w:r>
      <w:r w:rsidRPr="00FC784C">
        <w:rPr>
          <w:rFonts w:cstheme="minorHAnsi"/>
        </w:rPr>
        <w:t>Penzijní společnosti a Nadace Komerční banky – Jistota.</w:t>
      </w:r>
    </w:p>
    <w:p w14:paraId="5B48C213" w14:textId="77777777" w:rsidR="00E86FB4" w:rsidRPr="00FC784C" w:rsidRDefault="00E86FB4" w:rsidP="00E10CCA">
      <w:pPr>
        <w:jc w:val="both"/>
        <w:rPr>
          <w:rFonts w:cstheme="minorHAnsi"/>
        </w:rPr>
      </w:pPr>
      <w:r w:rsidRPr="00FC784C">
        <w:rPr>
          <w:rFonts w:cstheme="minorHAnsi"/>
          <w:bCs/>
        </w:rPr>
        <w:t>Iniciativa Sázíme budoucnost je komunitní platformou pro všechny, kteří chtějí pomáhat – od měst a obcí přes firmy či školy až po jednotlivé dobrovolníky a dárce. KB Penzijní společnosti chce projekt podporovat dlouhodobě.</w:t>
      </w:r>
    </w:p>
    <w:p w14:paraId="114A435F" w14:textId="77777777" w:rsidR="00E86FB4" w:rsidRPr="00C76477" w:rsidRDefault="00E86FB4" w:rsidP="00E10CCA">
      <w:pPr>
        <w:spacing w:before="200" w:after="0" w:line="260" w:lineRule="exact"/>
        <w:jc w:val="both"/>
        <w:rPr>
          <w:b/>
        </w:rPr>
      </w:pPr>
      <w:r w:rsidRPr="00C76477">
        <w:rPr>
          <w:b/>
        </w:rPr>
        <w:t>O Nadaci Partnerství</w:t>
      </w:r>
    </w:p>
    <w:p w14:paraId="69075FA3" w14:textId="77777777" w:rsidR="00E86FB4" w:rsidRPr="00C76477" w:rsidRDefault="00E86FB4" w:rsidP="00E10CCA">
      <w:pPr>
        <w:spacing w:before="200" w:after="0" w:line="260" w:lineRule="exact"/>
        <w:jc w:val="both"/>
        <w:rPr>
          <w:bCs/>
        </w:rPr>
      </w:pPr>
      <w:r w:rsidRPr="00C76477">
        <w:rPr>
          <w:bCs/>
        </w:rPr>
        <w:t>Nadace Partnerství je největší česká ekologická nadace s téměř třicetiletou tradicí. Podstatou její práce je</w:t>
      </w:r>
      <w:r>
        <w:rPr>
          <w:bCs/>
        </w:rPr>
        <w:t> </w:t>
      </w:r>
      <w:r w:rsidRPr="00C76477">
        <w:rPr>
          <w:bCs/>
        </w:rPr>
        <w:t>spojovat a vytvářet partnerství mezi všemi, kterým záleží na zdravé budoucnosti Česka a Evropy. Svými aktivitami podněcuje odpovědný vztah k životnímu prostředí tak, aby se stal součástí hodnotového žebříčku všech občanů. Posiluje místní komunity, které finančně podporuje (formou grantů), zprostředkovává jim své zkušenosti a nejlepší praxi, od</w:t>
      </w:r>
      <w:r>
        <w:rPr>
          <w:bCs/>
        </w:rPr>
        <w:t>b</w:t>
      </w:r>
      <w:r w:rsidRPr="00C76477">
        <w:rPr>
          <w:bCs/>
        </w:rPr>
        <w:t>orné poradenství a vzdělávání. Nadace Partnerství je aktivní i mezinárodně, a to jak v rámci EU, tak i transatlantické spolupráci. Je součástí konsorcia nadací sdílejících stejné poslání a obdobné cíle.</w:t>
      </w:r>
    </w:p>
    <w:p w14:paraId="5AECDF08" w14:textId="77777777" w:rsidR="00E86FB4" w:rsidRDefault="00E86FB4" w:rsidP="00E10CCA">
      <w:pPr>
        <w:spacing w:before="200" w:after="0" w:line="260" w:lineRule="exact"/>
        <w:jc w:val="both"/>
        <w:rPr>
          <w:b/>
        </w:rPr>
      </w:pPr>
      <w:r w:rsidRPr="007F7B06">
        <w:rPr>
          <w:b/>
        </w:rPr>
        <w:t>O KB Penzijní společnosti</w:t>
      </w:r>
    </w:p>
    <w:p w14:paraId="4C35288C" w14:textId="77777777" w:rsidR="00E86FB4" w:rsidRDefault="00E86FB4" w:rsidP="00E10CCA">
      <w:pPr>
        <w:spacing w:before="200" w:after="0" w:line="260" w:lineRule="exact"/>
        <w:jc w:val="both"/>
        <w:rPr>
          <w:bCs/>
        </w:rPr>
      </w:pPr>
      <w:r w:rsidRPr="007F7B06">
        <w:rPr>
          <w:bCs/>
        </w:rPr>
        <w:lastRenderedPageBreak/>
        <w:t>KB Penzijní společnost</w:t>
      </w:r>
      <w:r>
        <w:rPr>
          <w:bCs/>
        </w:rPr>
        <w:t xml:space="preserve"> patří mezi největší penzijní společnosti na českém trhu.</w:t>
      </w:r>
      <w:r w:rsidRPr="007F7B06">
        <w:rPr>
          <w:bCs/>
        </w:rPr>
        <w:t xml:space="preserve"> </w:t>
      </w:r>
      <w:r>
        <w:rPr>
          <w:bCs/>
        </w:rPr>
        <w:t xml:space="preserve">Své služby </w:t>
      </w:r>
      <w:r w:rsidRPr="007F7B06">
        <w:rPr>
          <w:bCs/>
        </w:rPr>
        <w:t>přináší již od roku 1994</w:t>
      </w:r>
      <w:r>
        <w:rPr>
          <w:bCs/>
        </w:rPr>
        <w:t xml:space="preserve"> pro více než 520 tisíc klientů</w:t>
      </w:r>
      <w:r w:rsidRPr="007F7B06">
        <w:rPr>
          <w:bCs/>
        </w:rPr>
        <w:t>.</w:t>
      </w:r>
      <w:r>
        <w:rPr>
          <w:bCs/>
        </w:rPr>
        <w:t xml:space="preserve"> </w:t>
      </w:r>
      <w:r w:rsidRPr="007F7B06">
        <w:rPr>
          <w:bCs/>
        </w:rPr>
        <w:t>Jej</w:t>
      </w:r>
      <w:r>
        <w:rPr>
          <w:bCs/>
        </w:rPr>
        <w:t>ím</w:t>
      </w:r>
      <w:r w:rsidRPr="007F7B06">
        <w:rPr>
          <w:bCs/>
        </w:rPr>
        <w:t xml:space="preserve"> cílem je pom</w:t>
      </w:r>
      <w:r>
        <w:rPr>
          <w:bCs/>
        </w:rPr>
        <w:t xml:space="preserve">áhat při </w:t>
      </w:r>
      <w:r w:rsidRPr="007F7B06">
        <w:rPr>
          <w:bCs/>
        </w:rPr>
        <w:t>zaji</w:t>
      </w:r>
      <w:r>
        <w:rPr>
          <w:bCs/>
        </w:rPr>
        <w:t>šťování</w:t>
      </w:r>
      <w:r w:rsidRPr="007F7B06">
        <w:rPr>
          <w:bCs/>
        </w:rPr>
        <w:t xml:space="preserve"> </w:t>
      </w:r>
      <w:r>
        <w:rPr>
          <w:bCs/>
        </w:rPr>
        <w:t>důstojného</w:t>
      </w:r>
      <w:r w:rsidRPr="007F7B06">
        <w:rPr>
          <w:bCs/>
        </w:rPr>
        <w:t xml:space="preserve"> příjm</w:t>
      </w:r>
      <w:r>
        <w:rPr>
          <w:bCs/>
        </w:rPr>
        <w:t>u</w:t>
      </w:r>
      <w:r w:rsidRPr="007F7B06">
        <w:rPr>
          <w:bCs/>
        </w:rPr>
        <w:t xml:space="preserve"> </w:t>
      </w:r>
      <w:r>
        <w:rPr>
          <w:bCs/>
        </w:rPr>
        <w:t>v </w:t>
      </w:r>
      <w:r w:rsidRPr="007F7B06">
        <w:rPr>
          <w:bCs/>
        </w:rPr>
        <w:t>penzi</w:t>
      </w:r>
      <w:r>
        <w:rPr>
          <w:bCs/>
        </w:rPr>
        <w:t>,</w:t>
      </w:r>
      <w:r w:rsidRPr="007F7B06">
        <w:rPr>
          <w:bCs/>
        </w:rPr>
        <w:t xml:space="preserve"> </w:t>
      </w:r>
      <w:r>
        <w:rPr>
          <w:bCs/>
        </w:rPr>
        <w:t xml:space="preserve">a to prakticky </w:t>
      </w:r>
      <w:r w:rsidRPr="007F7B06">
        <w:rPr>
          <w:bCs/>
        </w:rPr>
        <w:t xml:space="preserve">již od narození </w:t>
      </w:r>
      <w:r>
        <w:rPr>
          <w:bCs/>
        </w:rPr>
        <w:t>s</w:t>
      </w:r>
      <w:r w:rsidRPr="007F7B06">
        <w:rPr>
          <w:bCs/>
        </w:rPr>
        <w:t xml:space="preserve"> tzv. dětsk</w:t>
      </w:r>
      <w:r>
        <w:rPr>
          <w:bCs/>
        </w:rPr>
        <w:t>ým</w:t>
      </w:r>
      <w:r w:rsidRPr="007F7B06">
        <w:rPr>
          <w:bCs/>
        </w:rPr>
        <w:t xml:space="preserve"> penzijk</w:t>
      </w:r>
      <w:r>
        <w:rPr>
          <w:bCs/>
        </w:rPr>
        <w:t>em</w:t>
      </w:r>
      <w:r w:rsidRPr="007F7B06">
        <w:rPr>
          <w:bCs/>
        </w:rPr>
        <w:t>. V současné době v jejím portfoliu nalezneme čtyři účastnické fondy a jeden transformovaný fond. Jako součást skupiny Komerční banky, která má ambice stát se digitálním lídrem trhu, umožňuje sjednat spoření na penzi zcela bezpapírově</w:t>
      </w:r>
      <w:r>
        <w:rPr>
          <w:bCs/>
        </w:rPr>
        <w:t>.</w:t>
      </w:r>
      <w:r w:rsidRPr="007F7B06">
        <w:rPr>
          <w:bCs/>
        </w:rPr>
        <w:t xml:space="preserve"> </w:t>
      </w:r>
      <w:r>
        <w:rPr>
          <w:bCs/>
        </w:rPr>
        <w:t>V</w:t>
      </w:r>
      <w:r w:rsidRPr="007F7B06">
        <w:rPr>
          <w:bCs/>
        </w:rPr>
        <w:t xml:space="preserve"> roce 202</w:t>
      </w:r>
      <w:r>
        <w:rPr>
          <w:bCs/>
        </w:rPr>
        <w:t>0 jako první na trhu zpřístupnila sjednání penzijního účtu</w:t>
      </w:r>
      <w:r w:rsidRPr="007F7B06">
        <w:rPr>
          <w:bCs/>
        </w:rPr>
        <w:t xml:space="preserve"> prostřednictvím </w:t>
      </w:r>
      <w:r>
        <w:rPr>
          <w:bCs/>
        </w:rPr>
        <w:t xml:space="preserve">mobilní aplikace KB Mobilní banky, klienti pak mohou své penzijní spoření z telefonu i spravovat. </w:t>
      </w:r>
      <w:r w:rsidRPr="007F7B06">
        <w:rPr>
          <w:bCs/>
        </w:rPr>
        <w:t xml:space="preserve">Digitalizací šetří KB Penzijní společnost </w:t>
      </w:r>
      <w:r>
        <w:rPr>
          <w:bCs/>
        </w:rPr>
        <w:t xml:space="preserve">nejen </w:t>
      </w:r>
      <w:r w:rsidRPr="007F7B06">
        <w:rPr>
          <w:bCs/>
        </w:rPr>
        <w:t>čas svých klientů</w:t>
      </w:r>
      <w:r>
        <w:rPr>
          <w:bCs/>
        </w:rPr>
        <w:t>, ale</w:t>
      </w:r>
      <w:r w:rsidRPr="007F7B06">
        <w:rPr>
          <w:bCs/>
        </w:rPr>
        <w:t xml:space="preserve"> v souladu se strategií skupiny Komerční banky </w:t>
      </w:r>
      <w:r>
        <w:rPr>
          <w:bCs/>
        </w:rPr>
        <w:t xml:space="preserve">podporuje ekologické aktivity a </w:t>
      </w:r>
      <w:r w:rsidRPr="007F7B06">
        <w:rPr>
          <w:bCs/>
        </w:rPr>
        <w:t>směřuje k</w:t>
      </w:r>
      <w:r>
        <w:rPr>
          <w:bCs/>
        </w:rPr>
        <w:t> </w:t>
      </w:r>
      <w:r w:rsidRPr="007F7B06">
        <w:rPr>
          <w:bCs/>
        </w:rPr>
        <w:t>udržiteln</w:t>
      </w:r>
      <w:r>
        <w:rPr>
          <w:bCs/>
        </w:rPr>
        <w:t>é budoucnosti</w:t>
      </w:r>
      <w:r w:rsidRPr="007F7B06">
        <w:rPr>
          <w:bCs/>
        </w:rPr>
        <w:t xml:space="preserve">. I proto </w:t>
      </w:r>
      <w:r>
        <w:rPr>
          <w:bCs/>
        </w:rPr>
        <w:t xml:space="preserve">podepsala v závěru loňského roku rámcovou smlouvu o dlouhodobé </w:t>
      </w:r>
      <w:r w:rsidRPr="007F7B06">
        <w:rPr>
          <w:bCs/>
        </w:rPr>
        <w:t>spolupráci s Nadací Partnerství</w:t>
      </w:r>
      <w:r>
        <w:rPr>
          <w:bCs/>
        </w:rPr>
        <w:t xml:space="preserve"> a</w:t>
      </w:r>
      <w:r w:rsidRPr="007F7B06">
        <w:rPr>
          <w:bCs/>
        </w:rPr>
        <w:t xml:space="preserve"> spolu s ní </w:t>
      </w:r>
      <w:r>
        <w:rPr>
          <w:bCs/>
        </w:rPr>
        <w:t>chce vracet</w:t>
      </w:r>
      <w:r w:rsidRPr="007F7B06">
        <w:rPr>
          <w:bCs/>
        </w:rPr>
        <w:t xml:space="preserve"> stromy zpět do </w:t>
      </w:r>
      <w:r>
        <w:rPr>
          <w:bCs/>
        </w:rPr>
        <w:t xml:space="preserve">české </w:t>
      </w:r>
      <w:r w:rsidRPr="007F7B06">
        <w:rPr>
          <w:bCs/>
        </w:rPr>
        <w:t>krajiny.</w:t>
      </w:r>
    </w:p>
    <w:p w14:paraId="2E615941" w14:textId="77777777" w:rsidR="00E86FB4" w:rsidRDefault="00E86FB4" w:rsidP="00E86FB4">
      <w:pPr>
        <w:spacing w:before="200" w:after="0" w:line="260" w:lineRule="exact"/>
        <w:jc w:val="both"/>
        <w:rPr>
          <w:b/>
        </w:rPr>
      </w:pPr>
    </w:p>
    <w:p w14:paraId="3FE1F4C4" w14:textId="77777777" w:rsidR="00E86FB4" w:rsidRPr="002A3A50" w:rsidRDefault="00E86FB4" w:rsidP="00E86FB4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5A77E967" w14:textId="77777777" w:rsidR="00E86FB4" w:rsidRPr="00002425" w:rsidRDefault="00E86FB4" w:rsidP="00E86FB4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45420B54" w14:textId="77777777" w:rsidR="00E86FB4" w:rsidRPr="00002425" w:rsidRDefault="00E86FB4" w:rsidP="00E86FB4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11B97979" w14:textId="77777777" w:rsidR="00E86FB4" w:rsidRDefault="000F591A" w:rsidP="00E86FB4">
      <w:pPr>
        <w:spacing w:after="0" w:line="260" w:lineRule="exact"/>
        <w:rPr>
          <w:rStyle w:val="Siln"/>
          <w:color w:val="FF0000"/>
        </w:rPr>
      </w:pPr>
      <w:hyperlink r:id="rId8" w:history="1">
        <w:r w:rsidR="00E86FB4" w:rsidRPr="002466F2">
          <w:rPr>
            <w:rStyle w:val="Hypertextovodkaz"/>
            <w:color w:val="FF0000"/>
          </w:rPr>
          <w:t>pavel_zubek@kb.cz</w:t>
        </w:r>
      </w:hyperlink>
      <w:r w:rsidR="00E86FB4" w:rsidRPr="002466F2">
        <w:rPr>
          <w:rStyle w:val="Siln"/>
          <w:color w:val="FF0000"/>
        </w:rPr>
        <w:t xml:space="preserve"> </w:t>
      </w:r>
    </w:p>
    <w:p w14:paraId="1375D646" w14:textId="77777777" w:rsidR="00E86FB4" w:rsidRDefault="00E86FB4" w:rsidP="00E86FB4">
      <w:pPr>
        <w:spacing w:after="0" w:line="260" w:lineRule="exact"/>
        <w:rPr>
          <w:rStyle w:val="Siln"/>
          <w:color w:val="FF0000"/>
        </w:rPr>
      </w:pPr>
    </w:p>
    <w:p w14:paraId="0869055E" w14:textId="77777777" w:rsidR="00E10CCA" w:rsidRPr="0094227B" w:rsidRDefault="00E10CCA" w:rsidP="00E10CCA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>Veronika Benešová</w:t>
      </w:r>
    </w:p>
    <w:p w14:paraId="3FFF9B99" w14:textId="77777777" w:rsidR="00E10CCA" w:rsidRPr="00650A90" w:rsidRDefault="00E10CCA" w:rsidP="00E10CCA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4C011C1D" w14:textId="77777777" w:rsidR="00E10CCA" w:rsidRPr="00650A90" w:rsidRDefault="00E10CCA" w:rsidP="00E10CCA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61A07513" w14:textId="77777777" w:rsidR="00E10CCA" w:rsidRPr="006A6E13" w:rsidRDefault="00E10CCA" w:rsidP="00E10CCA">
      <w:pPr>
        <w:spacing w:after="0" w:line="260" w:lineRule="exact"/>
        <w:rPr>
          <w:rStyle w:val="Siln"/>
          <w:color w:val="FF0000"/>
        </w:rPr>
      </w:pPr>
      <w:hyperlink r:id="rId9">
        <w:r w:rsidRPr="006A6E13">
          <w:rPr>
            <w:rStyle w:val="Hypertextovodkaz"/>
            <w:color w:val="FF0000"/>
          </w:rPr>
          <w:t>vbenesova@kbps.cz</w:t>
        </w:r>
      </w:hyperlink>
    </w:p>
    <w:p w14:paraId="2AAA0190" w14:textId="77777777" w:rsidR="00E86FB4" w:rsidRDefault="00E86FB4" w:rsidP="00E86FB4">
      <w:pPr>
        <w:rPr>
          <w:b/>
          <w:bCs/>
        </w:rPr>
      </w:pPr>
    </w:p>
    <w:p w14:paraId="3AF146DC" w14:textId="77777777" w:rsidR="006105D0" w:rsidRPr="00506E77" w:rsidRDefault="006105D0" w:rsidP="006E3558">
      <w:pPr>
        <w:pStyle w:val="Zkladnodstavec"/>
        <w:tabs>
          <w:tab w:val="left" w:pos="4080"/>
        </w:tabs>
        <w:spacing w:line="240" w:lineRule="auto"/>
      </w:pPr>
    </w:p>
    <w:sectPr w:rsidR="006105D0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3A78" w14:textId="77777777" w:rsidR="00D0274B" w:rsidRDefault="00D0274B" w:rsidP="00A84CE4">
      <w:pPr>
        <w:spacing w:after="0" w:line="240" w:lineRule="auto"/>
      </w:pPr>
      <w:r>
        <w:separator/>
      </w:r>
    </w:p>
  </w:endnote>
  <w:endnote w:type="continuationSeparator" w:id="0">
    <w:p w14:paraId="39CC1888" w14:textId="77777777" w:rsidR="00D0274B" w:rsidRDefault="00D0274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FA9B0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7B79" w14:textId="77777777" w:rsidR="00D0274B" w:rsidRDefault="00D0274B" w:rsidP="00A84CE4">
      <w:pPr>
        <w:spacing w:after="0" w:line="240" w:lineRule="auto"/>
      </w:pPr>
      <w:r>
        <w:separator/>
      </w:r>
    </w:p>
  </w:footnote>
  <w:footnote w:type="continuationSeparator" w:id="0">
    <w:p w14:paraId="4FC37486" w14:textId="77777777" w:rsidR="00D0274B" w:rsidRDefault="00D0274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65EE1"/>
    <w:rsid w:val="000A3F4F"/>
    <w:rsid w:val="000A59BC"/>
    <w:rsid w:val="000D594C"/>
    <w:rsid w:val="000F591A"/>
    <w:rsid w:val="001D2D9F"/>
    <w:rsid w:val="00223D72"/>
    <w:rsid w:val="002604F2"/>
    <w:rsid w:val="00283C19"/>
    <w:rsid w:val="0028535D"/>
    <w:rsid w:val="002C1000"/>
    <w:rsid w:val="00331EE2"/>
    <w:rsid w:val="003B443D"/>
    <w:rsid w:val="003B57FB"/>
    <w:rsid w:val="003E24D8"/>
    <w:rsid w:val="003F0A37"/>
    <w:rsid w:val="003F4747"/>
    <w:rsid w:val="0040279C"/>
    <w:rsid w:val="00422452"/>
    <w:rsid w:val="00443E8A"/>
    <w:rsid w:val="00454F0F"/>
    <w:rsid w:val="00464403"/>
    <w:rsid w:val="00464800"/>
    <w:rsid w:val="004B3B66"/>
    <w:rsid w:val="004B5DE7"/>
    <w:rsid w:val="004D3052"/>
    <w:rsid w:val="004E520C"/>
    <w:rsid w:val="00506E77"/>
    <w:rsid w:val="005414FF"/>
    <w:rsid w:val="005934B6"/>
    <w:rsid w:val="005A246C"/>
    <w:rsid w:val="005F4AE0"/>
    <w:rsid w:val="00605B5F"/>
    <w:rsid w:val="006105D0"/>
    <w:rsid w:val="006658BF"/>
    <w:rsid w:val="006C56CC"/>
    <w:rsid w:val="006E0E46"/>
    <w:rsid w:val="006E3558"/>
    <w:rsid w:val="00701918"/>
    <w:rsid w:val="00766C5E"/>
    <w:rsid w:val="007739B4"/>
    <w:rsid w:val="007F3148"/>
    <w:rsid w:val="008172B0"/>
    <w:rsid w:val="00895A4F"/>
    <w:rsid w:val="0094500E"/>
    <w:rsid w:val="00947F19"/>
    <w:rsid w:val="00973D10"/>
    <w:rsid w:val="00973DAA"/>
    <w:rsid w:val="00981220"/>
    <w:rsid w:val="00A729CE"/>
    <w:rsid w:val="00A84CE4"/>
    <w:rsid w:val="00AE3F5C"/>
    <w:rsid w:val="00B66FA0"/>
    <w:rsid w:val="00B70730"/>
    <w:rsid w:val="00B72BDB"/>
    <w:rsid w:val="00C06F22"/>
    <w:rsid w:val="00C316F8"/>
    <w:rsid w:val="00C97361"/>
    <w:rsid w:val="00CB0BBD"/>
    <w:rsid w:val="00D0274B"/>
    <w:rsid w:val="00D1386E"/>
    <w:rsid w:val="00D20DB4"/>
    <w:rsid w:val="00D66944"/>
    <w:rsid w:val="00D70B0E"/>
    <w:rsid w:val="00D763CE"/>
    <w:rsid w:val="00D8317D"/>
    <w:rsid w:val="00E10CCA"/>
    <w:rsid w:val="00E26709"/>
    <w:rsid w:val="00E273DF"/>
    <w:rsid w:val="00E33A39"/>
    <w:rsid w:val="00E720D4"/>
    <w:rsid w:val="00E7672E"/>
    <w:rsid w:val="00E83835"/>
    <w:rsid w:val="00E86FB4"/>
    <w:rsid w:val="00EA3208"/>
    <w:rsid w:val="00ED7F98"/>
    <w:rsid w:val="00F6736D"/>
    <w:rsid w:val="00F677AD"/>
    <w:rsid w:val="00FB70A5"/>
    <w:rsid w:val="00FC59C2"/>
    <w:rsid w:val="00FC73AC"/>
    <w:rsid w:val="00FD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A59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dacepartnerstvi.cz/Grant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benesova@kbps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57</TotalTime>
  <Pages>2</Pages>
  <Words>573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3</cp:revision>
  <dcterms:created xsi:type="dcterms:W3CDTF">2022-05-02T08:47:00Z</dcterms:created>
  <dcterms:modified xsi:type="dcterms:W3CDTF">2022-05-02T09:45:00Z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2022-05-02T09:45:47Z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b6070595-8efe-460c-ae73-accec7321219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