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35E0" w14:textId="57396FD6" w:rsidR="008F4E01" w:rsidRPr="00BE712D" w:rsidRDefault="008F4E01" w:rsidP="008F4E01">
      <w:pPr>
        <w:rPr>
          <w:rFonts w:ascii="Arial Black" w:hAnsi="Arial Black"/>
          <w:color w:val="E9041E"/>
          <w:sz w:val="50"/>
          <w:szCs w:val="50"/>
        </w:rPr>
      </w:pPr>
      <w:r w:rsidRPr="00BE712D">
        <w:rPr>
          <w:rFonts w:ascii="Arial Black" w:hAnsi="Arial Black"/>
          <w:color w:val="E9041E"/>
          <w:sz w:val="50"/>
          <w:szCs w:val="50"/>
        </w:rPr>
        <w:t>Češi mají rád</w:t>
      </w:r>
      <w:r w:rsidR="003C7FEE">
        <w:rPr>
          <w:rFonts w:ascii="Arial Black" w:hAnsi="Arial Black"/>
          <w:color w:val="E9041E"/>
          <w:sz w:val="50"/>
          <w:szCs w:val="50"/>
        </w:rPr>
        <w:t>i</w:t>
      </w:r>
      <w:r w:rsidRPr="00BE712D">
        <w:rPr>
          <w:rFonts w:ascii="Arial Black" w:hAnsi="Arial Black"/>
          <w:color w:val="E9041E"/>
          <w:sz w:val="50"/>
          <w:szCs w:val="50"/>
        </w:rPr>
        <w:t xml:space="preserve"> věci pod kontrolou, nyní mohou plně ovládat i penzijko</w:t>
      </w:r>
    </w:p>
    <w:p w14:paraId="673CB49B" w14:textId="717B6DDC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0F2ECB" wp14:editId="7E82E64D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A24694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Praha, </w:t>
      </w:r>
      <w:r w:rsidR="009F0BB6">
        <w:rPr>
          <w:rFonts w:ascii="Calibri" w:hAnsi="Calibri" w:cs="Calibri"/>
          <w:sz w:val="30"/>
          <w:szCs w:val="30"/>
        </w:rPr>
        <w:t>11</w:t>
      </w:r>
      <w:r w:rsidR="00990A8B">
        <w:rPr>
          <w:rFonts w:ascii="Calibri" w:hAnsi="Calibri" w:cs="Calibri"/>
          <w:sz w:val="30"/>
          <w:szCs w:val="30"/>
        </w:rPr>
        <w:t>.</w:t>
      </w:r>
      <w:r w:rsidR="00173981">
        <w:rPr>
          <w:rFonts w:ascii="Calibri" w:hAnsi="Calibri" w:cs="Calibri"/>
          <w:sz w:val="30"/>
          <w:szCs w:val="30"/>
        </w:rPr>
        <w:t xml:space="preserve"> </w:t>
      </w:r>
      <w:r w:rsidR="008B546B">
        <w:rPr>
          <w:rFonts w:ascii="Calibri" w:hAnsi="Calibri" w:cs="Calibri"/>
          <w:sz w:val="30"/>
          <w:szCs w:val="30"/>
        </w:rPr>
        <w:t xml:space="preserve">května </w:t>
      </w:r>
      <w:r w:rsidR="008F4E01">
        <w:rPr>
          <w:rFonts w:ascii="Calibri" w:hAnsi="Calibri" w:cs="Calibri"/>
          <w:sz w:val="30"/>
          <w:szCs w:val="30"/>
        </w:rPr>
        <w:t>2022</w:t>
      </w:r>
    </w:p>
    <w:p w14:paraId="5A5FB460" w14:textId="5930DDAD" w:rsidR="008F4E01" w:rsidRPr="00D47F1F" w:rsidRDefault="008F4E01" w:rsidP="008F4E01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 w:rsidRPr="00566884">
        <w:rPr>
          <w:rFonts w:cstheme="minorHAnsi"/>
          <w:b/>
          <w:bCs/>
          <w:sz w:val="24"/>
          <w:szCs w:val="24"/>
        </w:rPr>
        <w:t xml:space="preserve">Češi chtějí mít nad svým životem kontrolu. Podle aktuálního průzkumu KB Penzijní společnosti se tak k životu staví 44 % populace. </w:t>
      </w:r>
      <w:r>
        <w:rPr>
          <w:rFonts w:cstheme="minorHAnsi"/>
          <w:b/>
          <w:bCs/>
          <w:sz w:val="24"/>
          <w:szCs w:val="24"/>
        </w:rPr>
        <w:t>Kontrolu</w:t>
      </w:r>
      <w:r w:rsidRPr="00566884">
        <w:rPr>
          <w:rFonts w:cstheme="minorHAnsi"/>
          <w:b/>
          <w:bCs/>
          <w:sz w:val="24"/>
          <w:szCs w:val="24"/>
        </w:rPr>
        <w:t xml:space="preserve"> mohou nově mít i nad spořením na penzi</w:t>
      </w:r>
      <w:r w:rsidR="00280172">
        <w:rPr>
          <w:rFonts w:cstheme="minorHAnsi"/>
          <w:b/>
          <w:bCs/>
          <w:sz w:val="24"/>
          <w:szCs w:val="24"/>
        </w:rPr>
        <w:t xml:space="preserve">: </w:t>
      </w:r>
      <w:r w:rsidRPr="00566884">
        <w:rPr>
          <w:rFonts w:cstheme="minorHAnsi"/>
          <w:b/>
          <w:bCs/>
          <w:sz w:val="24"/>
          <w:szCs w:val="24"/>
        </w:rPr>
        <w:t>KB</w:t>
      </w:r>
      <w:r w:rsidR="00D82DFF">
        <w:rPr>
          <w:rFonts w:cstheme="minorHAnsi"/>
          <w:b/>
          <w:bCs/>
          <w:sz w:val="24"/>
          <w:szCs w:val="24"/>
        </w:rPr>
        <w:t> </w:t>
      </w:r>
      <w:r w:rsidRPr="00566884">
        <w:rPr>
          <w:rFonts w:cstheme="minorHAnsi"/>
          <w:b/>
          <w:bCs/>
          <w:sz w:val="24"/>
          <w:szCs w:val="24"/>
        </w:rPr>
        <w:t xml:space="preserve">Penzijní společnost </w:t>
      </w:r>
      <w:r w:rsidR="00CF3417">
        <w:rPr>
          <w:rFonts w:cstheme="minorHAnsi"/>
          <w:b/>
          <w:bCs/>
          <w:sz w:val="24"/>
          <w:szCs w:val="24"/>
        </w:rPr>
        <w:t>nabízí</w:t>
      </w:r>
      <w:r w:rsidRPr="00566884">
        <w:rPr>
          <w:rFonts w:cstheme="minorHAnsi"/>
          <w:b/>
          <w:bCs/>
          <w:sz w:val="24"/>
          <w:szCs w:val="24"/>
        </w:rPr>
        <w:t xml:space="preserve"> </w:t>
      </w:r>
      <w:r w:rsidR="00CF3417">
        <w:rPr>
          <w:rFonts w:cstheme="minorHAnsi"/>
          <w:b/>
          <w:bCs/>
          <w:sz w:val="24"/>
          <w:szCs w:val="24"/>
        </w:rPr>
        <w:t xml:space="preserve">produkt </w:t>
      </w:r>
      <w:r w:rsidR="00033718">
        <w:rPr>
          <w:rFonts w:cstheme="minorHAnsi"/>
          <w:b/>
          <w:bCs/>
          <w:sz w:val="24"/>
          <w:szCs w:val="24"/>
        </w:rPr>
        <w:t>doplňkového penzijního spoření</w:t>
      </w:r>
      <w:r w:rsidR="001414DF">
        <w:rPr>
          <w:rFonts w:cstheme="minorHAnsi"/>
          <w:b/>
          <w:bCs/>
          <w:sz w:val="24"/>
          <w:szCs w:val="24"/>
        </w:rPr>
        <w:t>,</w:t>
      </w:r>
      <w:r w:rsidR="00033718">
        <w:rPr>
          <w:rFonts w:cstheme="minorHAnsi"/>
          <w:b/>
          <w:bCs/>
          <w:sz w:val="24"/>
          <w:szCs w:val="24"/>
        </w:rPr>
        <w:t xml:space="preserve"> </w:t>
      </w:r>
      <w:r w:rsidR="00C97FB5">
        <w:rPr>
          <w:rFonts w:cstheme="minorHAnsi"/>
          <w:b/>
          <w:bCs/>
          <w:sz w:val="24"/>
          <w:szCs w:val="24"/>
        </w:rPr>
        <w:t>v </w:t>
      </w:r>
      <w:r w:rsidR="00155D93">
        <w:rPr>
          <w:rFonts w:cstheme="minorHAnsi"/>
          <w:b/>
          <w:bCs/>
          <w:sz w:val="24"/>
          <w:szCs w:val="24"/>
        </w:rPr>
        <w:t>rámci</w:t>
      </w:r>
      <w:r w:rsidR="00C97FB5">
        <w:rPr>
          <w:rFonts w:cstheme="minorHAnsi"/>
          <w:b/>
          <w:bCs/>
          <w:sz w:val="24"/>
          <w:szCs w:val="24"/>
        </w:rPr>
        <w:t xml:space="preserve"> kterého</w:t>
      </w:r>
      <w:r w:rsidR="001414DF">
        <w:rPr>
          <w:rFonts w:cstheme="minorHAnsi"/>
          <w:b/>
          <w:bCs/>
          <w:sz w:val="24"/>
          <w:szCs w:val="24"/>
        </w:rPr>
        <w:t xml:space="preserve"> </w:t>
      </w:r>
      <w:r w:rsidR="00C97FB5" w:rsidRPr="00155D93">
        <w:rPr>
          <w:rFonts w:cstheme="minorHAnsi"/>
          <w:b/>
          <w:bCs/>
          <w:iCs/>
          <w:sz w:val="24"/>
          <w:szCs w:val="24"/>
        </w:rPr>
        <w:t xml:space="preserve">je </w:t>
      </w:r>
      <w:r w:rsidR="00CF3417" w:rsidRPr="00155D93">
        <w:rPr>
          <w:rFonts w:cstheme="minorHAnsi"/>
          <w:b/>
          <w:bCs/>
          <w:iCs/>
          <w:sz w:val="24"/>
          <w:szCs w:val="24"/>
        </w:rPr>
        <w:t>klient</w:t>
      </w:r>
      <w:r w:rsidR="00C97FB5" w:rsidRPr="00155D93">
        <w:rPr>
          <w:rFonts w:cstheme="minorHAnsi"/>
          <w:b/>
          <w:bCs/>
          <w:iCs/>
          <w:sz w:val="24"/>
          <w:szCs w:val="24"/>
        </w:rPr>
        <w:t>ovi nově doporučena</w:t>
      </w:r>
      <w:r w:rsidR="00CF3417" w:rsidRPr="00155D93">
        <w:rPr>
          <w:rFonts w:cstheme="minorHAnsi"/>
          <w:b/>
          <w:bCs/>
          <w:iCs/>
          <w:sz w:val="24"/>
          <w:szCs w:val="24"/>
        </w:rPr>
        <w:t xml:space="preserve"> </w:t>
      </w:r>
      <w:r w:rsidR="00863E58" w:rsidRPr="00155D93">
        <w:rPr>
          <w:rFonts w:cstheme="minorHAnsi"/>
          <w:b/>
          <w:bCs/>
          <w:iCs/>
          <w:sz w:val="24"/>
          <w:szCs w:val="24"/>
        </w:rPr>
        <w:t>strategi</w:t>
      </w:r>
      <w:r w:rsidR="00155D93" w:rsidRPr="00155D93">
        <w:rPr>
          <w:rFonts w:cstheme="minorHAnsi"/>
          <w:b/>
          <w:bCs/>
          <w:iCs/>
          <w:sz w:val="24"/>
          <w:szCs w:val="24"/>
        </w:rPr>
        <w:t>e</w:t>
      </w:r>
      <w:r w:rsidR="001414DF" w:rsidRPr="00155D93">
        <w:rPr>
          <w:rFonts w:cstheme="minorHAnsi"/>
          <w:b/>
          <w:bCs/>
          <w:iCs/>
          <w:sz w:val="24"/>
          <w:szCs w:val="24"/>
        </w:rPr>
        <w:t xml:space="preserve"> spoření</w:t>
      </w:r>
      <w:r w:rsidR="00863E58" w:rsidRPr="00155D93">
        <w:rPr>
          <w:rFonts w:cstheme="minorHAnsi"/>
          <w:b/>
          <w:bCs/>
          <w:iCs/>
          <w:sz w:val="24"/>
          <w:szCs w:val="24"/>
        </w:rPr>
        <w:t xml:space="preserve"> šit</w:t>
      </w:r>
      <w:r w:rsidR="00C97FB5" w:rsidRPr="00155D93">
        <w:rPr>
          <w:rFonts w:cstheme="minorHAnsi"/>
          <w:b/>
          <w:bCs/>
          <w:iCs/>
          <w:sz w:val="24"/>
          <w:szCs w:val="24"/>
        </w:rPr>
        <w:t>á</w:t>
      </w:r>
      <w:r w:rsidR="00863E58" w:rsidRPr="00155D93">
        <w:rPr>
          <w:rFonts w:cstheme="minorHAnsi"/>
          <w:b/>
          <w:bCs/>
          <w:iCs/>
          <w:sz w:val="24"/>
          <w:szCs w:val="24"/>
        </w:rPr>
        <w:t xml:space="preserve"> na míru</w:t>
      </w:r>
      <w:r w:rsidR="00C97FB5" w:rsidRPr="00155D93">
        <w:rPr>
          <w:rFonts w:cstheme="minorHAnsi"/>
          <w:b/>
          <w:bCs/>
          <w:iCs/>
          <w:sz w:val="24"/>
          <w:szCs w:val="24"/>
        </w:rPr>
        <w:t>, tzv. Moje penzijní strategie.</w:t>
      </w:r>
      <w:r w:rsidR="001414DF" w:rsidRPr="00155D93">
        <w:rPr>
          <w:rFonts w:cstheme="minorHAnsi"/>
          <w:b/>
          <w:bCs/>
          <w:iCs/>
          <w:sz w:val="24"/>
          <w:szCs w:val="24"/>
        </w:rPr>
        <w:t xml:space="preserve"> Klient si může strategii spoření zvolit i sám </w:t>
      </w:r>
      <w:r w:rsidR="00863E58" w:rsidRPr="00155D93">
        <w:rPr>
          <w:rFonts w:cstheme="minorHAnsi"/>
          <w:b/>
          <w:bCs/>
          <w:iCs/>
          <w:sz w:val="24"/>
          <w:szCs w:val="24"/>
        </w:rPr>
        <w:t xml:space="preserve">dle </w:t>
      </w:r>
      <w:r w:rsidR="001414DF" w:rsidRPr="00155D93">
        <w:rPr>
          <w:rFonts w:cstheme="minorHAnsi"/>
          <w:b/>
          <w:bCs/>
          <w:iCs/>
          <w:sz w:val="24"/>
          <w:szCs w:val="24"/>
        </w:rPr>
        <w:t>svých</w:t>
      </w:r>
      <w:r w:rsidR="00863E58" w:rsidRPr="00155D93">
        <w:rPr>
          <w:rFonts w:cstheme="minorHAnsi"/>
          <w:b/>
          <w:bCs/>
          <w:iCs/>
          <w:sz w:val="24"/>
          <w:szCs w:val="24"/>
        </w:rPr>
        <w:t xml:space="preserve"> aktuálních potřeb.</w:t>
      </w:r>
      <w:r w:rsidRPr="00155D93">
        <w:rPr>
          <w:rFonts w:cstheme="minorHAnsi"/>
          <w:b/>
          <w:bCs/>
          <w:iCs/>
          <w:sz w:val="24"/>
          <w:szCs w:val="24"/>
        </w:rPr>
        <w:t xml:space="preserve"> </w:t>
      </w:r>
      <w:r w:rsidRPr="00566884">
        <w:rPr>
          <w:rFonts w:cstheme="minorHAnsi"/>
          <w:b/>
          <w:bCs/>
          <w:sz w:val="24"/>
          <w:szCs w:val="24"/>
        </w:rPr>
        <w:t>Novinka navíc umožňuje zapnout speciální funkc</w:t>
      </w:r>
      <w:r>
        <w:rPr>
          <w:rFonts w:cstheme="minorHAnsi"/>
          <w:b/>
          <w:bCs/>
          <w:sz w:val="24"/>
          <w:szCs w:val="24"/>
        </w:rPr>
        <w:t>i</w:t>
      </w:r>
      <w:r w:rsidRPr="00566884">
        <w:rPr>
          <w:rFonts w:cstheme="minorHAnsi"/>
          <w:b/>
          <w:bCs/>
          <w:sz w:val="24"/>
          <w:szCs w:val="24"/>
        </w:rPr>
        <w:t>, kter</w:t>
      </w:r>
      <w:r>
        <w:rPr>
          <w:rFonts w:cstheme="minorHAnsi"/>
          <w:b/>
          <w:bCs/>
          <w:sz w:val="24"/>
          <w:szCs w:val="24"/>
        </w:rPr>
        <w:t>á</w:t>
      </w:r>
      <w:r w:rsidRPr="00566884">
        <w:rPr>
          <w:rFonts w:cstheme="minorHAnsi"/>
          <w:b/>
          <w:bCs/>
          <w:sz w:val="24"/>
          <w:szCs w:val="24"/>
        </w:rPr>
        <w:t xml:space="preserve"> zakonzervuj</w:t>
      </w:r>
      <w:r>
        <w:rPr>
          <w:rFonts w:cstheme="minorHAnsi"/>
          <w:b/>
          <w:bCs/>
          <w:sz w:val="24"/>
          <w:szCs w:val="24"/>
        </w:rPr>
        <w:t>e původní</w:t>
      </w:r>
      <w:r w:rsidRPr="00566884">
        <w:rPr>
          <w:rFonts w:cstheme="minorHAnsi"/>
          <w:b/>
          <w:bCs/>
          <w:sz w:val="24"/>
          <w:szCs w:val="24"/>
        </w:rPr>
        <w:t xml:space="preserve"> nastavení vůči pohybům na trhu. Vyhovovat tak bude i 22</w:t>
      </w:r>
      <w:r>
        <w:rPr>
          <w:rFonts w:cstheme="minorHAnsi"/>
          <w:b/>
          <w:bCs/>
          <w:sz w:val="24"/>
          <w:szCs w:val="24"/>
        </w:rPr>
        <w:t> </w:t>
      </w:r>
      <w:r w:rsidRPr="00566884">
        <w:rPr>
          <w:rFonts w:cstheme="minorHAnsi"/>
          <w:b/>
          <w:bCs/>
          <w:sz w:val="24"/>
          <w:szCs w:val="24"/>
        </w:rPr>
        <w:t xml:space="preserve">% Čechů, kteří </w:t>
      </w:r>
      <w:r w:rsidR="00D47F1F">
        <w:rPr>
          <w:rFonts w:cstheme="minorHAnsi"/>
          <w:b/>
          <w:bCs/>
          <w:sz w:val="24"/>
          <w:szCs w:val="24"/>
        </w:rPr>
        <w:t xml:space="preserve">dle průzkumu </w:t>
      </w:r>
      <w:r w:rsidRPr="00566884">
        <w:rPr>
          <w:rFonts w:cstheme="minorHAnsi"/>
          <w:b/>
          <w:bCs/>
          <w:sz w:val="24"/>
          <w:szCs w:val="24"/>
        </w:rPr>
        <w:t>o změny nestojí.</w:t>
      </w:r>
    </w:p>
    <w:p w14:paraId="2497B3AC" w14:textId="2E7E6BF9" w:rsidR="008F4E01" w:rsidRDefault="008F4E01" w:rsidP="008F4E01">
      <w:pPr>
        <w:spacing w:before="200" w:after="0" w:line="260" w:lineRule="exac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A87DE4" wp14:editId="4FF29AA0">
            <wp:simplePos x="0" y="0"/>
            <wp:positionH relativeFrom="margin">
              <wp:align>left</wp:align>
            </wp:positionH>
            <wp:positionV relativeFrom="paragraph">
              <wp:posOffset>1157605</wp:posOffset>
            </wp:positionV>
            <wp:extent cx="5854700" cy="1708150"/>
            <wp:effectExtent l="0" t="0" r="12700" b="6350"/>
            <wp:wrapTight wrapText="bothSides">
              <wp:wrapPolygon edited="0">
                <wp:start x="0" y="0"/>
                <wp:lineTo x="0" y="21439"/>
                <wp:lineTo x="21577" y="21439"/>
                <wp:lineTo x="21577" y="0"/>
                <wp:lineTo x="0" y="0"/>
              </wp:wrapPolygon>
            </wp:wrapTight>
            <wp:docPr id="9" name="Graf 9">
              <a:extLst xmlns:a="http://schemas.openxmlformats.org/drawingml/2006/main">
                <a:ext uri="{FF2B5EF4-FFF2-40B4-BE49-F238E27FC236}">
                  <a16:creationId xmlns:a16="http://schemas.microsoft.com/office/drawing/2014/main" id="{B3A1C6FC-F653-4359-96B0-EE4DD52C17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Podle studií jsou Češi ve financích konzervativní. To potvrzuje i aktuální průzkum KB Penzijní společnosti, kter</w:t>
      </w:r>
      <w:r w:rsidR="00D47F1F">
        <w:t xml:space="preserve">ý ukazuje, že </w:t>
      </w:r>
      <w:r>
        <w:t xml:space="preserve">Češi </w:t>
      </w:r>
      <w:r w:rsidR="00D47F1F">
        <w:t xml:space="preserve">mají </w:t>
      </w:r>
      <w:r>
        <w:t xml:space="preserve">peníze uložené především ve spořicích produktech. </w:t>
      </w:r>
      <w:r>
        <w:rPr>
          <w:i/>
        </w:rPr>
        <w:t xml:space="preserve">„Nedůvěra Čechů v investice je doslova legendární. Přesto lze </w:t>
      </w:r>
      <w:r w:rsidR="00D47F1F">
        <w:rPr>
          <w:i/>
        </w:rPr>
        <w:t xml:space="preserve">v posledních letech </w:t>
      </w:r>
      <w:r>
        <w:rPr>
          <w:i/>
        </w:rPr>
        <w:t xml:space="preserve">pozorovat změnu přístupu, kdy </w:t>
      </w:r>
      <w:r w:rsidR="00D47F1F">
        <w:rPr>
          <w:i/>
        </w:rPr>
        <w:t>Češi berou</w:t>
      </w:r>
      <w:r>
        <w:rPr>
          <w:i/>
        </w:rPr>
        <w:t xml:space="preserve"> investice</w:t>
      </w:r>
      <w:r w:rsidR="00D47F1F">
        <w:rPr>
          <w:i/>
        </w:rPr>
        <w:t xml:space="preserve"> na milost</w:t>
      </w:r>
      <w:r>
        <w:rPr>
          <w:i/>
        </w:rPr>
        <w:t xml:space="preserve">, především </w:t>
      </w:r>
      <w:r w:rsidR="00D47F1F">
        <w:rPr>
          <w:i/>
        </w:rPr>
        <w:t xml:space="preserve">pak </w:t>
      </w:r>
      <w:r>
        <w:rPr>
          <w:i/>
        </w:rPr>
        <w:t>ty méně dynamické,“</w:t>
      </w:r>
      <w:r>
        <w:t xml:space="preserve"> říká </w:t>
      </w:r>
      <w:r w:rsidR="00D82DFF">
        <w:t>Vladimír Jeřábek, výkonný ředitel KB Penzijní společnosti</w:t>
      </w:r>
      <w:r>
        <w:t>. Do fondů dle dat investuje čtvrtina Čechů, každý osmý vlastní akcie v rámci individuálních investic.</w:t>
      </w:r>
    </w:p>
    <w:p w14:paraId="6AD49D6E" w14:textId="27B9B79A" w:rsidR="008F4E01" w:rsidRDefault="008F4E01" w:rsidP="008F4E01">
      <w:pPr>
        <w:spacing w:before="200" w:after="0" w:line="260" w:lineRule="exact"/>
      </w:pPr>
      <w:r>
        <w:t xml:space="preserve">Sami sebe Češi označují především </w:t>
      </w:r>
      <w:r w:rsidR="00D47F1F">
        <w:t>za</w:t>
      </w:r>
      <w:r>
        <w:t xml:space="preserve"> konzervativní investory, tedy takové, kteří mají jen malé zkušenosti s investováním a investují </w:t>
      </w:r>
      <w:r w:rsidR="00D47F1F">
        <w:t xml:space="preserve">s horizontem </w:t>
      </w:r>
      <w:r>
        <w:t>dv</w:t>
      </w:r>
      <w:r w:rsidR="00D47F1F">
        <w:t>ou</w:t>
      </w:r>
      <w:r>
        <w:t xml:space="preserve"> </w:t>
      </w:r>
      <w:r w:rsidR="00D47F1F">
        <w:t>či</w:t>
      </w:r>
      <w:r>
        <w:t xml:space="preserve"> více let. </w:t>
      </w:r>
      <w:r>
        <w:rPr>
          <w:i/>
        </w:rPr>
        <w:t>„</w:t>
      </w:r>
      <w:r w:rsidR="00965114">
        <w:rPr>
          <w:i/>
        </w:rPr>
        <w:t xml:space="preserve">Český investor hledá </w:t>
      </w:r>
      <w:r>
        <w:rPr>
          <w:i/>
        </w:rPr>
        <w:t>stabilit</w:t>
      </w:r>
      <w:r w:rsidR="00965114">
        <w:rPr>
          <w:i/>
        </w:rPr>
        <w:t>u</w:t>
      </w:r>
      <w:r>
        <w:rPr>
          <w:i/>
        </w:rPr>
        <w:t>. Špatně snáš</w:t>
      </w:r>
      <w:r w:rsidR="00965114">
        <w:rPr>
          <w:i/>
        </w:rPr>
        <w:t>í</w:t>
      </w:r>
      <w:r>
        <w:rPr>
          <w:i/>
        </w:rPr>
        <w:t xml:space="preserve"> výkyvy na trhu. Je pro ně</w:t>
      </w:r>
      <w:r w:rsidR="00965114">
        <w:rPr>
          <w:i/>
        </w:rPr>
        <w:t>j</w:t>
      </w:r>
      <w:r>
        <w:rPr>
          <w:i/>
        </w:rPr>
        <w:t xml:space="preserve"> proto důležitá i možnost</w:t>
      </w:r>
      <w:r w:rsidR="00965114">
        <w:rPr>
          <w:i/>
        </w:rPr>
        <w:t xml:space="preserve"> si</w:t>
      </w:r>
      <w:r>
        <w:rPr>
          <w:i/>
        </w:rPr>
        <w:t xml:space="preserve"> investice </w:t>
      </w:r>
      <w:r w:rsidR="00965114">
        <w:rPr>
          <w:i/>
        </w:rPr>
        <w:t xml:space="preserve">kdykoli </w:t>
      </w:r>
      <w:r>
        <w:rPr>
          <w:i/>
        </w:rPr>
        <w:t>upravovat, mít zkrátka své finance pod kontrolou</w:t>
      </w:r>
      <w:r w:rsidR="003930C3" w:rsidRPr="008B546B">
        <w:rPr>
          <w:i/>
        </w:rPr>
        <w:t>.</w:t>
      </w:r>
      <w:r w:rsidR="008B546B" w:rsidRPr="008B546B">
        <w:rPr>
          <w:i/>
          <w:iCs/>
        </w:rPr>
        <w:t xml:space="preserve"> </w:t>
      </w:r>
      <w:r w:rsidR="001227F9">
        <w:rPr>
          <w:i/>
          <w:iCs/>
        </w:rPr>
        <w:t>Je však třeba si uvědomit</w:t>
      </w:r>
      <w:r w:rsidR="008B546B" w:rsidRPr="008B546B">
        <w:rPr>
          <w:i/>
          <w:iCs/>
        </w:rPr>
        <w:t>,</w:t>
      </w:r>
      <w:r w:rsidR="001227F9">
        <w:rPr>
          <w:i/>
          <w:iCs/>
        </w:rPr>
        <w:t xml:space="preserve"> že</w:t>
      </w:r>
      <w:r w:rsidR="008B546B" w:rsidRPr="008B546B">
        <w:rPr>
          <w:i/>
          <w:iCs/>
        </w:rPr>
        <w:t xml:space="preserve"> bez většího podílu akciové </w:t>
      </w:r>
      <w:r w:rsidR="00E07836">
        <w:rPr>
          <w:i/>
          <w:iCs/>
        </w:rPr>
        <w:t xml:space="preserve">nebo alternativní </w:t>
      </w:r>
      <w:r w:rsidR="008B546B" w:rsidRPr="008B546B">
        <w:rPr>
          <w:i/>
          <w:iCs/>
        </w:rPr>
        <w:t xml:space="preserve">složky v investičním portfoliu si </w:t>
      </w:r>
      <w:r w:rsidR="00E24BF0">
        <w:rPr>
          <w:i/>
          <w:iCs/>
        </w:rPr>
        <w:t>investoři</w:t>
      </w:r>
      <w:r w:rsidR="00A457ED">
        <w:rPr>
          <w:i/>
          <w:iCs/>
        </w:rPr>
        <w:t xml:space="preserve"> bohužel </w:t>
      </w:r>
      <w:r w:rsidR="008B546B" w:rsidRPr="008B546B">
        <w:rPr>
          <w:i/>
          <w:iCs/>
        </w:rPr>
        <w:t>v dlouhodobém horizontu snižu</w:t>
      </w:r>
      <w:r w:rsidR="000E579A">
        <w:rPr>
          <w:i/>
          <w:iCs/>
        </w:rPr>
        <w:t>j</w:t>
      </w:r>
      <w:r w:rsidR="00E24BF0">
        <w:rPr>
          <w:i/>
          <w:iCs/>
        </w:rPr>
        <w:t>í</w:t>
      </w:r>
      <w:r w:rsidR="008B546B" w:rsidRPr="008B546B">
        <w:rPr>
          <w:i/>
          <w:iCs/>
        </w:rPr>
        <w:t xml:space="preserve"> pravděpodobnost, že reálná hodnota </w:t>
      </w:r>
      <w:r w:rsidR="00E24BF0">
        <w:rPr>
          <w:i/>
          <w:iCs/>
        </w:rPr>
        <w:t>jejich</w:t>
      </w:r>
      <w:r w:rsidR="008B546B" w:rsidRPr="008B546B">
        <w:rPr>
          <w:i/>
          <w:iCs/>
        </w:rPr>
        <w:t xml:space="preserve"> investice poroste,</w:t>
      </w:r>
      <w:r>
        <w:rPr>
          <w:i/>
        </w:rPr>
        <w:t>“</w:t>
      </w:r>
      <w:r>
        <w:t xml:space="preserve"> upřesňuje </w:t>
      </w:r>
      <w:r w:rsidR="002D734D">
        <w:t>Vladimír Jeřábek, výkonný ředitel KB Penzijní společnosti</w:t>
      </w:r>
      <w:r>
        <w:t>.</w:t>
      </w:r>
    </w:p>
    <w:p w14:paraId="6E6B7B40" w14:textId="022F19AB" w:rsidR="005934B6" w:rsidRDefault="005934B6" w:rsidP="005934B6">
      <w:pPr>
        <w:spacing w:before="200" w:after="0" w:line="260" w:lineRule="exact"/>
        <w:rPr>
          <w:rFonts w:cstheme="minorHAnsi"/>
        </w:rPr>
      </w:pPr>
    </w:p>
    <w:p w14:paraId="4E528A6A" w14:textId="77777777" w:rsidR="008F4E01" w:rsidRDefault="008F4E01" w:rsidP="008F4E01">
      <w:r>
        <w:rPr>
          <w:noProof/>
        </w:rPr>
        <w:lastRenderedPageBreak/>
        <w:drawing>
          <wp:inline distT="0" distB="0" distL="0" distR="0" wp14:anchorId="625E9E05" wp14:editId="62E10CFE">
            <wp:extent cx="5384800" cy="1371600"/>
            <wp:effectExtent l="0" t="0" r="6350" b="0"/>
            <wp:docPr id="6" name="Graf 6">
              <a:extLst xmlns:a="http://schemas.openxmlformats.org/drawingml/2006/main">
                <a:ext uri="{FF2B5EF4-FFF2-40B4-BE49-F238E27FC236}">
                  <a16:creationId xmlns:a16="http://schemas.microsoft.com/office/drawing/2014/main" id="{EEC00D25-A138-4C4F-9E21-3130DFE9E5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6FD02D9" w14:textId="3362ECC4" w:rsidR="00965114" w:rsidRDefault="008F4E01" w:rsidP="008F4E01">
      <w:pPr>
        <w:spacing w:before="200" w:after="0" w:line="260" w:lineRule="exact"/>
        <w:rPr>
          <w:b/>
        </w:rPr>
      </w:pPr>
      <w:r>
        <w:rPr>
          <w:b/>
        </w:rPr>
        <w:t>Kontrola nade vše</w:t>
      </w:r>
    </w:p>
    <w:p w14:paraId="4EC71F34" w14:textId="74DFC3A7" w:rsidR="00965114" w:rsidRDefault="008F4E01" w:rsidP="008F4E01">
      <w:pPr>
        <w:spacing w:before="200" w:after="0" w:line="260" w:lineRule="exact"/>
      </w:pPr>
      <w:r>
        <w:t xml:space="preserve">Mít věci pod kontrolou je kromě financí i obecný životní přístup, v průzkumu tento postoj vyjádřilo 44 % Čechů. Tato potřeba přitom významně stoupá s věkem. </w:t>
      </w:r>
      <w:r>
        <w:rPr>
          <w:i/>
        </w:rPr>
        <w:t>„Ukazuje se zde velmi silně mezigenerační rozdíl, kdy se m</w:t>
      </w:r>
      <w:r w:rsidRPr="00174E49">
        <w:rPr>
          <w:i/>
        </w:rPr>
        <w:t>ladí lidé lépe přizpůsobují změnám, jsou cílevědomí, aktivní.</w:t>
      </w:r>
      <w:r>
        <w:rPr>
          <w:i/>
        </w:rPr>
        <w:t xml:space="preserve"> Je tak logické, že i ve financích potřebují mít možnost si </w:t>
      </w:r>
      <w:r w:rsidR="00965114">
        <w:rPr>
          <w:i/>
        </w:rPr>
        <w:t xml:space="preserve">vše </w:t>
      </w:r>
      <w:r>
        <w:rPr>
          <w:i/>
        </w:rPr>
        <w:t>přizpůsobit</w:t>
      </w:r>
      <w:r w:rsidR="00965114">
        <w:rPr>
          <w:i/>
        </w:rPr>
        <w:t xml:space="preserve"> ke své spokojenosti</w:t>
      </w:r>
      <w:r>
        <w:rPr>
          <w:i/>
        </w:rPr>
        <w:t xml:space="preserve">. </w:t>
      </w:r>
      <w:r w:rsidRPr="00174E49">
        <w:rPr>
          <w:i/>
        </w:rPr>
        <w:t xml:space="preserve">Chtějí si </w:t>
      </w:r>
      <w:r w:rsidR="00965114">
        <w:rPr>
          <w:i/>
        </w:rPr>
        <w:t xml:space="preserve">prostě </w:t>
      </w:r>
      <w:r w:rsidRPr="00174E49">
        <w:rPr>
          <w:i/>
        </w:rPr>
        <w:t>věci nastavit dle svých potřeb</w:t>
      </w:r>
      <w:r>
        <w:rPr>
          <w:i/>
        </w:rPr>
        <w:t>,</w:t>
      </w:r>
      <w:r>
        <w:t xml:space="preserve">“ vysvětluje </w:t>
      </w:r>
      <w:r w:rsidR="009819E4">
        <w:t xml:space="preserve">Vladimír Jeřábek. </w:t>
      </w:r>
    </w:p>
    <w:p w14:paraId="4DBB9D09" w14:textId="665C5BA9" w:rsidR="008F4E01" w:rsidRDefault="008F4E01" w:rsidP="00C6568F">
      <w:pPr>
        <w:spacing w:before="200" w:after="0" w:line="260" w:lineRule="exact"/>
        <w:rPr>
          <w:b/>
          <w:bCs/>
        </w:rPr>
      </w:pPr>
      <w:r w:rsidRPr="00965114">
        <w:rPr>
          <w:b/>
          <w:bCs/>
        </w:rPr>
        <w:t xml:space="preserve">Penzijní společnost proto připravila </w:t>
      </w:r>
      <w:r w:rsidR="00033718">
        <w:rPr>
          <w:b/>
          <w:bCs/>
        </w:rPr>
        <w:t xml:space="preserve">v rámci </w:t>
      </w:r>
      <w:r w:rsidRPr="00155D93">
        <w:rPr>
          <w:b/>
          <w:bCs/>
        </w:rPr>
        <w:t>doplňkové</w:t>
      </w:r>
      <w:r w:rsidR="00033718" w:rsidRPr="00155D93">
        <w:rPr>
          <w:b/>
          <w:bCs/>
        </w:rPr>
        <w:t>ho</w:t>
      </w:r>
      <w:r w:rsidRPr="00155D93">
        <w:rPr>
          <w:b/>
          <w:bCs/>
        </w:rPr>
        <w:t xml:space="preserve"> penzijní</w:t>
      </w:r>
      <w:r w:rsidR="00033718" w:rsidRPr="00155D93">
        <w:rPr>
          <w:b/>
          <w:bCs/>
        </w:rPr>
        <w:t>ho</w:t>
      </w:r>
      <w:r w:rsidRPr="00155D93">
        <w:rPr>
          <w:b/>
          <w:bCs/>
        </w:rPr>
        <w:t xml:space="preserve"> spoření </w:t>
      </w:r>
      <w:r w:rsidR="00B31D7E" w:rsidRPr="00155D93">
        <w:rPr>
          <w:b/>
          <w:bCs/>
        </w:rPr>
        <w:t>novou produktovou nabídku -</w:t>
      </w:r>
      <w:r w:rsidR="00033718" w:rsidRPr="00155D93">
        <w:rPr>
          <w:b/>
          <w:bCs/>
        </w:rPr>
        <w:t xml:space="preserve"> </w:t>
      </w:r>
      <w:r w:rsidRPr="00155D93">
        <w:rPr>
          <w:b/>
          <w:bCs/>
          <w:i/>
        </w:rPr>
        <w:t>Moje penzijní strategie</w:t>
      </w:r>
      <w:r w:rsidRPr="00965114">
        <w:rPr>
          <w:b/>
          <w:bCs/>
        </w:rPr>
        <w:t xml:space="preserve">, </w:t>
      </w:r>
      <w:r w:rsidR="00B31D7E">
        <w:rPr>
          <w:b/>
          <w:bCs/>
        </w:rPr>
        <w:t>v rámci které je klientovi doporučeno individuální rozložení prostředků</w:t>
      </w:r>
      <w:r w:rsidRPr="00965114">
        <w:rPr>
          <w:b/>
          <w:bCs/>
        </w:rPr>
        <w:t xml:space="preserve"> </w:t>
      </w:r>
      <w:r w:rsidR="00B31D7E">
        <w:rPr>
          <w:b/>
          <w:bCs/>
        </w:rPr>
        <w:t>do účastnických fondů pře</w:t>
      </w:r>
      <w:r w:rsidRPr="00965114">
        <w:rPr>
          <w:b/>
          <w:bCs/>
        </w:rPr>
        <w:t>sně podle potřeb a přání klienta.</w:t>
      </w:r>
    </w:p>
    <w:p w14:paraId="003543F5" w14:textId="77777777" w:rsidR="00C6568F" w:rsidRPr="00C6568F" w:rsidRDefault="00C6568F" w:rsidP="00C6568F">
      <w:pPr>
        <w:spacing w:before="200" w:after="0" w:line="260" w:lineRule="exact"/>
        <w:rPr>
          <w:b/>
          <w:bCs/>
        </w:rPr>
      </w:pPr>
    </w:p>
    <w:p w14:paraId="3861D716" w14:textId="167CAE27" w:rsidR="008F4E01" w:rsidRDefault="008F4E01" w:rsidP="00C6568F">
      <w:r>
        <w:rPr>
          <w:noProof/>
        </w:rPr>
        <w:drawing>
          <wp:inline distT="0" distB="0" distL="0" distR="0" wp14:anchorId="6EBC4AAE" wp14:editId="4889F051">
            <wp:extent cx="5867400" cy="1409700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0A1BCF5D-B5D7-4C52-A717-9160C0E041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8540FC" w14:textId="77777777" w:rsidR="008F4E01" w:rsidRPr="00AE7688" w:rsidRDefault="008F4E01" w:rsidP="008F4E01">
      <w:pPr>
        <w:spacing w:before="200" w:after="0" w:line="260" w:lineRule="exact"/>
        <w:rPr>
          <w:b/>
        </w:rPr>
      </w:pPr>
      <w:r w:rsidRPr="0083064F">
        <w:rPr>
          <w:b/>
          <w:i/>
        </w:rPr>
        <w:t>Moje penzijní strategie</w:t>
      </w:r>
      <w:r>
        <w:rPr>
          <w:b/>
        </w:rPr>
        <w:t xml:space="preserve"> od KB PS přináší unikátní strategie i možnost změn</w:t>
      </w:r>
    </w:p>
    <w:p w14:paraId="3F1ABCCB" w14:textId="4761C811" w:rsidR="008F4E01" w:rsidRPr="0022643C" w:rsidRDefault="008F4E01" w:rsidP="008F4E01">
      <w:pPr>
        <w:spacing w:before="200" w:after="0" w:line="260" w:lineRule="exact"/>
      </w:pPr>
      <w:r>
        <w:t>Jak</w:t>
      </w:r>
      <w:r w:rsidRPr="00571DC2">
        <w:t xml:space="preserve"> to funguje? </w:t>
      </w:r>
      <w:r>
        <w:t xml:space="preserve">Klient vyplní </w:t>
      </w:r>
      <w:r w:rsidR="00965114">
        <w:t>komplexní</w:t>
      </w:r>
      <w:r>
        <w:t xml:space="preserve"> investiční dotazník, na jehož základě mu poradce připraví strategii </w:t>
      </w:r>
      <w:r w:rsidR="00B31D7E">
        <w:t xml:space="preserve">spoření </w:t>
      </w:r>
      <w:r>
        <w:t>odpovídající jeho investičnímu profilu</w:t>
      </w:r>
      <w:r w:rsidR="001E0AF7">
        <w:t xml:space="preserve"> a</w:t>
      </w:r>
      <w:r>
        <w:t xml:space="preserve"> věku. Tu pak klient může přijmout či ji upravit dle svých představ. </w:t>
      </w:r>
      <w:r>
        <w:rPr>
          <w:i/>
        </w:rPr>
        <w:t xml:space="preserve">„Pečlivě sledujeme potřeby Čechů, a to nejen v čase, ale i v souvislosti s životními situacemi. Proto mají naši klienti možnost </w:t>
      </w:r>
      <w:r w:rsidR="00C14DC7">
        <w:rPr>
          <w:i/>
        </w:rPr>
        <w:t>svoje nastavení penzijka</w:t>
      </w:r>
      <w:r>
        <w:rPr>
          <w:i/>
        </w:rPr>
        <w:t xml:space="preserve"> upravovat, a to tolikrát, kolikrát potřebují. Samozřejmě </w:t>
      </w:r>
      <w:r w:rsidR="00965114">
        <w:rPr>
          <w:i/>
        </w:rPr>
        <w:t>bez jakéhokoli poplatku</w:t>
      </w:r>
      <w:r>
        <w:rPr>
          <w:i/>
        </w:rPr>
        <w:t>,“</w:t>
      </w:r>
      <w:r>
        <w:t xml:space="preserve"> dodává </w:t>
      </w:r>
      <w:r w:rsidR="00C75B4E">
        <w:t>Vladimír Jeřábek, výkonný ředitel KB Penzijní společnosti</w:t>
      </w:r>
      <w:r>
        <w:t>.</w:t>
      </w:r>
    </w:p>
    <w:p w14:paraId="7FC988E4" w14:textId="54C37E3E" w:rsidR="008F4E01" w:rsidRPr="00524CF4" w:rsidRDefault="008F4E01" w:rsidP="008F4E01">
      <w:pPr>
        <w:spacing w:before="200" w:after="0" w:line="260" w:lineRule="exact"/>
      </w:pPr>
      <w:r>
        <w:t>Kontrola ale není jedinou potřebou, kterou Češi v životě mají,</w:t>
      </w:r>
      <w:r w:rsidRPr="00571DC2">
        <w:t xml:space="preserve"> 22 % </w:t>
      </w:r>
      <w:r w:rsidR="00965114">
        <w:t xml:space="preserve">z nich </w:t>
      </w:r>
      <w:r w:rsidRPr="00571DC2">
        <w:t xml:space="preserve">preferuje stabilitu a </w:t>
      </w:r>
      <w:r>
        <w:t>jen minimum</w:t>
      </w:r>
      <w:r w:rsidRPr="00571DC2">
        <w:t xml:space="preserve"> změn. </w:t>
      </w:r>
      <w:r>
        <w:rPr>
          <w:i/>
        </w:rPr>
        <w:t xml:space="preserve">„Finanční trhy </w:t>
      </w:r>
      <w:r w:rsidR="003D4906">
        <w:rPr>
          <w:i/>
        </w:rPr>
        <w:t>představují</w:t>
      </w:r>
      <w:r>
        <w:rPr>
          <w:i/>
        </w:rPr>
        <w:t xml:space="preserve"> velmi proměnlivé prostředí, a stejně jako se mění ony, mění se i investice samotné. Pro klienty, kteří nechtějí, aby jejich strategie kopírovala trh, jsme připravili řadu bezplatných doplňkových služeb. Třeba takovou, která</w:t>
      </w:r>
      <w:r w:rsidR="000C45BB">
        <w:rPr>
          <w:i/>
        </w:rPr>
        <w:t xml:space="preserve"> zjednodušeně řečeno</w:t>
      </w:r>
      <w:r>
        <w:rPr>
          <w:i/>
        </w:rPr>
        <w:t xml:space="preserve"> </w:t>
      </w:r>
      <w:r w:rsidR="00C14DC7">
        <w:rPr>
          <w:i/>
        </w:rPr>
        <w:t>drží</w:t>
      </w:r>
      <w:r w:rsidR="00F73795">
        <w:rPr>
          <w:i/>
        </w:rPr>
        <w:t xml:space="preserve"> nastavené </w:t>
      </w:r>
      <w:r w:rsidR="00C14DC7">
        <w:rPr>
          <w:i/>
        </w:rPr>
        <w:t>poměr</w:t>
      </w:r>
      <w:r w:rsidR="00F73795">
        <w:rPr>
          <w:i/>
        </w:rPr>
        <w:t>y</w:t>
      </w:r>
      <w:r w:rsidR="00984CDC">
        <w:rPr>
          <w:i/>
        </w:rPr>
        <w:t xml:space="preserve"> účastnických fondů</w:t>
      </w:r>
      <w:r>
        <w:rPr>
          <w:i/>
        </w:rPr>
        <w:t>,“</w:t>
      </w:r>
      <w:r>
        <w:t xml:space="preserve"> doplňuje </w:t>
      </w:r>
      <w:r w:rsidR="00C75B4E">
        <w:t>Vladimír Jeřábek</w:t>
      </w:r>
      <w:r>
        <w:t>. Touto služb</w:t>
      </w:r>
      <w:r w:rsidR="003D4906">
        <w:t>ou</w:t>
      </w:r>
      <w:r>
        <w:t xml:space="preserve"> je konkrétně myšleno </w:t>
      </w:r>
      <w:r>
        <w:rPr>
          <w:i/>
        </w:rPr>
        <w:t xml:space="preserve">vyvažování fondů, </w:t>
      </w:r>
      <w:r>
        <w:t xml:space="preserve">které udrží stejné podíly </w:t>
      </w:r>
      <w:r w:rsidR="008553A8">
        <w:t xml:space="preserve">účastnických </w:t>
      </w:r>
      <w:r>
        <w:t xml:space="preserve">fondů podle počátečního nastavení, přesto, že jejich rozložení se mění podle míry dynamiky jednotlivých typů investic a pohybů na trhu. Další zajímavou službou je </w:t>
      </w:r>
      <w:r w:rsidR="00BA4F62">
        <w:t xml:space="preserve">i </w:t>
      </w:r>
      <w:r w:rsidRPr="00595270">
        <w:rPr>
          <w:i/>
        </w:rPr>
        <w:t>zkonzervativnění</w:t>
      </w:r>
      <w:r w:rsidRPr="00595270">
        <w:t xml:space="preserve"> nad rámec zákonných povinností</w:t>
      </w:r>
      <w:r>
        <w:t>,</w:t>
      </w:r>
      <w:r w:rsidR="001209B3">
        <w:t xml:space="preserve"> která</w:t>
      </w:r>
      <w:r>
        <w:t xml:space="preserve"> </w:t>
      </w:r>
      <w:r w:rsidRPr="00595270">
        <w:t>s blížící se dobou důchodového věku účastníka a předpokládaného čerpání prostředků minimalizuje případný negativní dopad možných výkyvů na trhu</w:t>
      </w:r>
      <w:r>
        <w:t>.</w:t>
      </w:r>
    </w:p>
    <w:p w14:paraId="56EDABD3" w14:textId="77777777" w:rsidR="008F4E01" w:rsidRPr="00784353" w:rsidRDefault="008F4E01" w:rsidP="008F4E01">
      <w:pPr>
        <w:spacing w:before="200" w:after="0" w:line="260" w:lineRule="exact"/>
        <w:rPr>
          <w:b/>
          <w:sz w:val="20"/>
        </w:rPr>
      </w:pPr>
      <w:r w:rsidRPr="00784353">
        <w:rPr>
          <w:b/>
          <w:sz w:val="20"/>
        </w:rPr>
        <w:t>O průzkumu:</w:t>
      </w:r>
    </w:p>
    <w:p w14:paraId="76E5A101" w14:textId="522DF34B" w:rsidR="008F4E01" w:rsidRPr="00784353" w:rsidRDefault="008F4E01" w:rsidP="008F4E01">
      <w:pPr>
        <w:spacing w:before="200" w:after="0" w:line="260" w:lineRule="exact"/>
        <w:rPr>
          <w:sz w:val="20"/>
        </w:rPr>
      </w:pPr>
      <w:r w:rsidRPr="00784353">
        <w:rPr>
          <w:sz w:val="20"/>
        </w:rPr>
        <w:lastRenderedPageBreak/>
        <w:t xml:space="preserve">Průzkum </w:t>
      </w:r>
      <w:r w:rsidRPr="00784353">
        <w:rPr>
          <w:i/>
          <w:sz w:val="20"/>
        </w:rPr>
        <w:t xml:space="preserve">Češi a </w:t>
      </w:r>
      <w:r>
        <w:rPr>
          <w:i/>
          <w:sz w:val="20"/>
        </w:rPr>
        <w:t>penzijko</w:t>
      </w:r>
      <w:r w:rsidRPr="00784353">
        <w:rPr>
          <w:sz w:val="20"/>
        </w:rPr>
        <w:t xml:space="preserve"> KB Penzijní společnost</w:t>
      </w:r>
      <w:r w:rsidR="00502223">
        <w:rPr>
          <w:sz w:val="20"/>
        </w:rPr>
        <w:t>i</w:t>
      </w:r>
      <w:r w:rsidRPr="00784353">
        <w:rPr>
          <w:sz w:val="20"/>
        </w:rPr>
        <w:t xml:space="preserve"> proběhl on-line za pomoci nástroje Instant Research výzkumné agentury Ipsos. Sběr dat probíhal v</w:t>
      </w:r>
      <w:r w:rsidR="003D4906">
        <w:rPr>
          <w:sz w:val="20"/>
        </w:rPr>
        <w:t> únoru 2022</w:t>
      </w:r>
      <w:r w:rsidRPr="00784353">
        <w:rPr>
          <w:sz w:val="20"/>
        </w:rPr>
        <w:t xml:space="preserve"> a zúčastnilo se ho 1 050 respondentu v reprezentativním zastoupení podle pohlaví, věku, vzdělání, velikosti a místa bydliště.</w:t>
      </w:r>
    </w:p>
    <w:p w14:paraId="63F8794E" w14:textId="77777777" w:rsidR="008F4E01" w:rsidRDefault="008F4E01" w:rsidP="005934B6">
      <w:pPr>
        <w:spacing w:before="200" w:after="0" w:line="260" w:lineRule="exact"/>
        <w:rPr>
          <w:rFonts w:cstheme="minorHAnsi"/>
        </w:rPr>
      </w:pPr>
    </w:p>
    <w:p w14:paraId="2C6440AF" w14:textId="68103A5F" w:rsidR="00404F76" w:rsidRPr="0094227B" w:rsidRDefault="00404F76" w:rsidP="00404F76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 xml:space="preserve">Veronika </w:t>
      </w:r>
      <w:r w:rsidR="00FE009F">
        <w:rPr>
          <w:b/>
        </w:rPr>
        <w:t>Ďuranová</w:t>
      </w:r>
    </w:p>
    <w:p w14:paraId="1D124BEC" w14:textId="77777777" w:rsidR="00404F76" w:rsidRPr="00650A90" w:rsidRDefault="00404F76" w:rsidP="00404F76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61F7681C" w14:textId="77777777" w:rsidR="00404F76" w:rsidRPr="00650A90" w:rsidRDefault="00404F76" w:rsidP="00404F76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6B61F008" w14:textId="77777777" w:rsidR="00404F76" w:rsidRPr="006A6E13" w:rsidRDefault="00280172" w:rsidP="00404F76">
      <w:pPr>
        <w:spacing w:after="0" w:line="260" w:lineRule="exact"/>
        <w:rPr>
          <w:rStyle w:val="Siln"/>
          <w:color w:val="FF0000"/>
        </w:rPr>
      </w:pPr>
      <w:hyperlink r:id="rId10">
        <w:r w:rsidR="00404F76" w:rsidRPr="006A6E13">
          <w:rPr>
            <w:rStyle w:val="Hypertextovodkaz"/>
            <w:color w:val="FF0000"/>
          </w:rPr>
          <w:t>vbenesova@kbps.cz</w:t>
        </w:r>
      </w:hyperlink>
    </w:p>
    <w:p w14:paraId="27425865" w14:textId="77777777" w:rsidR="00404F76" w:rsidRPr="002A3A50" w:rsidRDefault="00404F76" w:rsidP="00404F76">
      <w:pPr>
        <w:spacing w:before="36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3745ED57" w14:textId="77777777" w:rsidR="00404F76" w:rsidRPr="00002425" w:rsidRDefault="00404F76" w:rsidP="00404F76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10AEE37F" w14:textId="77777777" w:rsidR="00404F76" w:rsidRPr="00002425" w:rsidRDefault="00404F76" w:rsidP="00404F76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205A3E27" w14:textId="77777777" w:rsidR="00506E77" w:rsidRPr="00404F76" w:rsidRDefault="00280172" w:rsidP="00404F76">
      <w:pPr>
        <w:spacing w:after="0" w:line="260" w:lineRule="exact"/>
        <w:rPr>
          <w:rFonts w:cs="Times New Roman"/>
          <w:b/>
          <w:bCs/>
          <w:color w:val="FF0000"/>
        </w:rPr>
      </w:pPr>
      <w:hyperlink r:id="rId11" w:history="1">
        <w:r w:rsidR="00404F76" w:rsidRPr="002466F2">
          <w:rPr>
            <w:rStyle w:val="Hypertextovodkaz"/>
            <w:color w:val="FF0000"/>
          </w:rPr>
          <w:t>pavel_zubek@kb.cz</w:t>
        </w:r>
      </w:hyperlink>
    </w:p>
    <w:sectPr w:rsidR="00506E77" w:rsidRPr="00404F76" w:rsidSect="005F4AE0">
      <w:headerReference w:type="default" r:id="rId12"/>
      <w:footerReference w:type="default" r:id="rId1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0A1F" w14:textId="77777777" w:rsidR="00EA60C6" w:rsidRDefault="00EA60C6" w:rsidP="00A84CE4">
      <w:pPr>
        <w:spacing w:after="0" w:line="240" w:lineRule="auto"/>
      </w:pPr>
      <w:r>
        <w:separator/>
      </w:r>
    </w:p>
  </w:endnote>
  <w:endnote w:type="continuationSeparator" w:id="0">
    <w:p w14:paraId="1F8C6543" w14:textId="77777777" w:rsidR="00EA60C6" w:rsidRDefault="00EA60C6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DA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ABE353" wp14:editId="6F3CBD8B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7073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BE35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5AC7073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4067E6" wp14:editId="29DE935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80961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6483F" w14:textId="77777777" w:rsidR="00EA60C6" w:rsidRDefault="00EA60C6" w:rsidP="00A84CE4">
      <w:pPr>
        <w:spacing w:after="0" w:line="240" w:lineRule="auto"/>
      </w:pPr>
      <w:r>
        <w:separator/>
      </w:r>
    </w:p>
  </w:footnote>
  <w:footnote w:type="continuationSeparator" w:id="0">
    <w:p w14:paraId="4C3BF1DC" w14:textId="77777777" w:rsidR="00EA60C6" w:rsidRDefault="00EA60C6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FD01A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70792C" wp14:editId="5DE530B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0040">
      <w:rPr>
        <w:noProof/>
      </w:rPr>
      <w:drawing>
        <wp:inline distT="0" distB="0" distL="0" distR="0" wp14:anchorId="3C8B1BB3" wp14:editId="3FB26A7C">
          <wp:extent cx="3454200" cy="410400"/>
          <wp:effectExtent l="0" t="0" r="0" b="8890"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200" cy="41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01"/>
    <w:rsid w:val="00011055"/>
    <w:rsid w:val="00033718"/>
    <w:rsid w:val="000718E6"/>
    <w:rsid w:val="000C45BB"/>
    <w:rsid w:val="000E579A"/>
    <w:rsid w:val="001209B3"/>
    <w:rsid w:val="001227F9"/>
    <w:rsid w:val="00126030"/>
    <w:rsid w:val="001414DF"/>
    <w:rsid w:val="00155D93"/>
    <w:rsid w:val="00173981"/>
    <w:rsid w:val="001A28CA"/>
    <w:rsid w:val="001E0AF7"/>
    <w:rsid w:val="00280172"/>
    <w:rsid w:val="00283C19"/>
    <w:rsid w:val="002D734D"/>
    <w:rsid w:val="002F5430"/>
    <w:rsid w:val="00370128"/>
    <w:rsid w:val="003930C3"/>
    <w:rsid w:val="003A0040"/>
    <w:rsid w:val="003C748E"/>
    <w:rsid w:val="003C7FEE"/>
    <w:rsid w:val="003D4906"/>
    <w:rsid w:val="004027F8"/>
    <w:rsid w:val="00404F76"/>
    <w:rsid w:val="00422452"/>
    <w:rsid w:val="00424FDF"/>
    <w:rsid w:val="004318B9"/>
    <w:rsid w:val="00464800"/>
    <w:rsid w:val="004E520C"/>
    <w:rsid w:val="00502223"/>
    <w:rsid w:val="00506E77"/>
    <w:rsid w:val="005934B6"/>
    <w:rsid w:val="005A246C"/>
    <w:rsid w:val="005F4AE0"/>
    <w:rsid w:val="00766C5E"/>
    <w:rsid w:val="008553A8"/>
    <w:rsid w:val="00863E58"/>
    <w:rsid w:val="00895A4F"/>
    <w:rsid w:val="008B546B"/>
    <w:rsid w:val="008D799E"/>
    <w:rsid w:val="008F30C4"/>
    <w:rsid w:val="008F4E01"/>
    <w:rsid w:val="00965114"/>
    <w:rsid w:val="009819E4"/>
    <w:rsid w:val="00984CDC"/>
    <w:rsid w:val="00990A8B"/>
    <w:rsid w:val="009B7871"/>
    <w:rsid w:val="009F0BB6"/>
    <w:rsid w:val="00A457ED"/>
    <w:rsid w:val="00A571A6"/>
    <w:rsid w:val="00A84CE4"/>
    <w:rsid w:val="00AE3F5C"/>
    <w:rsid w:val="00AE4F54"/>
    <w:rsid w:val="00B31D7E"/>
    <w:rsid w:val="00BA4F62"/>
    <w:rsid w:val="00C072F9"/>
    <w:rsid w:val="00C14DC7"/>
    <w:rsid w:val="00C21C30"/>
    <w:rsid w:val="00C316F8"/>
    <w:rsid w:val="00C35E62"/>
    <w:rsid w:val="00C57AAC"/>
    <w:rsid w:val="00C6568F"/>
    <w:rsid w:val="00C75B4E"/>
    <w:rsid w:val="00C97FB5"/>
    <w:rsid w:val="00CF3417"/>
    <w:rsid w:val="00D47F1F"/>
    <w:rsid w:val="00D763CE"/>
    <w:rsid w:val="00D82DFF"/>
    <w:rsid w:val="00DA425D"/>
    <w:rsid w:val="00E07836"/>
    <w:rsid w:val="00E24BF0"/>
    <w:rsid w:val="00E273DF"/>
    <w:rsid w:val="00E33A39"/>
    <w:rsid w:val="00E7672E"/>
    <w:rsid w:val="00E83835"/>
    <w:rsid w:val="00EA60C6"/>
    <w:rsid w:val="00F6736D"/>
    <w:rsid w:val="00F73795"/>
    <w:rsid w:val="00FB4DEA"/>
    <w:rsid w:val="00FE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951C7"/>
  <w15:chartTrackingRefBased/>
  <w15:docId w15:val="{05099AE3-CA30-104A-95C9-A44CD4D9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04F76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82D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D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D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D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el_zubek@kb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benesova@kbps.cz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.pech\Desktop\PRIVAT\Instant%20research\pr&#367;zkum_tabulk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.pech\Desktop\PRIVAT\Instant%20research\pr&#367;zkum_tabulk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.pech\Desktop\PRIVAT\Instant%20research\pr&#367;zkum_tabulk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100" b="1"/>
              <a:t>Jaké finanční produkty využíváte?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postoj!$A$12:$A$19</c:f>
              <c:strCache>
                <c:ptCount val="8"/>
                <c:pt idx="0">
                  <c:v>Terminovaný vklad</c:v>
                </c:pt>
                <c:pt idx="1">
                  <c:v>Investice do dluhopisů</c:v>
                </c:pt>
                <c:pt idx="2">
                  <c:v>Individuální investice do akcií</c:v>
                </c:pt>
                <c:pt idx="3">
                  <c:v>Individuální investice do umění, komodit, nemovitostí apod.</c:v>
                </c:pt>
                <c:pt idx="4">
                  <c:v>Investice do fondů</c:v>
                </c:pt>
                <c:pt idx="5">
                  <c:v>Stavební spoření</c:v>
                </c:pt>
                <c:pt idx="6">
                  <c:v>Doplňkové penzijní spoření/penzijní připojištění</c:v>
                </c:pt>
                <c:pt idx="7">
                  <c:v>Spořicí účet</c:v>
                </c:pt>
              </c:strCache>
            </c:strRef>
          </c:cat>
          <c:val>
            <c:numRef>
              <c:f>postoj!$C$12:$C$19</c:f>
              <c:numCache>
                <c:formatCode>0%</c:formatCode>
                <c:ptCount val="8"/>
                <c:pt idx="0">
                  <c:v>0.08</c:v>
                </c:pt>
                <c:pt idx="1">
                  <c:v>0.09</c:v>
                </c:pt>
                <c:pt idx="2">
                  <c:v>0.12</c:v>
                </c:pt>
                <c:pt idx="3">
                  <c:v>0.12</c:v>
                </c:pt>
                <c:pt idx="4">
                  <c:v>0.24</c:v>
                </c:pt>
                <c:pt idx="5">
                  <c:v>0.38</c:v>
                </c:pt>
                <c:pt idx="6">
                  <c:v>0.48</c:v>
                </c:pt>
                <c:pt idx="7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4D-E54C-82E0-6CDBF7846F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6300160"/>
        <c:axId val="436304424"/>
      </c:barChart>
      <c:catAx>
        <c:axId val="436300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36304424"/>
        <c:crosses val="autoZero"/>
        <c:auto val="1"/>
        <c:lblAlgn val="ctr"/>
        <c:lblOffset val="100"/>
        <c:noMultiLvlLbl val="0"/>
      </c:catAx>
      <c:valAx>
        <c:axId val="43630442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3630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100" b="1"/>
              <a:t>Která z následujících variant více vystihuje váš postoj k financím?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5D-0C41-B4FC-F3EA2114E0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5D-0C41-B4FC-F3EA2114E0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A5D-0C41-B4FC-F3EA2114E0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A5D-0C41-B4FC-F3EA2114E05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postoj!$A$27:$A$30</c:f>
              <c:strCache>
                <c:ptCount val="4"/>
                <c:pt idx="0">
                  <c:v>Ultrakonzervativní investor</c:v>
                </c:pt>
                <c:pt idx="1">
                  <c:v>Konzervativní investor</c:v>
                </c:pt>
                <c:pt idx="2">
                  <c:v>Vyvážený investor</c:v>
                </c:pt>
                <c:pt idx="3">
                  <c:v>Dynamický investor</c:v>
                </c:pt>
              </c:strCache>
            </c:strRef>
          </c:cat>
          <c:val>
            <c:numRef>
              <c:f>postoj!$D$27:$D$30</c:f>
              <c:numCache>
                <c:formatCode>0%</c:formatCode>
                <c:ptCount val="4"/>
                <c:pt idx="0">
                  <c:v>0.24</c:v>
                </c:pt>
                <c:pt idx="1">
                  <c:v>0.45</c:v>
                </c:pt>
                <c:pt idx="2">
                  <c:v>0.2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A5D-0C41-B4FC-F3EA2114E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100" b="1"/>
              <a:t>Váš přístup k životu nejvíce vystihuje: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93-F946-A213-6EF981EFB9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93-F946-A213-6EF981EFB9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93-F946-A213-6EF981EFB9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93-F946-A213-6EF981EFB9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93-F946-A213-6EF981EFB9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postoj!$A$4:$A$8</c:f>
              <c:strCache>
                <c:ptCount val="5"/>
                <c:pt idx="0">
                  <c:v>Jsem cílevědomý a ambiciózní</c:v>
                </c:pt>
                <c:pt idx="1">
                  <c:v>Jsem aktivní a dynamický</c:v>
                </c:pt>
                <c:pt idx="2">
                  <c:v>Mám rád věci pod kontrolou</c:v>
                </c:pt>
                <c:pt idx="3">
                  <c:v>Preferuji stabilní život beze změn</c:v>
                </c:pt>
                <c:pt idx="4">
                  <c:v>Mám rád pořádek a řád</c:v>
                </c:pt>
              </c:strCache>
            </c:strRef>
          </c:cat>
          <c:val>
            <c:numRef>
              <c:f>postoj!$B$4:$B$8</c:f>
              <c:numCache>
                <c:formatCode>0%</c:formatCode>
                <c:ptCount val="5"/>
                <c:pt idx="0">
                  <c:v>0.08</c:v>
                </c:pt>
                <c:pt idx="1">
                  <c:v>0.16</c:v>
                </c:pt>
                <c:pt idx="2">
                  <c:v>0.44</c:v>
                </c:pt>
                <c:pt idx="3">
                  <c:v>0.22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93-F946-A213-6EF981EFB9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48A5-27FE-4D17-A7AD-C06DF6FD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Teubner Michal</cp:lastModifiedBy>
  <cp:revision>5</cp:revision>
  <dcterms:created xsi:type="dcterms:W3CDTF">2022-05-10T21:11:00Z</dcterms:created>
  <dcterms:modified xsi:type="dcterms:W3CDTF">2022-05-11T11:32:00Z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2022-05-11T11:32:11Z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156a9670-1dc2-4d82-8cb7-3901ab93429a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