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39CE1" w14:textId="64C8FFDB" w:rsidR="00C4686E" w:rsidRPr="00EF2850" w:rsidRDefault="00C4686E" w:rsidP="00C4686E">
      <w:pPr>
        <w:pStyle w:val="Nadpis1"/>
        <w:spacing w:before="0" w:beforeAutospacing="0" w:after="0" w:afterAutospacing="0"/>
        <w:jc w:val="right"/>
        <w:rPr>
          <w:noProof/>
          <w:sz w:val="24"/>
          <w:szCs w:val="15"/>
        </w:rPr>
      </w:pPr>
      <w:r w:rsidRPr="00EF2850">
        <w:rPr>
          <w:noProof/>
          <w:sz w:val="24"/>
          <w:szCs w:val="15"/>
        </w:rPr>
        <w:t xml:space="preserve">Praha, </w:t>
      </w:r>
      <w:r w:rsidR="00762C38">
        <w:rPr>
          <w:noProof/>
          <w:sz w:val="24"/>
          <w:szCs w:val="15"/>
        </w:rPr>
        <w:t>16</w:t>
      </w:r>
      <w:r w:rsidR="00295ABA">
        <w:rPr>
          <w:noProof/>
          <w:sz w:val="24"/>
          <w:szCs w:val="15"/>
        </w:rPr>
        <w:t>.</w:t>
      </w:r>
      <w:r w:rsidRPr="00EF2850">
        <w:rPr>
          <w:noProof/>
          <w:sz w:val="24"/>
          <w:szCs w:val="15"/>
        </w:rPr>
        <w:t xml:space="preserve"> </w:t>
      </w:r>
      <w:r w:rsidR="007E0E69">
        <w:rPr>
          <w:noProof/>
          <w:sz w:val="24"/>
          <w:szCs w:val="15"/>
        </w:rPr>
        <w:t>b</w:t>
      </w:r>
      <w:r w:rsidR="00AB7D0D">
        <w:rPr>
          <w:noProof/>
          <w:sz w:val="24"/>
          <w:szCs w:val="15"/>
        </w:rPr>
        <w:t xml:space="preserve">řezna </w:t>
      </w:r>
      <w:r w:rsidRPr="00EF2850">
        <w:rPr>
          <w:noProof/>
          <w:sz w:val="24"/>
          <w:szCs w:val="15"/>
        </w:rPr>
        <w:t>202</w:t>
      </w:r>
      <w:r w:rsidR="00AB7D0D">
        <w:rPr>
          <w:noProof/>
          <w:sz w:val="24"/>
          <w:szCs w:val="15"/>
        </w:rPr>
        <w:t>3</w:t>
      </w:r>
    </w:p>
    <w:p w14:paraId="78960E85" w14:textId="77777777" w:rsidR="00C4686E" w:rsidRDefault="00C4686E" w:rsidP="00C4686E">
      <w:pPr>
        <w:pStyle w:val="Nadpis1"/>
        <w:spacing w:before="0" w:beforeAutospacing="0" w:after="0" w:afterAutospacing="0"/>
        <w:jc w:val="center"/>
        <w:rPr>
          <w:noProof/>
          <w:sz w:val="44"/>
          <w:szCs w:val="40"/>
        </w:rPr>
      </w:pPr>
    </w:p>
    <w:p w14:paraId="2FB7F9A8" w14:textId="04FAD32F" w:rsidR="00C4686E" w:rsidRPr="008F37A1" w:rsidRDefault="00C4686E" w:rsidP="00C4686E">
      <w:pPr>
        <w:rPr>
          <w:rFonts w:asciiTheme="majorHAnsi" w:eastAsia="Times New Roman" w:hAnsiTheme="majorHAnsi" w:cs="Times New Roman"/>
          <w:b/>
          <w:bCs/>
          <w:noProof/>
          <w:kern w:val="36"/>
          <w:sz w:val="44"/>
          <w:szCs w:val="40"/>
          <w:lang w:eastAsia="cs-CZ"/>
        </w:rPr>
      </w:pPr>
      <w:r>
        <w:rPr>
          <w:rFonts w:asciiTheme="majorHAnsi" w:eastAsia="Times New Roman" w:hAnsiTheme="majorHAnsi" w:cs="Times New Roman"/>
          <w:b/>
          <w:bCs/>
          <w:noProof/>
          <w:kern w:val="36"/>
          <w:sz w:val="44"/>
          <w:szCs w:val="40"/>
          <w:lang w:eastAsia="cs-CZ"/>
        </w:rPr>
        <w:t xml:space="preserve">CYRRUS zve na Online </w:t>
      </w:r>
      <w:r w:rsidR="00295ABA">
        <w:rPr>
          <w:rFonts w:asciiTheme="majorHAnsi" w:eastAsia="Times New Roman" w:hAnsiTheme="majorHAnsi" w:cs="Times New Roman"/>
          <w:b/>
          <w:bCs/>
          <w:noProof/>
          <w:kern w:val="36"/>
          <w:sz w:val="44"/>
          <w:szCs w:val="40"/>
          <w:lang w:eastAsia="cs-CZ"/>
        </w:rPr>
        <w:t>i</w:t>
      </w:r>
      <w:r>
        <w:rPr>
          <w:rFonts w:asciiTheme="majorHAnsi" w:eastAsia="Times New Roman" w:hAnsiTheme="majorHAnsi" w:cs="Times New Roman"/>
          <w:b/>
          <w:bCs/>
          <w:noProof/>
          <w:kern w:val="36"/>
          <w:sz w:val="44"/>
          <w:szCs w:val="40"/>
          <w:lang w:eastAsia="cs-CZ"/>
        </w:rPr>
        <w:t>nvestiční konferenci 202</w:t>
      </w:r>
      <w:r w:rsidR="00AB7D0D">
        <w:rPr>
          <w:rFonts w:asciiTheme="majorHAnsi" w:eastAsia="Times New Roman" w:hAnsiTheme="majorHAnsi" w:cs="Times New Roman"/>
          <w:b/>
          <w:bCs/>
          <w:noProof/>
          <w:kern w:val="36"/>
          <w:sz w:val="44"/>
          <w:szCs w:val="40"/>
          <w:lang w:eastAsia="cs-CZ"/>
        </w:rPr>
        <w:t>3</w:t>
      </w:r>
    </w:p>
    <w:p w14:paraId="3FF166E4" w14:textId="00E61E50" w:rsidR="00C4686E" w:rsidRPr="00F64C4C" w:rsidRDefault="00A605BF" w:rsidP="00C4686E">
      <w:pPr>
        <w:rPr>
          <w:b/>
          <w:bCs/>
          <w:sz w:val="24"/>
          <w:szCs w:val="24"/>
        </w:rPr>
      </w:pPr>
      <w:r w:rsidRPr="00F64C4C">
        <w:rPr>
          <w:b/>
          <w:bCs/>
          <w:sz w:val="24"/>
          <w:szCs w:val="24"/>
        </w:rPr>
        <w:t xml:space="preserve">Událost, která není jen o prázdných frázích, ale přináší pohledy z praxe napříč obory. Přesně taková bude letošní Online investiční konference společnosti CYRRUS, která se </w:t>
      </w:r>
      <w:r w:rsidR="00D96ED3" w:rsidRPr="00F64C4C">
        <w:rPr>
          <w:b/>
          <w:bCs/>
          <w:sz w:val="24"/>
          <w:szCs w:val="24"/>
        </w:rPr>
        <w:t>koná</w:t>
      </w:r>
      <w:r w:rsidRPr="00F64C4C">
        <w:rPr>
          <w:b/>
          <w:bCs/>
          <w:sz w:val="24"/>
          <w:szCs w:val="24"/>
        </w:rPr>
        <w:t xml:space="preserve"> 28. března. </w:t>
      </w:r>
      <w:r w:rsidR="00F64C4C" w:rsidRPr="00F64C4C">
        <w:rPr>
          <w:rFonts w:cs="Noto Sans"/>
          <w:b/>
          <w:bCs/>
          <w:color w:val="000000"/>
          <w:sz w:val="24"/>
          <w:szCs w:val="24"/>
          <w:shd w:val="clear" w:color="auto" w:fill="FFFFFF"/>
        </w:rPr>
        <w:t xml:space="preserve">Kromě odborníků z řad CYRRUS na akci vystoupí </w:t>
      </w:r>
      <w:r w:rsidR="00F64C4C">
        <w:rPr>
          <w:rFonts w:cs="Noto Sans"/>
          <w:b/>
          <w:bCs/>
          <w:color w:val="000000"/>
          <w:sz w:val="24"/>
          <w:szCs w:val="24"/>
          <w:shd w:val="clear" w:color="auto" w:fill="FFFFFF"/>
        </w:rPr>
        <w:t xml:space="preserve">také </w:t>
      </w:r>
      <w:r w:rsidR="00F64C4C" w:rsidRPr="00F64C4C">
        <w:rPr>
          <w:rFonts w:cs="Noto Sans"/>
          <w:b/>
          <w:bCs/>
          <w:color w:val="000000"/>
          <w:sz w:val="24"/>
          <w:szCs w:val="24"/>
          <w:shd w:val="clear" w:color="auto" w:fill="FFFFFF"/>
        </w:rPr>
        <w:t>exkluzivní host</w:t>
      </w:r>
      <w:r w:rsidR="00F64C4C" w:rsidRPr="00F64C4C">
        <w:rPr>
          <w:rFonts w:cs="Noto Sans"/>
          <w:color w:val="000000"/>
          <w:sz w:val="24"/>
          <w:szCs w:val="24"/>
          <w:shd w:val="clear" w:color="auto" w:fill="FFFFFF"/>
        </w:rPr>
        <w:t> </w:t>
      </w:r>
      <w:r w:rsidR="00F64C4C" w:rsidRPr="00F64C4C">
        <w:rPr>
          <w:rStyle w:val="Siln"/>
          <w:rFonts w:cs="Noto Sans"/>
          <w:color w:val="000000"/>
          <w:sz w:val="24"/>
          <w:szCs w:val="24"/>
          <w:shd w:val="clear" w:color="auto" w:fill="FFFFFF"/>
        </w:rPr>
        <w:t xml:space="preserve">Mojmír </w:t>
      </w:r>
      <w:proofErr w:type="gramStart"/>
      <w:r w:rsidR="00F64C4C" w:rsidRPr="00F64C4C">
        <w:rPr>
          <w:rStyle w:val="Siln"/>
          <w:rFonts w:cs="Noto Sans"/>
          <w:color w:val="000000"/>
          <w:sz w:val="24"/>
          <w:szCs w:val="24"/>
          <w:shd w:val="clear" w:color="auto" w:fill="FFFFFF"/>
        </w:rPr>
        <w:t>Hampl</w:t>
      </w:r>
      <w:r w:rsidR="00F64C4C" w:rsidRPr="00F64C4C">
        <w:rPr>
          <w:rFonts w:cs="Noto Sans"/>
          <w:color w:val="000000"/>
          <w:sz w:val="24"/>
          <w:szCs w:val="24"/>
          <w:shd w:val="clear" w:color="auto" w:fill="FFFFFF"/>
        </w:rPr>
        <w:t> -</w:t>
      </w:r>
      <w:r w:rsidR="00F64C4C" w:rsidRPr="00F64C4C">
        <w:rPr>
          <w:rFonts w:cs="Noto Sans"/>
          <w:b/>
          <w:bCs/>
          <w:color w:val="000000"/>
          <w:sz w:val="24"/>
          <w:szCs w:val="24"/>
          <w:shd w:val="clear" w:color="auto" w:fill="FFFFFF"/>
        </w:rPr>
        <w:t xml:space="preserve"> bývalý</w:t>
      </w:r>
      <w:proofErr w:type="gramEnd"/>
      <w:r w:rsidR="00F64C4C" w:rsidRPr="00F64C4C">
        <w:rPr>
          <w:rFonts w:cs="Noto Sans"/>
          <w:b/>
          <w:bCs/>
          <w:color w:val="000000"/>
          <w:sz w:val="24"/>
          <w:szCs w:val="24"/>
          <w:shd w:val="clear" w:color="auto" w:fill="FFFFFF"/>
        </w:rPr>
        <w:t xml:space="preserve"> viceguvernér ČNB a současný předseda Národní rozpočtové rady a člen NERV.</w:t>
      </w:r>
      <w:r w:rsidR="00F64C4C" w:rsidRPr="00F64C4C">
        <w:rPr>
          <w:b/>
          <w:bCs/>
          <w:sz w:val="24"/>
          <w:szCs w:val="24"/>
        </w:rPr>
        <w:t xml:space="preserve"> </w:t>
      </w:r>
    </w:p>
    <w:p w14:paraId="6B2D8A29" w14:textId="4D1A39E9" w:rsidR="00CD56CF" w:rsidRDefault="009A0C8C" w:rsidP="00C4686E">
      <w:pPr>
        <w:rPr>
          <w:sz w:val="22"/>
          <w:szCs w:val="21"/>
        </w:rPr>
      </w:pPr>
      <w:r>
        <w:rPr>
          <w:sz w:val="22"/>
          <w:szCs w:val="21"/>
        </w:rPr>
        <w:t xml:space="preserve">Před inflací se má na pozoru už většina českých domácností. </w:t>
      </w:r>
      <w:r w:rsidR="003F5FD8">
        <w:rPr>
          <w:sz w:val="22"/>
          <w:szCs w:val="21"/>
        </w:rPr>
        <w:t xml:space="preserve">Všichni čekají, kdy přijde </w:t>
      </w:r>
      <w:r>
        <w:rPr>
          <w:sz w:val="22"/>
          <w:szCs w:val="21"/>
        </w:rPr>
        <w:t xml:space="preserve">vytoužený obrat </w:t>
      </w:r>
      <w:r w:rsidR="003F5FD8">
        <w:rPr>
          <w:sz w:val="22"/>
          <w:szCs w:val="21"/>
        </w:rPr>
        <w:t>a ceny půjdou</w:t>
      </w:r>
      <w:r w:rsidR="00E470A3">
        <w:rPr>
          <w:sz w:val="22"/>
          <w:szCs w:val="21"/>
        </w:rPr>
        <w:t xml:space="preserve"> konečně</w:t>
      </w:r>
      <w:r w:rsidR="003F5FD8">
        <w:rPr>
          <w:sz w:val="22"/>
          <w:szCs w:val="21"/>
        </w:rPr>
        <w:t xml:space="preserve"> dolů.</w:t>
      </w:r>
      <w:r w:rsidR="00F64C4C">
        <w:rPr>
          <w:sz w:val="22"/>
          <w:szCs w:val="21"/>
        </w:rPr>
        <w:t xml:space="preserve"> </w:t>
      </w:r>
      <w:r w:rsidR="00E470A3">
        <w:rPr>
          <w:sz w:val="22"/>
          <w:szCs w:val="21"/>
        </w:rPr>
        <w:t>P</w:t>
      </w:r>
      <w:r w:rsidR="00F64C4C">
        <w:rPr>
          <w:sz w:val="22"/>
          <w:szCs w:val="21"/>
        </w:rPr>
        <w:t>omohlo by nám za současné situace euro?</w:t>
      </w:r>
      <w:r>
        <w:rPr>
          <w:sz w:val="22"/>
          <w:szCs w:val="21"/>
        </w:rPr>
        <w:t xml:space="preserve"> </w:t>
      </w:r>
      <w:r w:rsidR="00CD56CF">
        <w:rPr>
          <w:sz w:val="22"/>
          <w:szCs w:val="21"/>
        </w:rPr>
        <w:br/>
        <w:t xml:space="preserve">A jaký můžeme očekávat </w:t>
      </w:r>
      <w:r w:rsidR="00CD56CF" w:rsidRPr="00CD56CF">
        <w:rPr>
          <w:sz w:val="22"/>
          <w:szCs w:val="21"/>
        </w:rPr>
        <w:t>vývoj úrokových sazeb?</w:t>
      </w:r>
    </w:p>
    <w:p w14:paraId="49D2641E" w14:textId="157957E4" w:rsidR="00963784" w:rsidRDefault="003F5FD8" w:rsidP="00C4686E">
      <w:pPr>
        <w:rPr>
          <w:sz w:val="22"/>
          <w:szCs w:val="21"/>
        </w:rPr>
      </w:pPr>
      <w:r>
        <w:rPr>
          <w:sz w:val="22"/>
          <w:szCs w:val="21"/>
        </w:rPr>
        <w:t>Rozložení investičních portfolií se mění</w:t>
      </w:r>
      <w:r w:rsidR="00E470A3">
        <w:rPr>
          <w:sz w:val="22"/>
          <w:szCs w:val="21"/>
        </w:rPr>
        <w:t>. Na co se aktuálně zaměřit a jaké investiční příležitosti si nenechat proklouznout mezi prsty?</w:t>
      </w:r>
      <w:r>
        <w:rPr>
          <w:sz w:val="22"/>
          <w:szCs w:val="21"/>
        </w:rPr>
        <w:t xml:space="preserve"> </w:t>
      </w:r>
      <w:r w:rsidR="00963784">
        <w:rPr>
          <w:sz w:val="22"/>
          <w:szCs w:val="21"/>
        </w:rPr>
        <w:t xml:space="preserve"> </w:t>
      </w:r>
    </w:p>
    <w:p w14:paraId="7C3FA093" w14:textId="6DA1D2C2" w:rsidR="00C4686E" w:rsidRPr="00E75311" w:rsidRDefault="003F5FD8" w:rsidP="00C4686E">
      <w:pPr>
        <w:rPr>
          <w:sz w:val="22"/>
          <w:szCs w:val="21"/>
        </w:rPr>
      </w:pPr>
      <w:r>
        <w:rPr>
          <w:sz w:val="22"/>
          <w:szCs w:val="21"/>
        </w:rPr>
        <w:t xml:space="preserve">Nejen o těchto tématech </w:t>
      </w:r>
      <w:r w:rsidR="00963784">
        <w:rPr>
          <w:sz w:val="22"/>
          <w:szCs w:val="21"/>
        </w:rPr>
        <w:t>budou v rámci panelové diskuse</w:t>
      </w:r>
      <w:r w:rsidR="001561BB">
        <w:rPr>
          <w:sz w:val="22"/>
          <w:szCs w:val="21"/>
        </w:rPr>
        <w:t xml:space="preserve"> </w:t>
      </w:r>
      <w:r w:rsidR="006A7344">
        <w:rPr>
          <w:sz w:val="22"/>
          <w:szCs w:val="21"/>
        </w:rPr>
        <w:t xml:space="preserve">společně s diváky </w:t>
      </w:r>
      <w:r>
        <w:rPr>
          <w:sz w:val="22"/>
          <w:szCs w:val="21"/>
        </w:rPr>
        <w:t>diskutovat Mojmír H</w:t>
      </w:r>
      <w:r w:rsidR="001561BB">
        <w:rPr>
          <w:sz w:val="22"/>
          <w:szCs w:val="21"/>
        </w:rPr>
        <w:t>a</w:t>
      </w:r>
      <w:r>
        <w:rPr>
          <w:sz w:val="22"/>
          <w:szCs w:val="21"/>
        </w:rPr>
        <w:t>mpl</w:t>
      </w:r>
      <w:r w:rsidR="00F64C4C">
        <w:rPr>
          <w:sz w:val="22"/>
          <w:szCs w:val="21"/>
        </w:rPr>
        <w:t xml:space="preserve"> a</w:t>
      </w:r>
      <w:r>
        <w:rPr>
          <w:sz w:val="22"/>
          <w:szCs w:val="21"/>
        </w:rPr>
        <w:t xml:space="preserve"> </w:t>
      </w:r>
      <w:r w:rsidR="00C4686E">
        <w:rPr>
          <w:sz w:val="22"/>
          <w:szCs w:val="21"/>
        </w:rPr>
        <w:t>zástupci společnosti CYRRUS</w:t>
      </w:r>
      <w:r w:rsidR="00E75311">
        <w:rPr>
          <w:sz w:val="22"/>
          <w:szCs w:val="21"/>
        </w:rPr>
        <w:t xml:space="preserve"> –</w:t>
      </w:r>
      <w:r w:rsidR="00C4686E">
        <w:rPr>
          <w:sz w:val="22"/>
          <w:szCs w:val="21"/>
        </w:rPr>
        <w:t xml:space="preserve"> </w:t>
      </w:r>
      <w:r>
        <w:rPr>
          <w:sz w:val="22"/>
          <w:szCs w:val="21"/>
        </w:rPr>
        <w:t>Jaroslav Kysel</w:t>
      </w:r>
      <w:r w:rsidR="00F64C4C">
        <w:rPr>
          <w:sz w:val="22"/>
          <w:szCs w:val="21"/>
        </w:rPr>
        <w:t>a</w:t>
      </w:r>
      <w:r>
        <w:rPr>
          <w:sz w:val="22"/>
          <w:szCs w:val="21"/>
        </w:rPr>
        <w:t xml:space="preserve">, </w:t>
      </w:r>
      <w:r w:rsidR="00C4686E">
        <w:rPr>
          <w:sz w:val="22"/>
          <w:szCs w:val="21"/>
        </w:rPr>
        <w:t>Vít Hradil, Ann</w:t>
      </w:r>
      <w:r w:rsidR="00F64C4C">
        <w:rPr>
          <w:sz w:val="22"/>
          <w:szCs w:val="21"/>
        </w:rPr>
        <w:t>a</w:t>
      </w:r>
      <w:r w:rsidR="00C4686E">
        <w:rPr>
          <w:sz w:val="22"/>
          <w:szCs w:val="21"/>
        </w:rPr>
        <w:t xml:space="preserve"> Píchov</w:t>
      </w:r>
      <w:r w:rsidR="00F64C4C">
        <w:rPr>
          <w:sz w:val="22"/>
          <w:szCs w:val="21"/>
        </w:rPr>
        <w:t>á</w:t>
      </w:r>
      <w:r w:rsidR="00C4686E">
        <w:rPr>
          <w:sz w:val="22"/>
          <w:szCs w:val="21"/>
        </w:rPr>
        <w:t xml:space="preserve">, </w:t>
      </w:r>
      <w:r w:rsidR="00F57DD0">
        <w:rPr>
          <w:sz w:val="22"/>
          <w:szCs w:val="21"/>
        </w:rPr>
        <w:t>Mar</w:t>
      </w:r>
      <w:r w:rsidR="00F64C4C">
        <w:rPr>
          <w:sz w:val="22"/>
          <w:szCs w:val="21"/>
        </w:rPr>
        <w:t>ek</w:t>
      </w:r>
      <w:r w:rsidR="00F57DD0">
        <w:rPr>
          <w:sz w:val="22"/>
          <w:szCs w:val="21"/>
        </w:rPr>
        <w:t xml:space="preserve"> </w:t>
      </w:r>
      <w:proofErr w:type="spellStart"/>
      <w:r w:rsidR="00F57DD0">
        <w:rPr>
          <w:sz w:val="22"/>
          <w:szCs w:val="21"/>
        </w:rPr>
        <w:t>Ha</w:t>
      </w:r>
      <w:r w:rsidR="00D0722D">
        <w:rPr>
          <w:sz w:val="22"/>
          <w:szCs w:val="21"/>
        </w:rPr>
        <w:t>t</w:t>
      </w:r>
      <w:r w:rsidR="00F57DD0">
        <w:rPr>
          <w:sz w:val="22"/>
          <w:szCs w:val="21"/>
        </w:rPr>
        <w:t>lapatk</w:t>
      </w:r>
      <w:r w:rsidR="00F64C4C">
        <w:rPr>
          <w:sz w:val="22"/>
          <w:szCs w:val="21"/>
        </w:rPr>
        <w:t>a</w:t>
      </w:r>
      <w:proofErr w:type="spellEnd"/>
      <w:r w:rsidR="00C4686E">
        <w:rPr>
          <w:sz w:val="22"/>
          <w:szCs w:val="21"/>
        </w:rPr>
        <w:t xml:space="preserve"> a </w:t>
      </w:r>
      <w:r w:rsidR="00935CC6">
        <w:rPr>
          <w:sz w:val="22"/>
          <w:szCs w:val="21"/>
        </w:rPr>
        <w:t>Michal Přikryl.</w:t>
      </w:r>
      <w:r w:rsidR="00C4686E">
        <w:rPr>
          <w:sz w:val="22"/>
          <w:szCs w:val="21"/>
        </w:rPr>
        <w:t xml:space="preserve"> Kompletní harmonogram akce </w:t>
      </w:r>
      <w:r w:rsidR="00687E11">
        <w:rPr>
          <w:sz w:val="22"/>
          <w:szCs w:val="21"/>
        </w:rPr>
        <w:t>je k dispozici na</w:t>
      </w:r>
      <w:r w:rsidR="00C4686E">
        <w:rPr>
          <w:sz w:val="22"/>
          <w:szCs w:val="21"/>
        </w:rPr>
        <w:t xml:space="preserve"> </w:t>
      </w:r>
      <w:r w:rsidR="0054078D">
        <w:rPr>
          <w:sz w:val="22"/>
          <w:szCs w:val="21"/>
        </w:rPr>
        <w:t xml:space="preserve">webu </w:t>
      </w:r>
      <w:hyperlink r:id="rId11" w:history="1">
        <w:r w:rsidR="00C4686E" w:rsidRPr="00AB7D0D">
          <w:rPr>
            <w:rStyle w:val="Hypertextovodkaz"/>
            <w:b/>
            <w:bCs/>
            <w:sz w:val="22"/>
            <w:szCs w:val="21"/>
          </w:rPr>
          <w:t xml:space="preserve">Online </w:t>
        </w:r>
        <w:r w:rsidR="00687E11" w:rsidRPr="00AB7D0D">
          <w:rPr>
            <w:rStyle w:val="Hypertextovodkaz"/>
            <w:b/>
            <w:bCs/>
            <w:sz w:val="22"/>
            <w:szCs w:val="21"/>
          </w:rPr>
          <w:t>i</w:t>
        </w:r>
        <w:r w:rsidR="00C4686E" w:rsidRPr="00AB7D0D">
          <w:rPr>
            <w:rStyle w:val="Hypertextovodkaz"/>
            <w:b/>
            <w:bCs/>
            <w:sz w:val="22"/>
            <w:szCs w:val="21"/>
          </w:rPr>
          <w:t>nvestiční konference CYRRUS 202</w:t>
        </w:r>
        <w:r w:rsidR="00AB7D0D" w:rsidRPr="00AB7D0D">
          <w:rPr>
            <w:rStyle w:val="Hypertextovodkaz"/>
            <w:b/>
            <w:bCs/>
            <w:sz w:val="22"/>
            <w:szCs w:val="21"/>
          </w:rPr>
          <w:t>3</w:t>
        </w:r>
      </w:hyperlink>
      <w:r w:rsidR="00AB7D0D" w:rsidRPr="00AB7D0D">
        <w:rPr>
          <w:rStyle w:val="Hypertextovodkaz"/>
          <w:sz w:val="22"/>
          <w:szCs w:val="21"/>
          <w:u w:val="none"/>
        </w:rPr>
        <w:t>.</w:t>
      </w:r>
    </w:p>
    <w:p w14:paraId="3000262F" w14:textId="7C9A2E5D" w:rsidR="00C4686E" w:rsidRPr="00B70D09" w:rsidRDefault="00C4686E" w:rsidP="00C4686E">
      <w:pPr>
        <w:spacing w:line="276" w:lineRule="auto"/>
        <w:jc w:val="both"/>
        <w:rPr>
          <w:sz w:val="22"/>
          <w:szCs w:val="21"/>
        </w:rPr>
      </w:pPr>
      <w:r w:rsidRPr="00AB7EFD">
        <w:rPr>
          <w:i/>
          <w:iCs/>
          <w:sz w:val="22"/>
          <w:szCs w:val="21"/>
        </w:rPr>
        <w:t>„</w:t>
      </w:r>
      <w:r w:rsidR="00762C38" w:rsidRPr="00AB7EFD">
        <w:rPr>
          <w:i/>
          <w:iCs/>
          <w:sz w:val="22"/>
          <w:szCs w:val="21"/>
        </w:rPr>
        <w:t xml:space="preserve">Konferenci pořádáme již </w:t>
      </w:r>
      <w:r w:rsidR="00935CC6" w:rsidRPr="00AB7EFD">
        <w:rPr>
          <w:i/>
          <w:iCs/>
          <w:sz w:val="22"/>
          <w:szCs w:val="21"/>
        </w:rPr>
        <w:t>osmým</w:t>
      </w:r>
      <w:r w:rsidR="00762C38" w:rsidRPr="00AB7EFD">
        <w:rPr>
          <w:i/>
          <w:iCs/>
          <w:sz w:val="22"/>
          <w:szCs w:val="21"/>
        </w:rPr>
        <w:t xml:space="preserve"> rokem a</w:t>
      </w:r>
      <w:r w:rsidR="00935CC6" w:rsidRPr="00AB7EFD">
        <w:rPr>
          <w:i/>
          <w:iCs/>
          <w:sz w:val="22"/>
          <w:szCs w:val="21"/>
        </w:rPr>
        <w:t xml:space="preserve"> studnice s</w:t>
      </w:r>
      <w:r w:rsidR="00762C38" w:rsidRPr="00AB7EFD">
        <w:rPr>
          <w:i/>
          <w:iCs/>
          <w:sz w:val="22"/>
          <w:szCs w:val="21"/>
        </w:rPr>
        <w:t xml:space="preserve"> témat</w:t>
      </w:r>
      <w:r w:rsidR="00935CC6" w:rsidRPr="00AB7EFD">
        <w:rPr>
          <w:i/>
          <w:iCs/>
          <w:sz w:val="22"/>
          <w:szCs w:val="21"/>
        </w:rPr>
        <w:t>y</w:t>
      </w:r>
      <w:r w:rsidR="00762C38" w:rsidRPr="00AB7EFD">
        <w:rPr>
          <w:i/>
          <w:iCs/>
          <w:sz w:val="22"/>
          <w:szCs w:val="21"/>
        </w:rPr>
        <w:t xml:space="preserve"> j</w:t>
      </w:r>
      <w:r w:rsidR="00935CC6" w:rsidRPr="00AB7EFD">
        <w:rPr>
          <w:i/>
          <w:iCs/>
          <w:sz w:val="22"/>
          <w:szCs w:val="21"/>
        </w:rPr>
        <w:t>e</w:t>
      </w:r>
      <w:r w:rsidR="00762C38" w:rsidRPr="00AB7EFD">
        <w:rPr>
          <w:i/>
          <w:iCs/>
          <w:sz w:val="22"/>
          <w:szCs w:val="21"/>
        </w:rPr>
        <w:t xml:space="preserve"> stále nevyčerpaná. I letos budou </w:t>
      </w:r>
      <w:r w:rsidR="00CD56CF" w:rsidRPr="00AB7EFD">
        <w:rPr>
          <w:i/>
          <w:iCs/>
          <w:sz w:val="22"/>
          <w:szCs w:val="21"/>
        </w:rPr>
        <w:t xml:space="preserve">pozvaní </w:t>
      </w:r>
      <w:r w:rsidR="00762C38" w:rsidRPr="00AB7EFD">
        <w:rPr>
          <w:i/>
          <w:iCs/>
          <w:sz w:val="22"/>
          <w:szCs w:val="21"/>
        </w:rPr>
        <w:t xml:space="preserve">experti </w:t>
      </w:r>
      <w:r w:rsidR="00CD56CF" w:rsidRPr="00AB7EFD">
        <w:rPr>
          <w:i/>
          <w:iCs/>
          <w:sz w:val="22"/>
          <w:szCs w:val="21"/>
        </w:rPr>
        <w:t>diskutovat nad tím, co všechny trápí a společně nastiňovat možná řešení. Abychom umožnili přístup k informacím opravdu všem, je konference opět online a zcela zdarma. Stačí se pouze zaregistrovat,“</w:t>
      </w:r>
      <w:r w:rsidRPr="00AB7EFD">
        <w:rPr>
          <w:sz w:val="22"/>
          <w:szCs w:val="21"/>
        </w:rPr>
        <w:t xml:space="preserve"> </w:t>
      </w:r>
      <w:r w:rsidR="00CD56CF" w:rsidRPr="00AB7EFD">
        <w:rPr>
          <w:sz w:val="22"/>
          <w:szCs w:val="21"/>
        </w:rPr>
        <w:t>prozrazuje</w:t>
      </w:r>
      <w:r w:rsidR="00935CC6" w:rsidRPr="00AB7EFD">
        <w:rPr>
          <w:sz w:val="22"/>
          <w:szCs w:val="21"/>
        </w:rPr>
        <w:t xml:space="preserve"> Michal Přikryl</w:t>
      </w:r>
      <w:r w:rsidR="00111C8C" w:rsidRPr="00AB7EFD">
        <w:rPr>
          <w:sz w:val="22"/>
          <w:szCs w:val="21"/>
        </w:rPr>
        <w:t xml:space="preserve">, </w:t>
      </w:r>
      <w:r w:rsidR="00935CC6" w:rsidRPr="00AB7EFD">
        <w:rPr>
          <w:sz w:val="22"/>
          <w:szCs w:val="21"/>
        </w:rPr>
        <w:t>obchodní ředitel</w:t>
      </w:r>
      <w:r w:rsidR="00111C8C" w:rsidRPr="00AB7EFD">
        <w:rPr>
          <w:sz w:val="22"/>
          <w:szCs w:val="21"/>
        </w:rPr>
        <w:t xml:space="preserve"> </w:t>
      </w:r>
      <w:r w:rsidRPr="00AB7EFD">
        <w:rPr>
          <w:sz w:val="22"/>
          <w:szCs w:val="21"/>
        </w:rPr>
        <w:t>společnosti CYRRUS.</w:t>
      </w:r>
    </w:p>
    <w:p w14:paraId="10C59971" w14:textId="78F9E051" w:rsidR="00C4686E" w:rsidRDefault="00C4686E" w:rsidP="00C4686E">
      <w:pPr>
        <w:rPr>
          <w:b/>
          <w:bCs/>
          <w:sz w:val="22"/>
          <w:szCs w:val="21"/>
        </w:rPr>
      </w:pPr>
      <w:r w:rsidRPr="00B70D09">
        <w:rPr>
          <w:sz w:val="22"/>
          <w:szCs w:val="21"/>
        </w:rPr>
        <w:t>Online konference se koná v</w:t>
      </w:r>
      <w:r w:rsidR="00AB7D0D">
        <w:rPr>
          <w:sz w:val="22"/>
          <w:szCs w:val="21"/>
        </w:rPr>
        <w:t xml:space="preserve"> úterý</w:t>
      </w:r>
      <w:r w:rsidRPr="00B70D09">
        <w:rPr>
          <w:sz w:val="22"/>
          <w:szCs w:val="21"/>
        </w:rPr>
        <w:t xml:space="preserve"> </w:t>
      </w:r>
      <w:r w:rsidR="00AB7D0D">
        <w:rPr>
          <w:b/>
          <w:bCs/>
          <w:sz w:val="22"/>
          <w:szCs w:val="21"/>
        </w:rPr>
        <w:t>28</w:t>
      </w:r>
      <w:r w:rsidRPr="00B70D09">
        <w:rPr>
          <w:b/>
          <w:bCs/>
          <w:sz w:val="22"/>
          <w:szCs w:val="21"/>
        </w:rPr>
        <w:t xml:space="preserve">. </w:t>
      </w:r>
      <w:r w:rsidR="00AB7D0D">
        <w:rPr>
          <w:b/>
          <w:bCs/>
          <w:sz w:val="22"/>
          <w:szCs w:val="21"/>
        </w:rPr>
        <w:t>března</w:t>
      </w:r>
      <w:r>
        <w:rPr>
          <w:b/>
          <w:bCs/>
          <w:sz w:val="22"/>
          <w:szCs w:val="21"/>
        </w:rPr>
        <w:t xml:space="preserve"> </w:t>
      </w:r>
      <w:r w:rsidRPr="00B70D09">
        <w:rPr>
          <w:b/>
          <w:bCs/>
          <w:sz w:val="22"/>
          <w:szCs w:val="21"/>
        </w:rPr>
        <w:t>202</w:t>
      </w:r>
      <w:r w:rsidR="00AB7D0D">
        <w:rPr>
          <w:b/>
          <w:bCs/>
          <w:sz w:val="22"/>
          <w:szCs w:val="21"/>
        </w:rPr>
        <w:t>3</w:t>
      </w:r>
      <w:r w:rsidRPr="00B70D09">
        <w:rPr>
          <w:b/>
          <w:bCs/>
          <w:sz w:val="22"/>
          <w:szCs w:val="21"/>
        </w:rPr>
        <w:t xml:space="preserve"> od 1</w:t>
      </w:r>
      <w:r w:rsidR="00AB7D0D">
        <w:rPr>
          <w:b/>
          <w:bCs/>
          <w:sz w:val="22"/>
          <w:szCs w:val="21"/>
        </w:rPr>
        <w:t>9</w:t>
      </w:r>
      <w:r w:rsidRPr="00B70D09">
        <w:rPr>
          <w:b/>
          <w:bCs/>
          <w:sz w:val="22"/>
          <w:szCs w:val="21"/>
        </w:rPr>
        <w:t>.00</w:t>
      </w:r>
      <w:r w:rsidR="00AB7D0D">
        <w:rPr>
          <w:b/>
          <w:bCs/>
          <w:sz w:val="22"/>
          <w:szCs w:val="21"/>
        </w:rPr>
        <w:t xml:space="preserve"> </w:t>
      </w:r>
      <w:r w:rsidRPr="00B70D09">
        <w:rPr>
          <w:sz w:val="22"/>
          <w:szCs w:val="21"/>
        </w:rPr>
        <w:t xml:space="preserve">hodin. </w:t>
      </w:r>
      <w:r w:rsidR="004C1B95">
        <w:rPr>
          <w:sz w:val="22"/>
          <w:szCs w:val="21"/>
        </w:rPr>
        <w:t>Akci</w:t>
      </w:r>
      <w:r w:rsidR="00AB7D0D">
        <w:rPr>
          <w:sz w:val="22"/>
          <w:szCs w:val="21"/>
        </w:rPr>
        <w:t xml:space="preserve"> m</w:t>
      </w:r>
      <w:r w:rsidRPr="00B70D09">
        <w:rPr>
          <w:sz w:val="22"/>
          <w:szCs w:val="21"/>
        </w:rPr>
        <w:t xml:space="preserve">oderuje </w:t>
      </w:r>
      <w:r w:rsidR="00AB7D0D">
        <w:rPr>
          <w:sz w:val="22"/>
          <w:szCs w:val="21"/>
        </w:rPr>
        <w:t>Daniela</w:t>
      </w:r>
      <w:r>
        <w:rPr>
          <w:sz w:val="22"/>
          <w:szCs w:val="21"/>
        </w:rPr>
        <w:t xml:space="preserve"> </w:t>
      </w:r>
      <w:proofErr w:type="spellStart"/>
      <w:r w:rsidR="00AB7D0D">
        <w:rPr>
          <w:sz w:val="22"/>
          <w:szCs w:val="21"/>
        </w:rPr>
        <w:t>Písařovicová</w:t>
      </w:r>
      <w:proofErr w:type="spellEnd"/>
      <w:r w:rsidRPr="00B70D09">
        <w:rPr>
          <w:sz w:val="22"/>
          <w:szCs w:val="21"/>
        </w:rPr>
        <w:t xml:space="preserve">. </w:t>
      </w:r>
      <w:r w:rsidRPr="00B70D09">
        <w:rPr>
          <w:b/>
          <w:bCs/>
          <w:sz w:val="22"/>
          <w:szCs w:val="21"/>
        </w:rPr>
        <w:t xml:space="preserve">Registrace zdarma již </w:t>
      </w:r>
      <w:r w:rsidR="00AB7D0D">
        <w:rPr>
          <w:b/>
          <w:bCs/>
          <w:sz w:val="22"/>
          <w:szCs w:val="21"/>
        </w:rPr>
        <w:t>nyní</w:t>
      </w:r>
      <w:r w:rsidRPr="00B70D09">
        <w:rPr>
          <w:b/>
          <w:bCs/>
          <w:sz w:val="22"/>
          <w:szCs w:val="21"/>
        </w:rPr>
        <w:t xml:space="preserve"> na </w:t>
      </w:r>
      <w:hyperlink r:id="rId12" w:history="1">
        <w:r>
          <w:rPr>
            <w:rStyle w:val="Hypertextovodkaz"/>
            <w:b/>
            <w:bCs/>
            <w:sz w:val="22"/>
            <w:szCs w:val="21"/>
          </w:rPr>
          <w:t>www.setkaniinvestoru.cz</w:t>
        </w:r>
      </w:hyperlink>
      <w:r w:rsidRPr="00B70D09">
        <w:rPr>
          <w:b/>
          <w:bCs/>
          <w:sz w:val="22"/>
          <w:szCs w:val="21"/>
        </w:rPr>
        <w:t>.</w:t>
      </w:r>
      <w:r>
        <w:rPr>
          <w:b/>
          <w:bCs/>
          <w:sz w:val="22"/>
          <w:szCs w:val="21"/>
        </w:rPr>
        <w:t xml:space="preserve"> </w:t>
      </w:r>
    </w:p>
    <w:p w14:paraId="1A6EEA6F" w14:textId="2830E217" w:rsidR="009E5926" w:rsidRDefault="009E5926" w:rsidP="00D200D0">
      <w:pPr>
        <w:spacing w:after="0" w:line="240" w:lineRule="auto"/>
        <w:rPr>
          <w:rFonts w:ascii="Arial" w:hAnsi="Arial" w:cs="Arial"/>
          <w:sz w:val="22"/>
          <w:lang w:eastAsia="cs-CZ"/>
        </w:rPr>
      </w:pPr>
    </w:p>
    <w:tbl>
      <w:tblPr>
        <w:tblStyle w:val="Mkatabulky"/>
        <w:tblpPr w:leftFromText="142" w:rightFromText="142" w:vertAnchor="page" w:horzAnchor="margin" w:tblpY="1054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4"/>
        <w:gridCol w:w="2664"/>
        <w:gridCol w:w="2963"/>
        <w:gridCol w:w="2655"/>
      </w:tblGrid>
      <w:tr w:rsidR="00A02DDC" w:rsidRPr="00DF567F" w14:paraId="77211A67" w14:textId="77777777" w:rsidTr="00A02DDC">
        <w:trPr>
          <w:trHeight w:val="406"/>
        </w:trPr>
        <w:tc>
          <w:tcPr>
            <w:tcW w:w="2184" w:type="dxa"/>
            <w:tcBorders>
              <w:top w:val="single" w:sz="8" w:space="0" w:color="A6A6A6" w:themeColor="background1" w:themeShade="A6"/>
            </w:tcBorders>
          </w:tcPr>
          <w:p w14:paraId="0B896F18" w14:textId="77777777" w:rsidR="00A02DDC" w:rsidRDefault="00A02DDC" w:rsidP="00A02DDC">
            <w:pPr>
              <w:pStyle w:val="Zpat"/>
              <w:jc w:val="both"/>
              <w:rPr>
                <w:rFonts w:ascii="Arial" w:hAnsi="Arial" w:cs="Arial"/>
                <w:color w:val="FFC832" w:themeColor="background2"/>
                <w:sz w:val="22"/>
              </w:rPr>
            </w:pPr>
          </w:p>
          <w:p w14:paraId="3277935B" w14:textId="77777777" w:rsidR="00A02DDC" w:rsidRPr="00DF567F" w:rsidRDefault="00A02DDC" w:rsidP="00A02DDC">
            <w:pPr>
              <w:pStyle w:val="Zpat"/>
              <w:jc w:val="both"/>
              <w:rPr>
                <w:rFonts w:ascii="Arial" w:hAnsi="Arial" w:cs="Arial"/>
                <w:color w:val="FFC832" w:themeColor="background2"/>
                <w:sz w:val="22"/>
              </w:rPr>
            </w:pPr>
          </w:p>
        </w:tc>
        <w:tc>
          <w:tcPr>
            <w:tcW w:w="8282" w:type="dxa"/>
            <w:gridSpan w:val="3"/>
            <w:tcBorders>
              <w:top w:val="single" w:sz="8" w:space="0" w:color="A6A6A6" w:themeColor="background1" w:themeShade="A6"/>
            </w:tcBorders>
          </w:tcPr>
          <w:p w14:paraId="305CE745" w14:textId="77777777" w:rsidR="00A02DDC" w:rsidRPr="00DF567F" w:rsidRDefault="00A02DDC" w:rsidP="00A02DDC">
            <w:pPr>
              <w:pStyle w:val="Zpa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A02DDC" w:rsidRPr="00DF567F" w14:paraId="25E782D2" w14:textId="77777777" w:rsidTr="00A02DDC">
        <w:trPr>
          <w:trHeight w:val="1127"/>
        </w:trPr>
        <w:tc>
          <w:tcPr>
            <w:tcW w:w="2184" w:type="dxa"/>
          </w:tcPr>
          <w:p w14:paraId="4BFEE78A" w14:textId="77777777" w:rsidR="00A02DDC" w:rsidRPr="00DF5F6D" w:rsidRDefault="00A02DDC" w:rsidP="00A02DDC">
            <w:pPr>
              <w:pStyle w:val="Zpa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5F6D">
              <w:rPr>
                <w:rFonts w:ascii="Arial" w:hAnsi="Arial" w:cs="Arial"/>
                <w:b/>
                <w:color w:val="FFC832" w:themeColor="background2"/>
                <w:sz w:val="20"/>
                <w:szCs w:val="20"/>
              </w:rPr>
              <w:t>Investujte.</w:t>
            </w:r>
            <w:r w:rsidRPr="00DF5F6D">
              <w:rPr>
                <w:rFonts w:ascii="Arial" w:hAnsi="Arial" w:cs="Arial"/>
                <w:b/>
                <w:color w:val="FFC832" w:themeColor="background2"/>
                <w:sz w:val="20"/>
                <w:szCs w:val="20"/>
              </w:rPr>
              <w:br/>
              <w:t>CYRRUS</w:t>
            </w:r>
          </w:p>
        </w:tc>
        <w:tc>
          <w:tcPr>
            <w:tcW w:w="8282" w:type="dxa"/>
            <w:gridSpan w:val="3"/>
          </w:tcPr>
          <w:p w14:paraId="0D05785F" w14:textId="4656293B" w:rsidR="00A02DDC" w:rsidRPr="00DF5F6D" w:rsidRDefault="00D55EDA" w:rsidP="00A02DDC">
            <w:pPr>
              <w:pStyle w:val="Zpat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Již více než</w:t>
            </w:r>
            <w:r w:rsidR="00A02DDC">
              <w:rPr>
                <w:rFonts w:ascii="Arial" w:hAnsi="Arial" w:cs="Arial"/>
                <w:szCs w:val="18"/>
              </w:rPr>
              <w:t xml:space="preserve"> </w:t>
            </w:r>
            <w:r w:rsidR="00A02DDC" w:rsidRPr="00DF5F6D">
              <w:rPr>
                <w:rFonts w:ascii="Arial" w:hAnsi="Arial" w:cs="Arial"/>
                <w:szCs w:val="18"/>
              </w:rPr>
              <w:t xml:space="preserve">25 let obchodujeme s cennými papíry, </w:t>
            </w:r>
            <w:r w:rsidR="00AB5F97">
              <w:rPr>
                <w:rFonts w:ascii="Arial" w:hAnsi="Arial" w:cs="Arial"/>
                <w:szCs w:val="18"/>
              </w:rPr>
              <w:t xml:space="preserve">aktivně se </w:t>
            </w:r>
            <w:r w:rsidR="00A02DDC" w:rsidRPr="00DF5F6D">
              <w:rPr>
                <w:rFonts w:ascii="Arial" w:hAnsi="Arial" w:cs="Arial"/>
                <w:szCs w:val="18"/>
              </w:rPr>
              <w:t>staráme o své klienty, reagujeme na dění ve světě a rozvíjíme se. Díky tomu vám můžeme přinášet stále nové služby a inovativní možnosti investování. Jsme CYRRUS.</w:t>
            </w:r>
          </w:p>
        </w:tc>
      </w:tr>
      <w:tr w:rsidR="00A02DDC" w:rsidRPr="00DF567F" w14:paraId="04BE26E6" w14:textId="77777777" w:rsidTr="00A02DDC">
        <w:trPr>
          <w:trHeight w:val="1895"/>
        </w:trPr>
        <w:tc>
          <w:tcPr>
            <w:tcW w:w="2184" w:type="dxa"/>
            <w:vMerge w:val="restart"/>
          </w:tcPr>
          <w:p w14:paraId="3D926F82" w14:textId="77777777" w:rsidR="00A02DDC" w:rsidRPr="00DF5F6D" w:rsidRDefault="00000000" w:rsidP="00A02DDC">
            <w:pPr>
              <w:pStyle w:val="Zpa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A02DDC" w:rsidRPr="00DF5F6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Loga ke stažení</w:t>
              </w:r>
            </w:hyperlink>
          </w:p>
          <w:p w14:paraId="35CC9110" w14:textId="77777777" w:rsidR="00A02DDC" w:rsidRPr="00DF5F6D" w:rsidRDefault="00000000" w:rsidP="00A02DDC">
            <w:pPr>
              <w:pStyle w:val="Zpat"/>
              <w:jc w:val="both"/>
              <w:rPr>
                <w:rStyle w:val="Hypertextovodkaz"/>
                <w:rFonts w:ascii="Arial" w:hAnsi="Arial" w:cs="Arial"/>
                <w:sz w:val="20"/>
                <w:szCs w:val="20"/>
              </w:rPr>
            </w:pPr>
            <w:hyperlink r:id="rId14" w:history="1">
              <w:r w:rsidR="00A02DDC" w:rsidRPr="00DF5F6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Obecné fotografie</w:t>
              </w:r>
            </w:hyperlink>
          </w:p>
          <w:p w14:paraId="03E5ED8E" w14:textId="77777777" w:rsidR="00A02DDC" w:rsidRPr="00DF5F6D" w:rsidRDefault="00A02DDC" w:rsidP="00A02DDC">
            <w:pPr>
              <w:pStyle w:val="Zpa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D712CA" w14:textId="77777777" w:rsidR="00A02DDC" w:rsidRPr="00DF5F6D" w:rsidRDefault="00A02DDC" w:rsidP="00A02DDC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DF5F6D">
              <w:rPr>
                <w:rFonts w:ascii="Arial" w:hAnsi="Arial" w:cs="Arial"/>
                <w:sz w:val="20"/>
                <w:szCs w:val="20"/>
              </w:rPr>
              <w:t>Název společnosti píšeme velkými písmeny a neskloňujeme.</w:t>
            </w:r>
          </w:p>
          <w:p w14:paraId="23F89DAF" w14:textId="77777777" w:rsidR="00A02DDC" w:rsidRPr="00DF5F6D" w:rsidRDefault="00A02DDC" w:rsidP="00A02DDC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</w:p>
          <w:p w14:paraId="13C6154C" w14:textId="77777777" w:rsidR="00A02DDC" w:rsidRPr="00DF5F6D" w:rsidRDefault="00A02DDC" w:rsidP="00A02DDC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DF5F6D">
              <w:rPr>
                <w:rFonts w:ascii="Arial" w:hAnsi="Arial" w:cs="Arial"/>
                <w:sz w:val="20"/>
                <w:szCs w:val="20"/>
              </w:rPr>
              <w:t>Vyslovujeme [CYRRUS].</w:t>
            </w:r>
          </w:p>
          <w:p w14:paraId="312BCC78" w14:textId="77777777" w:rsidR="00A02DDC" w:rsidRPr="00DF5F6D" w:rsidRDefault="00000000" w:rsidP="00A02DDC">
            <w:pPr>
              <w:pStyle w:val="Zpat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A02DDC" w:rsidRPr="00DF5F6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WWW.CYRRUS.CZ</w:t>
              </w:r>
            </w:hyperlink>
          </w:p>
        </w:tc>
        <w:tc>
          <w:tcPr>
            <w:tcW w:w="2664" w:type="dxa"/>
          </w:tcPr>
          <w:p w14:paraId="784FD27C" w14:textId="77777777" w:rsidR="00A02DDC" w:rsidRPr="00DF5F6D" w:rsidRDefault="00A02DDC" w:rsidP="00A02DDC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noProof/>
                <w:szCs w:val="18"/>
                <w:lang w:eastAsia="cs-CZ"/>
              </w:rPr>
              <w:drawing>
                <wp:inline distT="0" distB="0" distL="0" distR="0" wp14:anchorId="40170AD7" wp14:editId="4F07C33B">
                  <wp:extent cx="1136488" cy="1136488"/>
                  <wp:effectExtent l="0" t="0" r="6985" b="6985"/>
                  <wp:docPr id="5" name="Obrázek 5" descr="Obsah obrázku text, muž, osoba, oblek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Obrázek 876" descr="Obsah obrázku text, muž, osoba, oblek&#10;&#10;Popis byl vytvořen automaticky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3" w:type="dxa"/>
          </w:tcPr>
          <w:p w14:paraId="294AD669" w14:textId="77777777" w:rsidR="00A02DDC" w:rsidRPr="00DF5F6D" w:rsidRDefault="00A02DDC" w:rsidP="00A02DDC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noProof/>
                <w:szCs w:val="18"/>
                <w:lang w:eastAsia="cs-CZ"/>
              </w:rPr>
              <w:drawing>
                <wp:inline distT="0" distB="0" distL="0" distR="0" wp14:anchorId="77D98233" wp14:editId="6E64E193">
                  <wp:extent cx="1136488" cy="1136488"/>
                  <wp:effectExtent l="0" t="0" r="6985" b="6985"/>
                  <wp:docPr id="6" name="Obrázek 6" descr="Obsah obrázku text, osoba, žlutá, podepsa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" name="Obrázek 877" descr="Obsah obrázku text, osoba, žlutá, podepsat&#10;&#10;Popis byl vytvořen automaticky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5" w:type="dxa"/>
          </w:tcPr>
          <w:p w14:paraId="37103B42" w14:textId="77777777" w:rsidR="00A02DDC" w:rsidRPr="00DF5F6D" w:rsidRDefault="00A02DDC" w:rsidP="00A02DDC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noProof/>
                <w:szCs w:val="18"/>
                <w:lang w:eastAsia="cs-CZ"/>
              </w:rPr>
              <w:drawing>
                <wp:inline distT="0" distB="0" distL="0" distR="0" wp14:anchorId="2F2EB8C4" wp14:editId="2E73147E">
                  <wp:extent cx="1136488" cy="1136488"/>
                  <wp:effectExtent l="0" t="0" r="6985" b="6985"/>
                  <wp:docPr id="7" name="Obrázek 7" descr="Obsah obrázku text, vázanka, osoba, muž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Obrázek 878" descr="Obsah obrázku text, vázanka, osoba, muž&#10;&#10;Popis byl vytvořen automaticky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36488" cy="113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2DDC" w:rsidRPr="00DF567F" w14:paraId="4514395B" w14:textId="77777777" w:rsidTr="00A02DDC">
        <w:tc>
          <w:tcPr>
            <w:tcW w:w="2184" w:type="dxa"/>
            <w:vMerge/>
          </w:tcPr>
          <w:p w14:paraId="0DE709D1" w14:textId="77777777" w:rsidR="00A02DDC" w:rsidRPr="00DF567F" w:rsidRDefault="00A02DDC" w:rsidP="00A02DDC">
            <w:pPr>
              <w:pStyle w:val="Zpa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64" w:type="dxa"/>
          </w:tcPr>
          <w:p w14:paraId="73705C9B" w14:textId="77777777" w:rsidR="00A02DDC" w:rsidRPr="00DF5F6D" w:rsidRDefault="00A02DDC" w:rsidP="00A02DDC">
            <w:pPr>
              <w:pStyle w:val="Zpat"/>
              <w:jc w:val="center"/>
              <w:rPr>
                <w:rFonts w:ascii="Arial" w:hAnsi="Arial" w:cs="Arial"/>
                <w:b/>
                <w:szCs w:val="18"/>
              </w:rPr>
            </w:pPr>
            <w:r w:rsidRPr="00DF5F6D">
              <w:rPr>
                <w:rFonts w:ascii="Arial" w:hAnsi="Arial" w:cs="Arial"/>
                <w:b/>
                <w:szCs w:val="18"/>
              </w:rPr>
              <w:t>Vít Hradil</w:t>
            </w:r>
          </w:p>
          <w:p w14:paraId="389DA3AA" w14:textId="77777777" w:rsidR="00A02DDC" w:rsidRPr="00DF5F6D" w:rsidRDefault="00A02DDC" w:rsidP="00A02DDC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 xml:space="preserve">Hlavní ekonom </w:t>
            </w:r>
          </w:p>
        </w:tc>
        <w:tc>
          <w:tcPr>
            <w:tcW w:w="2963" w:type="dxa"/>
          </w:tcPr>
          <w:p w14:paraId="129C8641" w14:textId="77777777" w:rsidR="00A02DDC" w:rsidRPr="00DF5F6D" w:rsidRDefault="00A02DDC" w:rsidP="00A02DDC">
            <w:pPr>
              <w:pStyle w:val="Zpat"/>
              <w:jc w:val="center"/>
              <w:rPr>
                <w:rFonts w:ascii="Arial" w:hAnsi="Arial" w:cs="Arial"/>
                <w:b/>
                <w:szCs w:val="18"/>
              </w:rPr>
            </w:pPr>
            <w:r w:rsidRPr="00DF5F6D">
              <w:rPr>
                <w:rFonts w:ascii="Arial" w:hAnsi="Arial" w:cs="Arial"/>
                <w:b/>
                <w:szCs w:val="18"/>
              </w:rPr>
              <w:t>Anna Píchová</w:t>
            </w:r>
          </w:p>
          <w:p w14:paraId="19D728C2" w14:textId="77777777" w:rsidR="00A02DDC" w:rsidRPr="00DF5F6D" w:rsidRDefault="00A02DDC" w:rsidP="00A02DDC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 xml:space="preserve">Vedoucí analytického oddělení </w:t>
            </w:r>
          </w:p>
        </w:tc>
        <w:tc>
          <w:tcPr>
            <w:tcW w:w="2655" w:type="dxa"/>
          </w:tcPr>
          <w:p w14:paraId="6E435657" w14:textId="77777777" w:rsidR="00A02DDC" w:rsidRPr="00DF5F6D" w:rsidRDefault="00A02DDC" w:rsidP="00A02DDC">
            <w:pPr>
              <w:pStyle w:val="Zpat"/>
              <w:jc w:val="center"/>
              <w:rPr>
                <w:rFonts w:ascii="Arial" w:hAnsi="Arial" w:cs="Arial"/>
                <w:b/>
                <w:szCs w:val="18"/>
              </w:rPr>
            </w:pPr>
            <w:r w:rsidRPr="00DF5F6D">
              <w:rPr>
                <w:rFonts w:ascii="Arial" w:hAnsi="Arial" w:cs="Arial"/>
                <w:b/>
                <w:szCs w:val="18"/>
              </w:rPr>
              <w:t xml:space="preserve">Tomáš </w:t>
            </w:r>
            <w:proofErr w:type="spellStart"/>
            <w:r w:rsidRPr="00DF5F6D">
              <w:rPr>
                <w:rFonts w:ascii="Arial" w:hAnsi="Arial" w:cs="Arial"/>
                <w:b/>
                <w:szCs w:val="18"/>
              </w:rPr>
              <w:t>Pfeiler</w:t>
            </w:r>
            <w:proofErr w:type="spellEnd"/>
          </w:p>
          <w:p w14:paraId="28544CD4" w14:textId="77777777" w:rsidR="00A02DDC" w:rsidRPr="00DF5F6D" w:rsidRDefault="00A02DDC" w:rsidP="00A02DDC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 xml:space="preserve">Portfolio manažer </w:t>
            </w:r>
          </w:p>
        </w:tc>
      </w:tr>
      <w:tr w:rsidR="00A02DDC" w:rsidRPr="00DF567F" w14:paraId="202C0BA0" w14:textId="77777777" w:rsidTr="00A02DDC">
        <w:tc>
          <w:tcPr>
            <w:tcW w:w="2184" w:type="dxa"/>
            <w:vMerge/>
          </w:tcPr>
          <w:p w14:paraId="33E937D1" w14:textId="77777777" w:rsidR="00A02DDC" w:rsidRPr="00DF567F" w:rsidRDefault="00A02DDC" w:rsidP="00A02DDC">
            <w:pPr>
              <w:pStyle w:val="Zpa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664" w:type="dxa"/>
          </w:tcPr>
          <w:p w14:paraId="150F2C03" w14:textId="77777777" w:rsidR="00A02DDC" w:rsidRPr="00DF5F6D" w:rsidRDefault="00A02DDC" w:rsidP="00A02DDC">
            <w:pPr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>277 021 816</w:t>
            </w:r>
            <w:r w:rsidRPr="00DF5F6D">
              <w:rPr>
                <w:rFonts w:ascii="Arial" w:hAnsi="Arial" w:cs="Arial"/>
                <w:szCs w:val="18"/>
              </w:rPr>
              <w:br/>
              <w:t>vit.hradil@cyrrus.cz</w:t>
            </w:r>
          </w:p>
        </w:tc>
        <w:tc>
          <w:tcPr>
            <w:tcW w:w="2963" w:type="dxa"/>
          </w:tcPr>
          <w:p w14:paraId="021835D4" w14:textId="77777777" w:rsidR="00A02DDC" w:rsidRPr="00DF5F6D" w:rsidRDefault="00A02DDC" w:rsidP="00A02DDC">
            <w:pPr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>538 705 765</w:t>
            </w:r>
            <w:r w:rsidRPr="00DF5F6D">
              <w:rPr>
                <w:rFonts w:ascii="Arial" w:hAnsi="Arial" w:cs="Arial"/>
                <w:szCs w:val="18"/>
              </w:rPr>
              <w:br/>
              <w:t>anna.pichova@cyrrus.cz</w:t>
            </w:r>
          </w:p>
        </w:tc>
        <w:tc>
          <w:tcPr>
            <w:tcW w:w="2655" w:type="dxa"/>
          </w:tcPr>
          <w:p w14:paraId="75D5A51C" w14:textId="77777777" w:rsidR="00A02DDC" w:rsidRPr="00DF5F6D" w:rsidRDefault="00A02DDC" w:rsidP="00A02DDC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r w:rsidRPr="00DF5F6D">
              <w:rPr>
                <w:rFonts w:ascii="Arial" w:hAnsi="Arial" w:cs="Arial"/>
                <w:szCs w:val="18"/>
              </w:rPr>
              <w:t>277 021 819</w:t>
            </w:r>
            <w:r w:rsidRPr="00DF5F6D">
              <w:rPr>
                <w:rFonts w:ascii="Arial" w:hAnsi="Arial" w:cs="Arial"/>
                <w:szCs w:val="18"/>
              </w:rPr>
              <w:br/>
              <w:t>tomas.pfeiler@cyrrus.cz</w:t>
            </w:r>
          </w:p>
        </w:tc>
      </w:tr>
      <w:tr w:rsidR="00A02DDC" w:rsidRPr="00DF567F" w14:paraId="4E557930" w14:textId="77777777" w:rsidTr="00A02DDC">
        <w:trPr>
          <w:trHeight w:val="480"/>
        </w:trPr>
        <w:tc>
          <w:tcPr>
            <w:tcW w:w="2184" w:type="dxa"/>
            <w:vMerge/>
          </w:tcPr>
          <w:p w14:paraId="54C6CB9F" w14:textId="77777777" w:rsidR="00A02DDC" w:rsidRPr="00DF567F" w:rsidRDefault="00A02DDC" w:rsidP="00A02DDC">
            <w:pPr>
              <w:pStyle w:val="Zpat"/>
              <w:rPr>
                <w:rFonts w:ascii="Arial" w:hAnsi="Arial" w:cs="Arial"/>
                <w:sz w:val="22"/>
              </w:rPr>
            </w:pPr>
          </w:p>
        </w:tc>
        <w:tc>
          <w:tcPr>
            <w:tcW w:w="2664" w:type="dxa"/>
            <w:vAlign w:val="center"/>
          </w:tcPr>
          <w:p w14:paraId="697E6C13" w14:textId="77777777" w:rsidR="00A02DDC" w:rsidRPr="00DF5F6D" w:rsidRDefault="00000000" w:rsidP="00A02DDC">
            <w:pPr>
              <w:jc w:val="center"/>
              <w:rPr>
                <w:rFonts w:ascii="Arial" w:hAnsi="Arial" w:cs="Arial"/>
                <w:szCs w:val="18"/>
              </w:rPr>
            </w:pPr>
            <w:hyperlink r:id="rId19" w:history="1">
              <w:r w:rsidR="00A02DDC" w:rsidRPr="00DF5F6D">
                <w:rPr>
                  <w:rStyle w:val="Hypertextovodkaz"/>
                  <w:rFonts w:ascii="Arial" w:hAnsi="Arial" w:cs="Arial"/>
                  <w:szCs w:val="18"/>
                </w:rPr>
                <w:t>Fotografie</w:t>
              </w:r>
            </w:hyperlink>
          </w:p>
        </w:tc>
        <w:tc>
          <w:tcPr>
            <w:tcW w:w="2963" w:type="dxa"/>
            <w:vAlign w:val="center"/>
          </w:tcPr>
          <w:p w14:paraId="32050286" w14:textId="77777777" w:rsidR="00A02DDC" w:rsidRPr="00DF5F6D" w:rsidRDefault="00000000" w:rsidP="00A02DDC">
            <w:pPr>
              <w:jc w:val="center"/>
              <w:rPr>
                <w:rFonts w:ascii="Arial" w:hAnsi="Arial" w:cs="Arial"/>
                <w:szCs w:val="18"/>
              </w:rPr>
            </w:pPr>
            <w:hyperlink r:id="rId20" w:history="1">
              <w:r w:rsidR="00A02DDC" w:rsidRPr="00DF5F6D">
                <w:rPr>
                  <w:rStyle w:val="Hypertextovodkaz"/>
                  <w:rFonts w:ascii="Arial" w:hAnsi="Arial" w:cs="Arial"/>
                  <w:szCs w:val="18"/>
                </w:rPr>
                <w:t>Fotografie</w:t>
              </w:r>
            </w:hyperlink>
          </w:p>
        </w:tc>
        <w:tc>
          <w:tcPr>
            <w:tcW w:w="2655" w:type="dxa"/>
            <w:vAlign w:val="center"/>
          </w:tcPr>
          <w:p w14:paraId="053E9E8F" w14:textId="77777777" w:rsidR="00A02DDC" w:rsidRPr="00DF5F6D" w:rsidRDefault="00000000" w:rsidP="00A02DDC">
            <w:pPr>
              <w:pStyle w:val="Zpat"/>
              <w:jc w:val="center"/>
              <w:rPr>
                <w:rFonts w:ascii="Arial" w:hAnsi="Arial" w:cs="Arial"/>
                <w:szCs w:val="18"/>
              </w:rPr>
            </w:pPr>
            <w:hyperlink r:id="rId21" w:history="1">
              <w:r w:rsidR="00A02DDC" w:rsidRPr="00DF5F6D">
                <w:rPr>
                  <w:rStyle w:val="Hypertextovodkaz"/>
                  <w:rFonts w:ascii="Arial" w:hAnsi="Arial" w:cs="Arial"/>
                  <w:szCs w:val="18"/>
                </w:rPr>
                <w:t>Fotografie</w:t>
              </w:r>
            </w:hyperlink>
          </w:p>
        </w:tc>
      </w:tr>
    </w:tbl>
    <w:p w14:paraId="08C7DB9B" w14:textId="72F08F74" w:rsidR="00D34FAE" w:rsidRPr="00687E11" w:rsidRDefault="00D34FAE" w:rsidP="00935CC6">
      <w:pPr>
        <w:spacing w:after="0" w:line="240" w:lineRule="auto"/>
        <w:rPr>
          <w:rFonts w:ascii="Arial" w:hAnsi="Arial" w:cs="Arial"/>
          <w:b/>
          <w:bCs/>
          <w:sz w:val="22"/>
        </w:rPr>
      </w:pPr>
    </w:p>
    <w:sectPr w:rsidR="00D34FAE" w:rsidRPr="00687E11" w:rsidSect="00615E14">
      <w:headerReference w:type="default" r:id="rId22"/>
      <w:footerReference w:type="default" r:id="rId23"/>
      <w:pgSz w:w="11906" w:h="16838"/>
      <w:pgMar w:top="720" w:right="720" w:bottom="284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9848" w14:textId="77777777" w:rsidR="007569C3" w:rsidRDefault="007569C3" w:rsidP="00605702">
      <w:pPr>
        <w:spacing w:after="0" w:line="240" w:lineRule="auto"/>
      </w:pPr>
      <w:r>
        <w:separator/>
      </w:r>
    </w:p>
  </w:endnote>
  <w:endnote w:type="continuationSeparator" w:id="0">
    <w:p w14:paraId="6D187A56" w14:textId="77777777" w:rsidR="007569C3" w:rsidRDefault="007569C3" w:rsidP="0060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Nexa Text">
    <w:altName w:val="Calibri"/>
    <w:panose1 w:val="000000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exa Extra Bold">
    <w:altName w:val="Calibri"/>
    <w:panose1 w:val="00000000000000000000"/>
    <w:charset w:val="00"/>
    <w:family w:val="modern"/>
    <w:notTrueType/>
    <w:pitch w:val="variable"/>
    <w:sig w:usb0="80000207" w:usb1="00000073" w:usb2="00000000" w:usb3="00000000" w:csb0="0000009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308350"/>
      <w:docPartObj>
        <w:docPartGallery w:val="Page Numbers (Bottom of Page)"/>
        <w:docPartUnique/>
      </w:docPartObj>
    </w:sdtPr>
    <w:sdtContent>
      <w:p w14:paraId="6AE6FB7C" w14:textId="77777777" w:rsidR="00DF71D4" w:rsidRDefault="00DF71D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888">
          <w:rPr>
            <w:noProof/>
          </w:rPr>
          <w:t>1</w:t>
        </w:r>
        <w:r>
          <w:fldChar w:fldCharType="end"/>
        </w:r>
      </w:p>
    </w:sdtContent>
  </w:sdt>
  <w:p w14:paraId="3A4AA1B5" w14:textId="77777777" w:rsidR="00B273EE" w:rsidRDefault="00B273EE" w:rsidP="00A016E3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60E1" w14:textId="77777777" w:rsidR="007569C3" w:rsidRDefault="007569C3" w:rsidP="00605702">
      <w:pPr>
        <w:spacing w:after="0" w:line="240" w:lineRule="auto"/>
      </w:pPr>
      <w:r>
        <w:separator/>
      </w:r>
    </w:p>
  </w:footnote>
  <w:footnote w:type="continuationSeparator" w:id="0">
    <w:p w14:paraId="3811B234" w14:textId="77777777" w:rsidR="007569C3" w:rsidRDefault="007569C3" w:rsidP="0060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6357" w14:textId="77777777" w:rsidR="00605702" w:rsidRPr="00A016E3" w:rsidRDefault="00C82E0C" w:rsidP="00723F0C">
    <w:pPr>
      <w:pStyle w:val="Nadpis1"/>
      <w:rPr>
        <w:rFonts w:eastAsiaTheme="minorHAnsi" w:cs="Arial"/>
        <w:color w:val="FFC832" w:themeColor="background2"/>
        <w:sz w:val="36"/>
        <w:szCs w:val="36"/>
      </w:rPr>
    </w:pPr>
    <w:r w:rsidRPr="00A016E3">
      <w:rPr>
        <w:noProof/>
        <w:color w:val="FFC832" w:themeColor="background2"/>
        <w:sz w:val="24"/>
      </w:rPr>
      <w:drawing>
        <wp:anchor distT="0" distB="0" distL="114300" distR="114300" simplePos="0" relativeHeight="251657216" behindDoc="1" locked="0" layoutInCell="1" allowOverlap="1" wp14:anchorId="0FD57729" wp14:editId="0B491240">
          <wp:simplePos x="0" y="0"/>
          <wp:positionH relativeFrom="column">
            <wp:posOffset>5199953</wp:posOffset>
          </wp:positionH>
          <wp:positionV relativeFrom="paragraph">
            <wp:posOffset>-101603</wp:posOffset>
          </wp:positionV>
          <wp:extent cx="1553919" cy="300424"/>
          <wp:effectExtent l="0" t="0" r="8255" b="444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YRR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919" cy="3004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73EE" w:rsidRPr="00A016E3">
      <w:rPr>
        <w:rFonts w:eastAsiaTheme="minorHAnsi" w:cs="Arial"/>
        <w:color w:val="FFC832" w:themeColor="background2"/>
        <w:sz w:val="18"/>
        <w:szCs w:val="36"/>
      </w:rPr>
      <w:t>Tisková zpráva</w:t>
    </w:r>
  </w:p>
  <w:p w14:paraId="13A1ECE1" w14:textId="77777777" w:rsidR="00605702" w:rsidRDefault="006057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192D"/>
    <w:multiLevelType w:val="hybridMultilevel"/>
    <w:tmpl w:val="306040F6"/>
    <w:lvl w:ilvl="0" w:tplc="9D4CE74C">
      <w:start w:val="1"/>
      <w:numFmt w:val="bullet"/>
      <w:lvlText w:val="-"/>
      <w:lvlJc w:val="left"/>
      <w:pPr>
        <w:ind w:left="77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1CF674E"/>
    <w:multiLevelType w:val="hybridMultilevel"/>
    <w:tmpl w:val="DF5206E0"/>
    <w:lvl w:ilvl="0" w:tplc="5D12D01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65D"/>
    <w:multiLevelType w:val="hybridMultilevel"/>
    <w:tmpl w:val="9726F3A4"/>
    <w:lvl w:ilvl="0" w:tplc="4E74218E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F2626"/>
    <w:multiLevelType w:val="hybridMultilevel"/>
    <w:tmpl w:val="59D25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661D8"/>
    <w:multiLevelType w:val="hybridMultilevel"/>
    <w:tmpl w:val="CAA6C056"/>
    <w:lvl w:ilvl="0" w:tplc="9D4CE74C">
      <w:start w:val="1"/>
      <w:numFmt w:val="bullet"/>
      <w:lvlText w:val="-"/>
      <w:lvlJc w:val="left"/>
      <w:pPr>
        <w:ind w:left="720" w:hanging="360"/>
      </w:pPr>
      <w:rPr>
        <w:rFonts w:ascii="Source Sans Pro" w:hAnsi="Source Sans Pro" w:hint="default"/>
        <w:b/>
        <w:i w:val="0"/>
        <w:color w:val="F47929" w:themeColor="text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74D4D"/>
    <w:multiLevelType w:val="hybridMultilevel"/>
    <w:tmpl w:val="70FE4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019443">
    <w:abstractNumId w:val="2"/>
  </w:num>
  <w:num w:numId="2" w16cid:durableId="1965379923">
    <w:abstractNumId w:val="5"/>
  </w:num>
  <w:num w:numId="3" w16cid:durableId="752162024">
    <w:abstractNumId w:val="4"/>
  </w:num>
  <w:num w:numId="4" w16cid:durableId="1148590441">
    <w:abstractNumId w:val="0"/>
  </w:num>
  <w:num w:numId="5" w16cid:durableId="772895009">
    <w:abstractNumId w:val="3"/>
  </w:num>
  <w:num w:numId="6" w16cid:durableId="1931350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21"/>
    <w:rsid w:val="00017364"/>
    <w:rsid w:val="00027E93"/>
    <w:rsid w:val="0003041D"/>
    <w:rsid w:val="00036CDC"/>
    <w:rsid w:val="0004264B"/>
    <w:rsid w:val="00064842"/>
    <w:rsid w:val="00070A8C"/>
    <w:rsid w:val="000845CD"/>
    <w:rsid w:val="000C10B1"/>
    <w:rsid w:val="000D7A59"/>
    <w:rsid w:val="000F5DA6"/>
    <w:rsid w:val="00103D0A"/>
    <w:rsid w:val="00111C8C"/>
    <w:rsid w:val="001561BB"/>
    <w:rsid w:val="00186B8D"/>
    <w:rsid w:val="00187F8A"/>
    <w:rsid w:val="00193B47"/>
    <w:rsid w:val="001A0FE0"/>
    <w:rsid w:val="001B226C"/>
    <w:rsid w:val="001C527B"/>
    <w:rsid w:val="001C718D"/>
    <w:rsid w:val="001D3007"/>
    <w:rsid w:val="001D55ED"/>
    <w:rsid w:val="001D64F6"/>
    <w:rsid w:val="001F4169"/>
    <w:rsid w:val="001F64A0"/>
    <w:rsid w:val="001F6D66"/>
    <w:rsid w:val="00204B95"/>
    <w:rsid w:val="00211A3C"/>
    <w:rsid w:val="00212F91"/>
    <w:rsid w:val="00233211"/>
    <w:rsid w:val="0024127E"/>
    <w:rsid w:val="00243905"/>
    <w:rsid w:val="00265A1D"/>
    <w:rsid w:val="00295ABA"/>
    <w:rsid w:val="002B7CE9"/>
    <w:rsid w:val="002C49B3"/>
    <w:rsid w:val="002D1822"/>
    <w:rsid w:val="002E4D14"/>
    <w:rsid w:val="00301506"/>
    <w:rsid w:val="00301D0F"/>
    <w:rsid w:val="00317AF0"/>
    <w:rsid w:val="00317CC4"/>
    <w:rsid w:val="00320A11"/>
    <w:rsid w:val="00324AA0"/>
    <w:rsid w:val="00324D55"/>
    <w:rsid w:val="00332635"/>
    <w:rsid w:val="00336DF1"/>
    <w:rsid w:val="00341F35"/>
    <w:rsid w:val="003673E8"/>
    <w:rsid w:val="00376BBA"/>
    <w:rsid w:val="003838B3"/>
    <w:rsid w:val="003919FE"/>
    <w:rsid w:val="003961A5"/>
    <w:rsid w:val="003B0F0D"/>
    <w:rsid w:val="003F3EEE"/>
    <w:rsid w:val="003F5FD8"/>
    <w:rsid w:val="00425E40"/>
    <w:rsid w:val="0045101C"/>
    <w:rsid w:val="004658F3"/>
    <w:rsid w:val="0047072B"/>
    <w:rsid w:val="00470B3A"/>
    <w:rsid w:val="00475FDF"/>
    <w:rsid w:val="00486C3C"/>
    <w:rsid w:val="004928ED"/>
    <w:rsid w:val="00495056"/>
    <w:rsid w:val="004C1B95"/>
    <w:rsid w:val="004E7844"/>
    <w:rsid w:val="004F0295"/>
    <w:rsid w:val="004F5DBF"/>
    <w:rsid w:val="00506669"/>
    <w:rsid w:val="00514C76"/>
    <w:rsid w:val="0054078D"/>
    <w:rsid w:val="00540CD5"/>
    <w:rsid w:val="00544154"/>
    <w:rsid w:val="00552B9C"/>
    <w:rsid w:val="0056741B"/>
    <w:rsid w:val="00571E21"/>
    <w:rsid w:val="00575991"/>
    <w:rsid w:val="005923DF"/>
    <w:rsid w:val="005B4DB8"/>
    <w:rsid w:val="005C3C89"/>
    <w:rsid w:val="005D07B7"/>
    <w:rsid w:val="005D0D52"/>
    <w:rsid w:val="00605702"/>
    <w:rsid w:val="00615E14"/>
    <w:rsid w:val="00623131"/>
    <w:rsid w:val="006262F8"/>
    <w:rsid w:val="006420B6"/>
    <w:rsid w:val="006716DF"/>
    <w:rsid w:val="00676F4E"/>
    <w:rsid w:val="00687909"/>
    <w:rsid w:val="00687E11"/>
    <w:rsid w:val="006A7344"/>
    <w:rsid w:val="006C56E1"/>
    <w:rsid w:val="006D4A78"/>
    <w:rsid w:val="006F5D66"/>
    <w:rsid w:val="006F71E9"/>
    <w:rsid w:val="00711950"/>
    <w:rsid w:val="00723F0C"/>
    <w:rsid w:val="00746801"/>
    <w:rsid w:val="0075200C"/>
    <w:rsid w:val="007569C3"/>
    <w:rsid w:val="00762C38"/>
    <w:rsid w:val="007750DB"/>
    <w:rsid w:val="007769EB"/>
    <w:rsid w:val="00776D65"/>
    <w:rsid w:val="0078156A"/>
    <w:rsid w:val="00790372"/>
    <w:rsid w:val="007A1101"/>
    <w:rsid w:val="007A6A6C"/>
    <w:rsid w:val="007E0E69"/>
    <w:rsid w:val="007E58EA"/>
    <w:rsid w:val="007F4FFC"/>
    <w:rsid w:val="007F6264"/>
    <w:rsid w:val="008125F8"/>
    <w:rsid w:val="00817A8C"/>
    <w:rsid w:val="00824678"/>
    <w:rsid w:val="008256F5"/>
    <w:rsid w:val="008274D4"/>
    <w:rsid w:val="008448FB"/>
    <w:rsid w:val="00855F15"/>
    <w:rsid w:val="008969A5"/>
    <w:rsid w:val="008A2CA2"/>
    <w:rsid w:val="008A5174"/>
    <w:rsid w:val="008B02AC"/>
    <w:rsid w:val="008B6C25"/>
    <w:rsid w:val="008C5F7F"/>
    <w:rsid w:val="00924009"/>
    <w:rsid w:val="009257A9"/>
    <w:rsid w:val="00925CE1"/>
    <w:rsid w:val="00931347"/>
    <w:rsid w:val="00935CC6"/>
    <w:rsid w:val="00962FC3"/>
    <w:rsid w:val="00963784"/>
    <w:rsid w:val="00991FD8"/>
    <w:rsid w:val="009A0C8C"/>
    <w:rsid w:val="009A1CD3"/>
    <w:rsid w:val="009A29D7"/>
    <w:rsid w:val="009C26BD"/>
    <w:rsid w:val="009C3F94"/>
    <w:rsid w:val="009D0819"/>
    <w:rsid w:val="009D4FCD"/>
    <w:rsid w:val="009E5926"/>
    <w:rsid w:val="009F1029"/>
    <w:rsid w:val="00A016E3"/>
    <w:rsid w:val="00A02DDC"/>
    <w:rsid w:val="00A26181"/>
    <w:rsid w:val="00A31020"/>
    <w:rsid w:val="00A529DE"/>
    <w:rsid w:val="00A574B8"/>
    <w:rsid w:val="00A605BF"/>
    <w:rsid w:val="00A82C63"/>
    <w:rsid w:val="00A85AC5"/>
    <w:rsid w:val="00AA03A2"/>
    <w:rsid w:val="00AB1AB4"/>
    <w:rsid w:val="00AB5F97"/>
    <w:rsid w:val="00AB7861"/>
    <w:rsid w:val="00AB7D0D"/>
    <w:rsid w:val="00AB7EFD"/>
    <w:rsid w:val="00AC6503"/>
    <w:rsid w:val="00B07918"/>
    <w:rsid w:val="00B11077"/>
    <w:rsid w:val="00B14102"/>
    <w:rsid w:val="00B273EE"/>
    <w:rsid w:val="00B30D9F"/>
    <w:rsid w:val="00B50EEB"/>
    <w:rsid w:val="00B61489"/>
    <w:rsid w:val="00B70D82"/>
    <w:rsid w:val="00B7286F"/>
    <w:rsid w:val="00C12FB8"/>
    <w:rsid w:val="00C14E64"/>
    <w:rsid w:val="00C16EFA"/>
    <w:rsid w:val="00C340FD"/>
    <w:rsid w:val="00C4686E"/>
    <w:rsid w:val="00C506E3"/>
    <w:rsid w:val="00C53586"/>
    <w:rsid w:val="00C53BDC"/>
    <w:rsid w:val="00C70420"/>
    <w:rsid w:val="00C7046C"/>
    <w:rsid w:val="00C756E6"/>
    <w:rsid w:val="00C81A45"/>
    <w:rsid w:val="00C82E0C"/>
    <w:rsid w:val="00C8580B"/>
    <w:rsid w:val="00C90383"/>
    <w:rsid w:val="00CA54C9"/>
    <w:rsid w:val="00CC1205"/>
    <w:rsid w:val="00CD56CF"/>
    <w:rsid w:val="00CE6EA9"/>
    <w:rsid w:val="00CF0E64"/>
    <w:rsid w:val="00CF3BE7"/>
    <w:rsid w:val="00D0722D"/>
    <w:rsid w:val="00D200D0"/>
    <w:rsid w:val="00D22348"/>
    <w:rsid w:val="00D22F25"/>
    <w:rsid w:val="00D34FAE"/>
    <w:rsid w:val="00D3780E"/>
    <w:rsid w:val="00D53901"/>
    <w:rsid w:val="00D54265"/>
    <w:rsid w:val="00D55EDA"/>
    <w:rsid w:val="00D569AD"/>
    <w:rsid w:val="00D81743"/>
    <w:rsid w:val="00D81921"/>
    <w:rsid w:val="00D8229C"/>
    <w:rsid w:val="00D85F08"/>
    <w:rsid w:val="00D86B39"/>
    <w:rsid w:val="00D93C41"/>
    <w:rsid w:val="00D96ED3"/>
    <w:rsid w:val="00DC22DE"/>
    <w:rsid w:val="00DE0EDC"/>
    <w:rsid w:val="00DF3A1C"/>
    <w:rsid w:val="00DF567F"/>
    <w:rsid w:val="00DF5F6D"/>
    <w:rsid w:val="00DF5FD3"/>
    <w:rsid w:val="00DF71D4"/>
    <w:rsid w:val="00E02BF3"/>
    <w:rsid w:val="00E15B87"/>
    <w:rsid w:val="00E26494"/>
    <w:rsid w:val="00E41E79"/>
    <w:rsid w:val="00E4423E"/>
    <w:rsid w:val="00E470A3"/>
    <w:rsid w:val="00E52231"/>
    <w:rsid w:val="00E55539"/>
    <w:rsid w:val="00E72F8B"/>
    <w:rsid w:val="00E75311"/>
    <w:rsid w:val="00E81C6E"/>
    <w:rsid w:val="00E8646E"/>
    <w:rsid w:val="00E87D7D"/>
    <w:rsid w:val="00EA3D92"/>
    <w:rsid w:val="00EA441F"/>
    <w:rsid w:val="00EA796B"/>
    <w:rsid w:val="00EC6888"/>
    <w:rsid w:val="00EC7681"/>
    <w:rsid w:val="00EC7711"/>
    <w:rsid w:val="00EF74A0"/>
    <w:rsid w:val="00F13266"/>
    <w:rsid w:val="00F31081"/>
    <w:rsid w:val="00F40656"/>
    <w:rsid w:val="00F47B7D"/>
    <w:rsid w:val="00F57124"/>
    <w:rsid w:val="00F57DD0"/>
    <w:rsid w:val="00F64C4C"/>
    <w:rsid w:val="00F660B2"/>
    <w:rsid w:val="00F6759D"/>
    <w:rsid w:val="00FB75B3"/>
    <w:rsid w:val="00FD6504"/>
    <w:rsid w:val="00FF569F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2B11A"/>
  <w15:chartTrackingRefBased/>
  <w15:docId w15:val="{A3312B07-0F1F-4A3C-8DFD-7EE6407E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1D4"/>
    <w:rPr>
      <w:rFonts w:ascii="Verdana" w:hAnsi="Verdana"/>
      <w:sz w:val="18"/>
    </w:rPr>
  </w:style>
  <w:style w:type="paragraph" w:styleId="Nadpis1">
    <w:name w:val="heading 1"/>
    <w:basedOn w:val="Normln"/>
    <w:link w:val="Nadpis1Char"/>
    <w:uiPriority w:val="9"/>
    <w:qFormat/>
    <w:rsid w:val="00DF71D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71D4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71D4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776D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71D4"/>
    <w:rPr>
      <w:rFonts w:ascii="Verdana" w:eastAsia="Times New Roman" w:hAnsi="Verdana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6D65"/>
    <w:rPr>
      <w:color w:val="003C73" w:themeColor="hyperlink"/>
      <w:u w:val="single"/>
    </w:rPr>
  </w:style>
  <w:style w:type="character" w:styleId="Siln">
    <w:name w:val="Strong"/>
    <w:basedOn w:val="Standardnpsmoodstavce"/>
    <w:uiPriority w:val="22"/>
    <w:qFormat/>
    <w:rsid w:val="00DF71D4"/>
    <w:rPr>
      <w:rFonts w:ascii="Verdana" w:hAnsi="Verdana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DF71D4"/>
    <w:rPr>
      <w:rFonts w:ascii="Verdana" w:eastAsiaTheme="majorEastAsia" w:hAnsi="Verdana" w:cstheme="majorBidi"/>
      <w:b/>
      <w:sz w:val="32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6D65"/>
    <w:rPr>
      <w:rFonts w:asciiTheme="majorHAnsi" w:eastAsiaTheme="majorEastAsia" w:hAnsiTheme="majorHAnsi" w:cstheme="majorBidi"/>
      <w:i/>
      <w:iCs/>
      <w:color w:val="CA550A" w:themeColor="accent1" w:themeShade="BF"/>
    </w:rPr>
  </w:style>
  <w:style w:type="paragraph" w:styleId="Odstavecseseznamem">
    <w:name w:val="List Paragraph"/>
    <w:basedOn w:val="Normln"/>
    <w:uiPriority w:val="34"/>
    <w:qFormat/>
    <w:rsid w:val="00776D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702"/>
  </w:style>
  <w:style w:type="paragraph" w:styleId="Zpat">
    <w:name w:val="footer"/>
    <w:basedOn w:val="Normln"/>
    <w:link w:val="ZpatChar"/>
    <w:uiPriority w:val="99"/>
    <w:unhideWhenUsed/>
    <w:rsid w:val="00605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702"/>
  </w:style>
  <w:style w:type="character" w:customStyle="1" w:styleId="Nadpis3Char">
    <w:name w:val="Nadpis 3 Char"/>
    <w:basedOn w:val="Standardnpsmoodstavce"/>
    <w:link w:val="Nadpis3"/>
    <w:uiPriority w:val="9"/>
    <w:rsid w:val="00DF71D4"/>
    <w:rPr>
      <w:rFonts w:ascii="Verdana" w:eastAsiaTheme="majorEastAsia" w:hAnsi="Verdana" w:cstheme="majorBidi"/>
      <w:b/>
      <w:sz w:val="24"/>
      <w:szCs w:val="24"/>
    </w:rPr>
  </w:style>
  <w:style w:type="paragraph" w:styleId="Bezmezer">
    <w:name w:val="No Spacing"/>
    <w:uiPriority w:val="1"/>
    <w:qFormat/>
    <w:rsid w:val="00DF71D4"/>
    <w:pPr>
      <w:spacing w:after="0" w:line="240" w:lineRule="auto"/>
    </w:pPr>
    <w:rPr>
      <w:rFonts w:ascii="Verdana" w:hAnsi="Verdana"/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DF71D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71D4"/>
    <w:rPr>
      <w:rFonts w:ascii="Verdana" w:eastAsiaTheme="majorEastAsia" w:hAnsi="Verdana" w:cstheme="majorBidi"/>
      <w:b/>
      <w:spacing w:val="-10"/>
      <w:kern w:val="28"/>
      <w:sz w:val="56"/>
      <w:szCs w:val="5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17CC4"/>
    <w:pPr>
      <w:pBdr>
        <w:top w:val="single" w:sz="18" w:space="10" w:color="FFC832" w:themeColor="background2"/>
        <w:left w:val="single" w:sz="18" w:space="4" w:color="FFC832" w:themeColor="background2"/>
        <w:bottom w:val="single" w:sz="18" w:space="10" w:color="FFC832" w:themeColor="background2"/>
        <w:right w:val="single" w:sz="18" w:space="4" w:color="FFC832" w:themeColor="background2"/>
      </w:pBdr>
      <w:shd w:val="clear" w:color="auto" w:fill="FFC832" w:themeFill="background2"/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17CC4"/>
    <w:rPr>
      <w:i/>
      <w:iCs/>
      <w:color w:val="000000" w:themeColor="text1"/>
      <w:shd w:val="clear" w:color="auto" w:fill="FFC832" w:themeFill="background2"/>
    </w:rPr>
  </w:style>
  <w:style w:type="character" w:styleId="Odkazintenzivn">
    <w:name w:val="Intense Reference"/>
    <w:basedOn w:val="Standardnpsmoodstavce"/>
    <w:uiPriority w:val="32"/>
    <w:qFormat/>
    <w:rsid w:val="00DF71D4"/>
    <w:rPr>
      <w:rFonts w:ascii="Verdana" w:hAnsi="Verdana"/>
      <w:b/>
      <w:bCs/>
      <w:smallCaps/>
      <w:color w:val="F4792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DF71D4"/>
    <w:rPr>
      <w:rFonts w:ascii="Verdana" w:hAnsi="Verdana"/>
      <w:smallCaps/>
      <w:color w:val="5A5A5A" w:themeColor="text1" w:themeTint="A5"/>
    </w:rPr>
  </w:style>
  <w:style w:type="table" w:styleId="Mkatabulky">
    <w:name w:val="Table Grid"/>
    <w:basedOn w:val="Normlntabulka"/>
    <w:uiPriority w:val="39"/>
    <w:rsid w:val="00896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basedOn w:val="Standardnpsmoodstavce"/>
    <w:uiPriority w:val="21"/>
    <w:qFormat/>
    <w:rsid w:val="00DF71D4"/>
    <w:rPr>
      <w:rFonts w:ascii="Verdana" w:hAnsi="Verdana"/>
      <w:i/>
      <w:iCs/>
      <w:color w:val="F47929" w:themeColor="accent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5E1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15E14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DF71D4"/>
    <w:rPr>
      <w:rFonts w:ascii="Verdana" w:hAnsi="Verdana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DF71D4"/>
    <w:rPr>
      <w:rFonts w:ascii="Verdana" w:hAnsi="Verdana"/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DF71D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71D4"/>
    <w:rPr>
      <w:rFonts w:ascii="Verdana" w:hAnsi="Verdana"/>
      <w:i/>
      <w:iCs/>
      <w:color w:val="404040" w:themeColor="text1" w:themeTint="BF"/>
      <w:sz w:val="18"/>
    </w:rPr>
  </w:style>
  <w:style w:type="character" w:styleId="Nzevknihy">
    <w:name w:val="Book Title"/>
    <w:basedOn w:val="Standardnpsmoodstavce"/>
    <w:uiPriority w:val="33"/>
    <w:qFormat/>
    <w:rsid w:val="00DF71D4"/>
    <w:rPr>
      <w:rFonts w:ascii="Verdana" w:hAnsi="Verdana"/>
      <w:b/>
      <w:bCs/>
      <w:i/>
      <w:iCs/>
      <w:spacing w:val="5"/>
    </w:rPr>
  </w:style>
  <w:style w:type="character" w:styleId="Sledovanodkaz">
    <w:name w:val="FollowedHyperlink"/>
    <w:basedOn w:val="Standardnpsmoodstavce"/>
    <w:uiPriority w:val="99"/>
    <w:semiHidden/>
    <w:unhideWhenUsed/>
    <w:rsid w:val="00D81921"/>
    <w:rPr>
      <w:color w:val="00284E" w:themeColor="followed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3B47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3B47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658F3"/>
    <w:rPr>
      <w:sz w:val="16"/>
      <w:szCs w:val="16"/>
    </w:rPr>
  </w:style>
  <w:style w:type="paragraph" w:styleId="Normlnweb">
    <w:name w:val="Normal (Web)"/>
    <w:basedOn w:val="Normln"/>
    <w:uiPriority w:val="99"/>
    <w:unhideWhenUsed/>
    <w:rsid w:val="00E2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C3F94"/>
    <w:pPr>
      <w:spacing w:after="0" w:line="240" w:lineRule="auto"/>
    </w:pPr>
    <w:rPr>
      <w:rFonts w:ascii="Verdana" w:hAnsi="Verdana"/>
      <w:sz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3BDC"/>
    <w:rPr>
      <w:rFonts w:ascii="Verdana" w:hAnsi="Verdan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3BDC"/>
    <w:rPr>
      <w:rFonts w:ascii="Verdana" w:hAnsi="Verdana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924009"/>
  </w:style>
  <w:style w:type="character" w:styleId="Nevyeenzmnka">
    <w:name w:val="Unresolved Mention"/>
    <w:basedOn w:val="Standardnpsmoodstavce"/>
    <w:uiPriority w:val="99"/>
    <w:semiHidden/>
    <w:unhideWhenUsed/>
    <w:rsid w:val="00924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drive/folders/1gDkeWiLU3qJzaTgRJrZ8pGLI6RAL4CKL?usp=sharing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https://drive.google.com/drive/folders/1Pb9tUOEcdhfonu6zVTjV4m31ie-IyX8w?usp=sharin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etkaniinvestoru.cz/?utm_campaign=tz" TargetMode="Externa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drive.google.com/drive/folders/1MeZo5wihB3CrVaIX8js6pa9IlXG_FjHi?usp=shar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yrrus.cz/blog/investicni-magazin/online-investicni-konference-2023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cyrrus.cz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drive.google.com/drive/folders/1P3hMpirSa6iyRyoOgXS0_zrCmPe6vQtG?usp=shar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rive.google.com/drive/folders/1vJynKESL_uoi_KOQQVqono-903qtLnsU?usp=sharing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%20H&#225;&#353;ov&#225;\AppData\Local\Microsoft\Windows\INetCache\Content.Outlook\3UKEPCA5\TZ_CYRRUS-sablona-2022.dotx" TargetMode="External"/></Relationships>
</file>

<file path=word/theme/theme1.xml><?xml version="1.0" encoding="utf-8"?>
<a:theme xmlns:a="http://schemas.openxmlformats.org/drawingml/2006/main" name="Motiv Office">
  <a:themeElements>
    <a:clrScheme name="CYRRUS 2021">
      <a:dk1>
        <a:srgbClr val="000000"/>
      </a:dk1>
      <a:lt1>
        <a:sysClr val="window" lastClr="FFFFFF"/>
      </a:lt1>
      <a:dk2>
        <a:srgbClr val="F47929"/>
      </a:dk2>
      <a:lt2>
        <a:srgbClr val="FFC832"/>
      </a:lt2>
      <a:accent1>
        <a:srgbClr val="F47929"/>
      </a:accent1>
      <a:accent2>
        <a:srgbClr val="FFC832"/>
      </a:accent2>
      <a:accent3>
        <a:srgbClr val="036531"/>
      </a:accent3>
      <a:accent4>
        <a:srgbClr val="AF251A"/>
      </a:accent4>
      <a:accent5>
        <a:srgbClr val="B78A17"/>
      </a:accent5>
      <a:accent6>
        <a:srgbClr val="917F5F"/>
      </a:accent6>
      <a:hlink>
        <a:srgbClr val="003C73"/>
      </a:hlink>
      <a:folHlink>
        <a:srgbClr val="00284E"/>
      </a:folHlink>
    </a:clrScheme>
    <a:fontScheme name="CYRRUS 2021">
      <a:majorFont>
        <a:latin typeface="Nexa Extra Bold"/>
        <a:ea typeface=""/>
        <a:cs typeface=""/>
      </a:majorFont>
      <a:minorFont>
        <a:latin typeface="Nexa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CA5B1-F301-442A-85D3-CB4F1C900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4EC99-4D8C-4D3B-B905-8805E1ADB8FB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752D732E-5A18-4A58-9FB7-FAC1551B75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7162D9-8A40-449F-B061-01FE854CE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TZ_CYRRUS-sablona-2022</Template>
  <TotalTime>1</TotalTime>
  <Pages>1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cp:keywords/>
  <dc:description/>
  <cp:lastModifiedBy>Petra Kopecká</cp:lastModifiedBy>
  <cp:revision>2</cp:revision>
  <cp:lastPrinted>2022-05-24T11:58:00Z</cp:lastPrinted>
  <dcterms:created xsi:type="dcterms:W3CDTF">2023-03-16T08:13:00Z</dcterms:created>
  <dcterms:modified xsi:type="dcterms:W3CDTF">2023-03-16T08:13:00Z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</Properties>
</file>