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5EBF" w14:textId="77777777" w:rsidR="00574772" w:rsidRDefault="00574772" w:rsidP="00E463E3">
      <w:pPr>
        <w:spacing w:after="0" w:line="324" w:lineRule="auto"/>
        <w:jc w:val="left"/>
        <w:rPr>
          <w:b/>
          <w:bCs/>
          <w:color w:val="003B5C"/>
          <w:sz w:val="28"/>
          <w:szCs w:val="28"/>
        </w:rPr>
      </w:pPr>
    </w:p>
    <w:p w14:paraId="493EF1FE" w14:textId="77B7DAA8" w:rsidR="004E6F04" w:rsidRDefault="004E6F04" w:rsidP="00E463E3">
      <w:pPr>
        <w:spacing w:after="0" w:line="324" w:lineRule="auto"/>
        <w:jc w:val="left"/>
        <w:rPr>
          <w:b/>
          <w:bCs/>
          <w:color w:val="003B5C"/>
          <w:sz w:val="28"/>
          <w:szCs w:val="28"/>
        </w:rPr>
      </w:pPr>
      <w:r>
        <w:rPr>
          <w:b/>
          <w:bCs/>
          <w:color w:val="003B5C"/>
          <w:sz w:val="28"/>
          <w:szCs w:val="28"/>
        </w:rPr>
        <w:t>Moderní, inspirativní</w:t>
      </w:r>
      <w:r w:rsidR="00600D58">
        <w:rPr>
          <w:b/>
          <w:bCs/>
          <w:color w:val="003B5C"/>
          <w:sz w:val="28"/>
          <w:szCs w:val="28"/>
        </w:rPr>
        <w:t xml:space="preserve"> a reprezentativní servisované pracovní prostory bez starostí.</w:t>
      </w:r>
      <w:r>
        <w:rPr>
          <w:b/>
          <w:bCs/>
          <w:color w:val="003B5C"/>
          <w:sz w:val="28"/>
          <w:szCs w:val="28"/>
        </w:rPr>
        <w:t xml:space="preserve"> Koncept FLEKSI se chytil příležitosti na pražském kancelářském trhu</w:t>
      </w:r>
    </w:p>
    <w:p w14:paraId="670206FF" w14:textId="77777777" w:rsidR="0009227F" w:rsidRDefault="0009227F" w:rsidP="0009227F">
      <w:pPr>
        <w:spacing w:after="0" w:line="324" w:lineRule="auto"/>
        <w:rPr>
          <w:b/>
          <w:bCs/>
          <w:color w:val="003B5C"/>
          <w:sz w:val="24"/>
          <w:szCs w:val="24"/>
        </w:rPr>
      </w:pPr>
    </w:p>
    <w:p w14:paraId="6254E6EF" w14:textId="0EEBAF47" w:rsidR="009B6473" w:rsidRDefault="002A770F" w:rsidP="00837749">
      <w:pPr>
        <w:spacing w:after="0" w:line="324" w:lineRule="auto"/>
        <w:rPr>
          <w:b/>
          <w:bCs/>
          <w:color w:val="003B5C"/>
          <w:sz w:val="24"/>
          <w:szCs w:val="24"/>
        </w:rPr>
      </w:pPr>
      <w:r w:rsidRPr="002A770F">
        <w:rPr>
          <w:b/>
          <w:bCs/>
          <w:color w:val="003B5C"/>
          <w:sz w:val="24"/>
          <w:szCs w:val="24"/>
        </w:rPr>
        <w:t>Servisované kanceláře, místa pro coworking a eventy se stávají významným nájemcem na Brumlovce</w:t>
      </w:r>
      <w:r>
        <w:rPr>
          <w:b/>
          <w:bCs/>
          <w:color w:val="003B5C"/>
          <w:sz w:val="24"/>
          <w:szCs w:val="24"/>
        </w:rPr>
        <w:t xml:space="preserve"> v Praze 4.</w:t>
      </w:r>
      <w:r w:rsidRPr="002A770F">
        <w:rPr>
          <w:b/>
          <w:bCs/>
          <w:color w:val="003B5C"/>
          <w:sz w:val="24"/>
          <w:szCs w:val="24"/>
        </w:rPr>
        <w:t xml:space="preserve"> </w:t>
      </w:r>
      <w:r w:rsidR="00EC6415">
        <w:rPr>
          <w:b/>
          <w:bCs/>
          <w:color w:val="003B5C"/>
          <w:sz w:val="24"/>
          <w:szCs w:val="24"/>
        </w:rPr>
        <w:t xml:space="preserve">Více než </w:t>
      </w:r>
      <w:r w:rsidR="009B6473">
        <w:rPr>
          <w:b/>
          <w:bCs/>
          <w:color w:val="003B5C"/>
          <w:sz w:val="24"/>
          <w:szCs w:val="24"/>
        </w:rPr>
        <w:t>10 000 m</w:t>
      </w:r>
      <w:r w:rsidR="009B6473" w:rsidRPr="00234E8D">
        <w:rPr>
          <w:b/>
          <w:bCs/>
          <w:color w:val="003B5C"/>
          <w:sz w:val="24"/>
          <w:szCs w:val="24"/>
          <w:vertAlign w:val="superscript"/>
        </w:rPr>
        <w:t>2</w:t>
      </w:r>
      <w:r w:rsidR="000B7829">
        <w:rPr>
          <w:b/>
          <w:bCs/>
          <w:color w:val="003B5C"/>
          <w:sz w:val="24"/>
          <w:szCs w:val="24"/>
        </w:rPr>
        <w:t xml:space="preserve"> </w:t>
      </w:r>
      <w:r w:rsidR="00574772">
        <w:rPr>
          <w:b/>
          <w:bCs/>
          <w:color w:val="003B5C"/>
          <w:sz w:val="24"/>
          <w:szCs w:val="24"/>
        </w:rPr>
        <w:t>nadstandardních flexibilních</w:t>
      </w:r>
      <w:r w:rsidR="009B6473">
        <w:rPr>
          <w:b/>
          <w:bCs/>
          <w:color w:val="003B5C"/>
          <w:sz w:val="24"/>
          <w:szCs w:val="24"/>
        </w:rPr>
        <w:t xml:space="preserve"> kanceláří, coworkingových a eventových prostor </w:t>
      </w:r>
      <w:r>
        <w:rPr>
          <w:b/>
          <w:bCs/>
          <w:color w:val="003B5C"/>
          <w:sz w:val="24"/>
          <w:szCs w:val="24"/>
        </w:rPr>
        <w:t xml:space="preserve">FLEKSI </w:t>
      </w:r>
      <w:r w:rsidR="009B6473">
        <w:rPr>
          <w:b/>
          <w:bCs/>
          <w:color w:val="003B5C"/>
          <w:sz w:val="24"/>
          <w:szCs w:val="24"/>
        </w:rPr>
        <w:t>bud</w:t>
      </w:r>
      <w:r w:rsidR="00AB41E7">
        <w:rPr>
          <w:b/>
          <w:bCs/>
          <w:color w:val="003B5C"/>
          <w:sz w:val="24"/>
          <w:szCs w:val="24"/>
        </w:rPr>
        <w:t>e</w:t>
      </w:r>
      <w:r w:rsidR="009B6473">
        <w:rPr>
          <w:b/>
          <w:bCs/>
          <w:color w:val="003B5C"/>
          <w:sz w:val="24"/>
          <w:szCs w:val="24"/>
        </w:rPr>
        <w:t xml:space="preserve"> na Brumlovce </w:t>
      </w:r>
      <w:r w:rsidR="000B7829">
        <w:rPr>
          <w:b/>
          <w:bCs/>
          <w:color w:val="003B5C"/>
          <w:sz w:val="24"/>
          <w:szCs w:val="24"/>
        </w:rPr>
        <w:t>zanedlouho</w:t>
      </w:r>
      <w:r w:rsidR="009B6473">
        <w:rPr>
          <w:b/>
          <w:bCs/>
          <w:color w:val="003B5C"/>
          <w:sz w:val="24"/>
          <w:szCs w:val="24"/>
        </w:rPr>
        <w:t xml:space="preserve"> dokončen</w:t>
      </w:r>
      <w:r w:rsidR="00AB41E7">
        <w:rPr>
          <w:b/>
          <w:bCs/>
          <w:color w:val="003B5C"/>
          <w:sz w:val="24"/>
          <w:szCs w:val="24"/>
        </w:rPr>
        <w:t>o</w:t>
      </w:r>
      <w:r w:rsidR="009B6473">
        <w:rPr>
          <w:b/>
          <w:bCs/>
          <w:color w:val="003B5C"/>
          <w:sz w:val="24"/>
          <w:szCs w:val="24"/>
        </w:rPr>
        <w:t>. V roce 2021 byla otevřena první pobočka v Budově B, letos v led</w:t>
      </w:r>
      <w:r w:rsidR="00180FEB">
        <w:rPr>
          <w:b/>
          <w:bCs/>
          <w:color w:val="003B5C"/>
          <w:sz w:val="24"/>
          <w:szCs w:val="24"/>
        </w:rPr>
        <w:t>n</w:t>
      </w:r>
      <w:r w:rsidR="009B6473">
        <w:rPr>
          <w:b/>
          <w:bCs/>
          <w:color w:val="003B5C"/>
          <w:sz w:val="24"/>
          <w:szCs w:val="24"/>
        </w:rPr>
        <w:t xml:space="preserve">u se </w:t>
      </w:r>
      <w:r w:rsidR="00AB41E7">
        <w:rPr>
          <w:b/>
          <w:bCs/>
          <w:color w:val="003B5C"/>
          <w:sz w:val="24"/>
          <w:szCs w:val="24"/>
        </w:rPr>
        <w:t xml:space="preserve">pro velký zájem </w:t>
      </w:r>
      <w:r w:rsidR="009B6473">
        <w:rPr>
          <w:b/>
          <w:bCs/>
          <w:color w:val="003B5C"/>
          <w:sz w:val="24"/>
          <w:szCs w:val="24"/>
        </w:rPr>
        <w:t xml:space="preserve">otevřela pobočka v budově Beta a </w:t>
      </w:r>
      <w:r w:rsidR="000B7829">
        <w:rPr>
          <w:b/>
          <w:bCs/>
          <w:color w:val="003B5C"/>
          <w:sz w:val="24"/>
          <w:szCs w:val="24"/>
        </w:rPr>
        <w:t xml:space="preserve">další prostory </w:t>
      </w:r>
      <w:r w:rsidR="00AB41E7">
        <w:rPr>
          <w:b/>
          <w:bCs/>
          <w:color w:val="003B5C"/>
          <w:sz w:val="24"/>
          <w:szCs w:val="24"/>
        </w:rPr>
        <w:t xml:space="preserve">se právě dokončují </w:t>
      </w:r>
      <w:r w:rsidR="009B6473">
        <w:rPr>
          <w:b/>
          <w:bCs/>
          <w:color w:val="003B5C"/>
          <w:sz w:val="24"/>
          <w:szCs w:val="24"/>
        </w:rPr>
        <w:t>v ikonické budově Filadelfie</w:t>
      </w:r>
      <w:r w:rsidR="00574772">
        <w:rPr>
          <w:b/>
          <w:bCs/>
          <w:color w:val="003B5C"/>
          <w:sz w:val="24"/>
          <w:szCs w:val="24"/>
        </w:rPr>
        <w:t>.</w:t>
      </w:r>
      <w:r w:rsidR="00AB41E7">
        <w:rPr>
          <w:color w:val="003B5C"/>
          <w:sz w:val="24"/>
          <w:szCs w:val="24"/>
        </w:rPr>
        <w:t xml:space="preserve"> </w:t>
      </w:r>
      <w:r w:rsidR="00AB41E7" w:rsidRPr="00AB41E7">
        <w:rPr>
          <w:b/>
          <w:bCs/>
          <w:color w:val="003B5C"/>
          <w:sz w:val="24"/>
          <w:szCs w:val="24"/>
        </w:rPr>
        <w:t>Za konceptem FLEKSI stojí český stavitel a investor společnost Passerinvest Group, a.s., která rozvíjí celou lokalitu Brumlovka, oblíbené místo pro sídla úspěšných českých a nadnárodních firem.</w:t>
      </w:r>
    </w:p>
    <w:p w14:paraId="6BD195E8" w14:textId="77777777" w:rsidR="002A770F" w:rsidRDefault="002A770F" w:rsidP="00837749">
      <w:pPr>
        <w:spacing w:after="0" w:line="324" w:lineRule="auto"/>
        <w:rPr>
          <w:b/>
          <w:bCs/>
          <w:color w:val="003B5C"/>
          <w:sz w:val="24"/>
          <w:szCs w:val="24"/>
        </w:rPr>
      </w:pPr>
    </w:p>
    <w:p w14:paraId="26071B69" w14:textId="06FAA490" w:rsidR="00205CEE" w:rsidRPr="009D4D72" w:rsidRDefault="005930F2" w:rsidP="00837749">
      <w:pPr>
        <w:spacing w:after="0" w:line="324" w:lineRule="auto"/>
        <w:rPr>
          <w:color w:val="003B5C"/>
          <w:sz w:val="24"/>
          <w:szCs w:val="24"/>
        </w:rPr>
      </w:pPr>
      <w:r w:rsidRPr="009D4D72">
        <w:rPr>
          <w:color w:val="003B5C"/>
          <w:sz w:val="24"/>
          <w:szCs w:val="24"/>
        </w:rPr>
        <w:t xml:space="preserve">FLEKSI koncept </w:t>
      </w:r>
      <w:r w:rsidR="000B7829" w:rsidRPr="009D4D72">
        <w:rPr>
          <w:color w:val="003B5C"/>
          <w:sz w:val="24"/>
          <w:szCs w:val="24"/>
        </w:rPr>
        <w:t xml:space="preserve">poskytuje </w:t>
      </w:r>
      <w:r w:rsidR="009D4D72" w:rsidRPr="009D4D72">
        <w:rPr>
          <w:color w:val="003B5C"/>
          <w:sz w:val="24"/>
          <w:szCs w:val="24"/>
        </w:rPr>
        <w:t xml:space="preserve">firmám i jednotlivcům </w:t>
      </w:r>
      <w:r w:rsidR="009D4D72">
        <w:rPr>
          <w:color w:val="003B5C"/>
          <w:sz w:val="24"/>
          <w:szCs w:val="24"/>
        </w:rPr>
        <w:t xml:space="preserve">pronájem </w:t>
      </w:r>
      <w:r w:rsidRPr="009D4D72">
        <w:rPr>
          <w:color w:val="003B5C"/>
          <w:sz w:val="24"/>
          <w:szCs w:val="24"/>
        </w:rPr>
        <w:t>servisovan</w:t>
      </w:r>
      <w:r w:rsidR="009D4D72">
        <w:rPr>
          <w:color w:val="003B5C"/>
          <w:sz w:val="24"/>
          <w:szCs w:val="24"/>
        </w:rPr>
        <w:t>ých</w:t>
      </w:r>
      <w:r w:rsidRPr="009D4D72">
        <w:rPr>
          <w:color w:val="003B5C"/>
          <w:sz w:val="24"/>
          <w:szCs w:val="24"/>
        </w:rPr>
        <w:t xml:space="preserve"> kancelář</w:t>
      </w:r>
      <w:r w:rsidR="0014199C">
        <w:rPr>
          <w:color w:val="003B5C"/>
          <w:sz w:val="24"/>
          <w:szCs w:val="24"/>
        </w:rPr>
        <w:t>í</w:t>
      </w:r>
      <w:r w:rsidR="009C5208">
        <w:rPr>
          <w:color w:val="003B5C"/>
          <w:sz w:val="24"/>
          <w:szCs w:val="24"/>
        </w:rPr>
        <w:t xml:space="preserve"> i</w:t>
      </w:r>
      <w:r w:rsidRPr="009D4D72">
        <w:rPr>
          <w:color w:val="003B5C"/>
          <w:sz w:val="24"/>
          <w:szCs w:val="24"/>
        </w:rPr>
        <w:t xml:space="preserve"> </w:t>
      </w:r>
      <w:r w:rsidR="009D4D72" w:rsidRPr="009D4D72">
        <w:rPr>
          <w:color w:val="003B5C"/>
          <w:sz w:val="24"/>
          <w:szCs w:val="24"/>
        </w:rPr>
        <w:t>jednotliv</w:t>
      </w:r>
      <w:r w:rsidR="009D4D72">
        <w:rPr>
          <w:color w:val="003B5C"/>
          <w:sz w:val="24"/>
          <w:szCs w:val="24"/>
        </w:rPr>
        <w:t>ých</w:t>
      </w:r>
      <w:r w:rsidR="00E8087C" w:rsidRPr="009D4D72">
        <w:rPr>
          <w:color w:val="003B5C"/>
          <w:sz w:val="24"/>
          <w:szCs w:val="24"/>
        </w:rPr>
        <w:t xml:space="preserve"> </w:t>
      </w:r>
      <w:r w:rsidRPr="009D4D72">
        <w:rPr>
          <w:color w:val="003B5C"/>
          <w:sz w:val="24"/>
          <w:szCs w:val="24"/>
        </w:rPr>
        <w:t>pracovní</w:t>
      </w:r>
      <w:r w:rsidR="009D4D72">
        <w:rPr>
          <w:color w:val="003B5C"/>
          <w:sz w:val="24"/>
          <w:szCs w:val="24"/>
        </w:rPr>
        <w:t>ch</w:t>
      </w:r>
      <w:r w:rsidRPr="009D4D72">
        <w:rPr>
          <w:color w:val="003B5C"/>
          <w:sz w:val="24"/>
          <w:szCs w:val="24"/>
        </w:rPr>
        <w:t xml:space="preserve"> míst, zasedací</w:t>
      </w:r>
      <w:r w:rsidR="009D4D72">
        <w:rPr>
          <w:color w:val="003B5C"/>
          <w:sz w:val="24"/>
          <w:szCs w:val="24"/>
        </w:rPr>
        <w:t>ch</w:t>
      </w:r>
      <w:r w:rsidRPr="009D4D72">
        <w:rPr>
          <w:color w:val="003B5C"/>
          <w:sz w:val="24"/>
          <w:szCs w:val="24"/>
        </w:rPr>
        <w:t xml:space="preserve"> místnost</w:t>
      </w:r>
      <w:r w:rsidR="00980EB8">
        <w:rPr>
          <w:color w:val="003B5C"/>
          <w:sz w:val="24"/>
          <w:szCs w:val="24"/>
        </w:rPr>
        <w:t>í</w:t>
      </w:r>
      <w:r w:rsidRPr="009D4D72">
        <w:rPr>
          <w:color w:val="003B5C"/>
          <w:sz w:val="24"/>
          <w:szCs w:val="24"/>
        </w:rPr>
        <w:t xml:space="preserve"> i eventov</w:t>
      </w:r>
      <w:r w:rsidR="009D4D72">
        <w:rPr>
          <w:color w:val="003B5C"/>
          <w:sz w:val="24"/>
          <w:szCs w:val="24"/>
        </w:rPr>
        <w:t>ých</w:t>
      </w:r>
      <w:r w:rsidRPr="009D4D72">
        <w:rPr>
          <w:color w:val="003B5C"/>
          <w:sz w:val="24"/>
          <w:szCs w:val="24"/>
        </w:rPr>
        <w:t xml:space="preserve"> prostor. </w:t>
      </w:r>
      <w:r w:rsidR="002A770F" w:rsidRPr="009D4D72">
        <w:rPr>
          <w:color w:val="003B5C"/>
          <w:sz w:val="24"/>
          <w:szCs w:val="24"/>
        </w:rPr>
        <w:t xml:space="preserve">FLEKSI </w:t>
      </w:r>
      <w:r w:rsidRPr="009D4D72">
        <w:rPr>
          <w:color w:val="003B5C"/>
          <w:sz w:val="24"/>
          <w:szCs w:val="24"/>
        </w:rPr>
        <w:t>je</w:t>
      </w:r>
      <w:r w:rsidR="000B7829" w:rsidRPr="009D4D72">
        <w:rPr>
          <w:color w:val="003B5C"/>
          <w:sz w:val="24"/>
          <w:szCs w:val="24"/>
        </w:rPr>
        <w:t xml:space="preserve"> proto</w:t>
      </w:r>
      <w:r w:rsidRPr="009D4D72">
        <w:rPr>
          <w:color w:val="003B5C"/>
          <w:sz w:val="24"/>
          <w:szCs w:val="24"/>
        </w:rPr>
        <w:t xml:space="preserve"> určen pro </w:t>
      </w:r>
      <w:r w:rsidR="009D4D72">
        <w:rPr>
          <w:color w:val="003B5C"/>
          <w:sz w:val="24"/>
          <w:szCs w:val="24"/>
        </w:rPr>
        <w:t>všechny</w:t>
      </w:r>
      <w:r w:rsidR="000B7829" w:rsidRPr="009D4D72">
        <w:rPr>
          <w:color w:val="003B5C"/>
          <w:sz w:val="24"/>
          <w:szCs w:val="24"/>
        </w:rPr>
        <w:t>, kteří nechtějí mít žádnou starost se zařízením a provozem kanceláří,</w:t>
      </w:r>
      <w:r w:rsidR="0014199C">
        <w:rPr>
          <w:color w:val="003B5C"/>
          <w:sz w:val="24"/>
          <w:szCs w:val="24"/>
        </w:rPr>
        <w:t xml:space="preserve"> mají nedostatek zasedacích místností</w:t>
      </w:r>
      <w:r w:rsidR="000B7829" w:rsidRPr="009D4D72">
        <w:rPr>
          <w:color w:val="003B5C"/>
          <w:sz w:val="24"/>
          <w:szCs w:val="24"/>
        </w:rPr>
        <w:t xml:space="preserve"> nebo třeba potřebují kancelář jen na měsíc.</w:t>
      </w:r>
      <w:r w:rsidRPr="009D4D72">
        <w:rPr>
          <w:color w:val="003B5C"/>
          <w:sz w:val="24"/>
          <w:szCs w:val="24"/>
        </w:rPr>
        <w:t xml:space="preserve"> </w:t>
      </w:r>
    </w:p>
    <w:p w14:paraId="19910AE2" w14:textId="5AA608E4" w:rsidR="009B6473" w:rsidRDefault="009B6473" w:rsidP="00837749">
      <w:pPr>
        <w:spacing w:after="0" w:line="324" w:lineRule="auto"/>
        <w:rPr>
          <w:b/>
          <w:bCs/>
          <w:color w:val="003B5C"/>
          <w:sz w:val="24"/>
          <w:szCs w:val="24"/>
        </w:rPr>
      </w:pPr>
      <w:r>
        <w:rPr>
          <w:b/>
          <w:bCs/>
          <w:color w:val="003B5C"/>
          <w:sz w:val="24"/>
          <w:szCs w:val="24"/>
        </w:rPr>
        <w:t xml:space="preserve"> </w:t>
      </w:r>
    </w:p>
    <w:p w14:paraId="4E38501A" w14:textId="4CA8AC32" w:rsidR="00180FEB" w:rsidRPr="00D96C8F" w:rsidRDefault="00180FEB" w:rsidP="00180FEB">
      <w:pPr>
        <w:spacing w:after="0" w:line="324" w:lineRule="auto"/>
        <w:rPr>
          <w:i/>
          <w:iCs/>
          <w:color w:val="003B5C"/>
          <w:sz w:val="24"/>
          <w:szCs w:val="24"/>
          <w:highlight w:val="yellow"/>
        </w:rPr>
      </w:pPr>
      <w:r w:rsidRPr="00992301">
        <w:rPr>
          <w:i/>
          <w:iCs/>
          <w:color w:val="003B5C"/>
          <w:sz w:val="24"/>
          <w:szCs w:val="24"/>
        </w:rPr>
        <w:t>„</w:t>
      </w:r>
      <w:r w:rsidR="00992301">
        <w:rPr>
          <w:i/>
          <w:iCs/>
          <w:color w:val="003B5C"/>
          <w:sz w:val="24"/>
          <w:szCs w:val="24"/>
        </w:rPr>
        <w:t xml:space="preserve">Chodit do práce vás musí bavit, a proto je důležité, kde trávíte skoro třetinu svého života. </w:t>
      </w:r>
      <w:r w:rsidRPr="00992301">
        <w:rPr>
          <w:i/>
          <w:iCs/>
          <w:color w:val="003B5C"/>
          <w:sz w:val="24"/>
          <w:szCs w:val="24"/>
        </w:rPr>
        <w:t xml:space="preserve">Pracovní prostředí </w:t>
      </w:r>
      <w:r w:rsidR="00992301">
        <w:rPr>
          <w:i/>
          <w:iCs/>
          <w:color w:val="003B5C"/>
          <w:sz w:val="24"/>
          <w:szCs w:val="24"/>
        </w:rPr>
        <w:t>zkrátka</w:t>
      </w:r>
      <w:r w:rsidRPr="00992301">
        <w:rPr>
          <w:i/>
          <w:iCs/>
          <w:color w:val="003B5C"/>
          <w:sz w:val="24"/>
          <w:szCs w:val="24"/>
        </w:rPr>
        <w:t xml:space="preserve"> ovlivňuje spokojenost, produktivitu i zdraví zaměstnanců a hraje významnou roli </w:t>
      </w:r>
      <w:r w:rsidR="00B70DF1">
        <w:rPr>
          <w:i/>
          <w:iCs/>
          <w:color w:val="003B5C"/>
          <w:sz w:val="24"/>
          <w:szCs w:val="24"/>
        </w:rPr>
        <w:t xml:space="preserve">při </w:t>
      </w:r>
      <w:r w:rsidRPr="00992301">
        <w:rPr>
          <w:i/>
          <w:iCs/>
          <w:color w:val="003B5C"/>
          <w:sz w:val="24"/>
          <w:szCs w:val="24"/>
        </w:rPr>
        <w:t xml:space="preserve">výběru pracovního místa. </w:t>
      </w:r>
      <w:r w:rsidR="00C02DFC">
        <w:rPr>
          <w:i/>
          <w:iCs/>
          <w:color w:val="003B5C"/>
          <w:sz w:val="24"/>
          <w:szCs w:val="24"/>
        </w:rPr>
        <w:t xml:space="preserve">Naše </w:t>
      </w:r>
      <w:r w:rsidR="00C02DFC" w:rsidRPr="00992301">
        <w:rPr>
          <w:i/>
          <w:iCs/>
          <w:color w:val="003B5C"/>
          <w:sz w:val="24"/>
          <w:szCs w:val="24"/>
        </w:rPr>
        <w:t>FLE</w:t>
      </w:r>
      <w:r w:rsidR="00C02DFC">
        <w:rPr>
          <w:i/>
          <w:iCs/>
          <w:color w:val="003B5C"/>
          <w:sz w:val="24"/>
          <w:szCs w:val="24"/>
        </w:rPr>
        <w:t>KS</w:t>
      </w:r>
      <w:r w:rsidR="00C02DFC" w:rsidRPr="00992301">
        <w:rPr>
          <w:i/>
          <w:iCs/>
          <w:color w:val="003B5C"/>
          <w:sz w:val="24"/>
          <w:szCs w:val="24"/>
        </w:rPr>
        <w:t xml:space="preserve">I prostory </w:t>
      </w:r>
      <w:r w:rsidR="00C02DFC">
        <w:rPr>
          <w:i/>
          <w:iCs/>
          <w:color w:val="003B5C"/>
          <w:sz w:val="24"/>
          <w:szCs w:val="24"/>
        </w:rPr>
        <w:t>proto svým konceptem zcela navazují na DNA Brumlovky, tedy splňující ty nejnáročnější požadavky na kvalitu, funkčnost</w:t>
      </w:r>
      <w:r w:rsidR="00B70DF1">
        <w:rPr>
          <w:i/>
          <w:iCs/>
          <w:color w:val="003B5C"/>
          <w:sz w:val="24"/>
          <w:szCs w:val="24"/>
        </w:rPr>
        <w:t xml:space="preserve">, </w:t>
      </w:r>
      <w:r w:rsidR="00C02DFC">
        <w:rPr>
          <w:i/>
          <w:iCs/>
          <w:color w:val="003B5C"/>
          <w:sz w:val="24"/>
          <w:szCs w:val="24"/>
        </w:rPr>
        <w:t xml:space="preserve">estetiku </w:t>
      </w:r>
      <w:r w:rsidR="00B70DF1">
        <w:rPr>
          <w:i/>
          <w:iCs/>
          <w:color w:val="003B5C"/>
          <w:sz w:val="24"/>
          <w:szCs w:val="24"/>
        </w:rPr>
        <w:t xml:space="preserve">i celkový uživatelský </w:t>
      </w:r>
      <w:r w:rsidR="00C02DFC">
        <w:rPr>
          <w:i/>
          <w:iCs/>
          <w:color w:val="003B5C"/>
          <w:sz w:val="24"/>
          <w:szCs w:val="24"/>
        </w:rPr>
        <w:t>komfort.</w:t>
      </w:r>
      <w:r w:rsidR="00C02DFC" w:rsidRPr="00992301">
        <w:rPr>
          <w:i/>
          <w:iCs/>
          <w:color w:val="003B5C"/>
          <w:sz w:val="24"/>
          <w:szCs w:val="24"/>
        </w:rPr>
        <w:t xml:space="preserve"> </w:t>
      </w:r>
      <w:r w:rsidRPr="00992301">
        <w:rPr>
          <w:i/>
          <w:iCs/>
          <w:color w:val="003B5C"/>
          <w:sz w:val="24"/>
          <w:szCs w:val="24"/>
        </w:rPr>
        <w:t>Jsme nesmírně rádi, že díky těmto prost</w:t>
      </w:r>
      <w:r w:rsidR="00992301">
        <w:rPr>
          <w:i/>
          <w:iCs/>
          <w:color w:val="003B5C"/>
          <w:sz w:val="24"/>
          <w:szCs w:val="24"/>
        </w:rPr>
        <w:t>o</w:t>
      </w:r>
      <w:r w:rsidRPr="00992301">
        <w:rPr>
          <w:i/>
          <w:iCs/>
          <w:color w:val="003B5C"/>
          <w:sz w:val="24"/>
          <w:szCs w:val="24"/>
        </w:rPr>
        <w:t>rám můžeme firmám</w:t>
      </w:r>
      <w:r w:rsidR="000D54EF">
        <w:rPr>
          <w:i/>
          <w:iCs/>
          <w:color w:val="003B5C"/>
          <w:sz w:val="24"/>
          <w:szCs w:val="24"/>
        </w:rPr>
        <w:t xml:space="preserve"> i jednotlivcům</w:t>
      </w:r>
      <w:r w:rsidRPr="00992301">
        <w:rPr>
          <w:i/>
          <w:iCs/>
          <w:color w:val="003B5C"/>
          <w:sz w:val="24"/>
          <w:szCs w:val="24"/>
        </w:rPr>
        <w:t xml:space="preserve"> pomáhat vytvářet příběhy</w:t>
      </w:r>
      <w:r w:rsidR="00D96C8F" w:rsidRPr="00992301">
        <w:rPr>
          <w:i/>
          <w:iCs/>
          <w:color w:val="003B5C"/>
          <w:sz w:val="24"/>
          <w:szCs w:val="24"/>
        </w:rPr>
        <w:t xml:space="preserve"> jejich značek</w:t>
      </w:r>
      <w:r w:rsidRPr="00992301">
        <w:rPr>
          <w:i/>
          <w:iCs/>
          <w:color w:val="003B5C"/>
          <w:sz w:val="24"/>
          <w:szCs w:val="24"/>
        </w:rPr>
        <w:t xml:space="preserve">, být jim základnou pro jejich </w:t>
      </w:r>
      <w:r w:rsidR="000D54EF">
        <w:rPr>
          <w:i/>
          <w:iCs/>
          <w:color w:val="003B5C"/>
          <w:sz w:val="24"/>
          <w:szCs w:val="24"/>
        </w:rPr>
        <w:t>start i další</w:t>
      </w:r>
      <w:r w:rsidR="000D54EF" w:rsidRPr="00992301">
        <w:rPr>
          <w:i/>
          <w:iCs/>
          <w:color w:val="003B5C"/>
          <w:sz w:val="24"/>
          <w:szCs w:val="24"/>
        </w:rPr>
        <w:t xml:space="preserve"> růst</w:t>
      </w:r>
      <w:r w:rsidR="000D54EF">
        <w:rPr>
          <w:i/>
          <w:iCs/>
          <w:color w:val="003B5C"/>
          <w:sz w:val="24"/>
          <w:szCs w:val="24"/>
        </w:rPr>
        <w:t xml:space="preserve">. </w:t>
      </w:r>
      <w:r w:rsidR="00C02DFC">
        <w:rPr>
          <w:i/>
          <w:iCs/>
          <w:color w:val="003B5C"/>
          <w:sz w:val="24"/>
          <w:szCs w:val="24"/>
        </w:rPr>
        <w:t>Těší nás také</w:t>
      </w:r>
      <w:r w:rsidRPr="00992301">
        <w:rPr>
          <w:i/>
          <w:iCs/>
          <w:color w:val="003B5C"/>
          <w:sz w:val="24"/>
          <w:szCs w:val="24"/>
        </w:rPr>
        <w:t>, že</w:t>
      </w:r>
      <w:r w:rsidR="00C02DFC">
        <w:rPr>
          <w:i/>
          <w:iCs/>
          <w:color w:val="003B5C"/>
          <w:sz w:val="24"/>
          <w:szCs w:val="24"/>
        </w:rPr>
        <w:t xml:space="preserve"> díky tomuto konceptu </w:t>
      </w:r>
      <w:r w:rsidRPr="00992301">
        <w:rPr>
          <w:i/>
          <w:iCs/>
          <w:color w:val="003B5C"/>
          <w:sz w:val="24"/>
          <w:szCs w:val="24"/>
        </w:rPr>
        <w:t xml:space="preserve">můžeme </w:t>
      </w:r>
      <w:r w:rsidR="00C02DFC">
        <w:rPr>
          <w:i/>
          <w:iCs/>
          <w:color w:val="003B5C"/>
          <w:sz w:val="24"/>
          <w:szCs w:val="24"/>
        </w:rPr>
        <w:t>nyní jako pronajímatel reagovat i na potřeby krátkodobého a střednědobého pronájmu, navíc bezstarostnou formou pro naše stávající i budoucí nájemce lokality Brumlovka</w:t>
      </w:r>
      <w:r w:rsidRPr="00992301">
        <w:rPr>
          <w:i/>
          <w:iCs/>
          <w:color w:val="003B5C"/>
          <w:sz w:val="24"/>
          <w:szCs w:val="24"/>
        </w:rPr>
        <w:t>.“</w:t>
      </w:r>
      <w:r>
        <w:rPr>
          <w:i/>
          <w:iCs/>
          <w:color w:val="003B5C"/>
          <w:sz w:val="24"/>
          <w:szCs w:val="24"/>
        </w:rPr>
        <w:t xml:space="preserve"> </w:t>
      </w:r>
      <w:r w:rsidR="00C02DFC">
        <w:rPr>
          <w:color w:val="003B5C"/>
          <w:sz w:val="24"/>
          <w:szCs w:val="24"/>
        </w:rPr>
        <w:t>raduje se z F</w:t>
      </w:r>
      <w:r w:rsidR="007853BF">
        <w:rPr>
          <w:color w:val="003B5C"/>
          <w:sz w:val="24"/>
          <w:szCs w:val="24"/>
        </w:rPr>
        <w:t>LEKSI</w:t>
      </w:r>
      <w:r w:rsidR="00C02DFC" w:rsidRPr="00772808">
        <w:rPr>
          <w:color w:val="003B5C"/>
          <w:sz w:val="24"/>
          <w:szCs w:val="24"/>
        </w:rPr>
        <w:t xml:space="preserve"> </w:t>
      </w:r>
      <w:r>
        <w:rPr>
          <w:color w:val="003B5C"/>
          <w:sz w:val="24"/>
          <w:szCs w:val="24"/>
        </w:rPr>
        <w:t>Eduard Forejt, ředitel rozvoje obchodu Passerinvest Group, a.s.</w:t>
      </w:r>
    </w:p>
    <w:p w14:paraId="795F7509" w14:textId="77777777" w:rsidR="002A770F" w:rsidRDefault="002A770F" w:rsidP="00837749">
      <w:pPr>
        <w:spacing w:after="0" w:line="324" w:lineRule="auto"/>
        <w:rPr>
          <w:b/>
          <w:bCs/>
          <w:color w:val="003B5C"/>
          <w:sz w:val="24"/>
          <w:szCs w:val="24"/>
        </w:rPr>
      </w:pPr>
    </w:p>
    <w:p w14:paraId="4BB19C12" w14:textId="11008640" w:rsidR="00837749" w:rsidRPr="00445FD1" w:rsidRDefault="0009227F" w:rsidP="00837749">
      <w:pPr>
        <w:spacing w:after="0" w:line="324" w:lineRule="auto"/>
        <w:rPr>
          <w:color w:val="003B5C"/>
          <w:sz w:val="24"/>
          <w:szCs w:val="24"/>
        </w:rPr>
      </w:pPr>
      <w:r w:rsidRPr="00445FD1">
        <w:rPr>
          <w:color w:val="003B5C"/>
          <w:sz w:val="24"/>
          <w:szCs w:val="24"/>
        </w:rPr>
        <w:lastRenderedPageBreak/>
        <w:t>FLEKSI Bet</w:t>
      </w:r>
      <w:r w:rsidR="00205CEE" w:rsidRPr="00445FD1">
        <w:rPr>
          <w:color w:val="003B5C"/>
          <w:sz w:val="24"/>
          <w:szCs w:val="24"/>
        </w:rPr>
        <w:t xml:space="preserve">a je </w:t>
      </w:r>
      <w:r w:rsidR="00B93F09" w:rsidRPr="00445FD1">
        <w:rPr>
          <w:color w:val="003B5C"/>
          <w:sz w:val="24"/>
          <w:szCs w:val="24"/>
        </w:rPr>
        <w:t xml:space="preserve">aktuálně </w:t>
      </w:r>
      <w:r w:rsidR="00574772" w:rsidRPr="00445FD1">
        <w:rPr>
          <w:color w:val="003B5C"/>
          <w:sz w:val="24"/>
          <w:szCs w:val="24"/>
        </w:rPr>
        <w:t>nejnovějším přírůstkem</w:t>
      </w:r>
      <w:r w:rsidR="00205CEE" w:rsidRPr="00445FD1">
        <w:rPr>
          <w:color w:val="003B5C"/>
          <w:sz w:val="24"/>
          <w:szCs w:val="24"/>
        </w:rPr>
        <w:t xml:space="preserve"> tohoto atraktivního konceptu</w:t>
      </w:r>
      <w:r w:rsidR="00180FEB" w:rsidRPr="00445FD1">
        <w:rPr>
          <w:color w:val="003B5C"/>
          <w:sz w:val="24"/>
          <w:szCs w:val="24"/>
        </w:rPr>
        <w:t>.</w:t>
      </w:r>
      <w:r w:rsidR="00A85719" w:rsidRPr="00445FD1">
        <w:rPr>
          <w:color w:val="003B5C"/>
          <w:sz w:val="24"/>
          <w:szCs w:val="24"/>
        </w:rPr>
        <w:t xml:space="preserve"> </w:t>
      </w:r>
      <w:r w:rsidR="00180FEB" w:rsidRPr="00445FD1">
        <w:rPr>
          <w:color w:val="003B5C"/>
          <w:sz w:val="24"/>
          <w:szCs w:val="24"/>
        </w:rPr>
        <w:t xml:space="preserve">Business </w:t>
      </w:r>
      <w:r w:rsidR="00A85719" w:rsidRPr="00445FD1">
        <w:rPr>
          <w:color w:val="003B5C"/>
          <w:sz w:val="24"/>
          <w:szCs w:val="24"/>
        </w:rPr>
        <w:t>centrum</w:t>
      </w:r>
      <w:r w:rsidR="00D31E0E" w:rsidRPr="00445FD1">
        <w:rPr>
          <w:color w:val="003B5C"/>
          <w:sz w:val="24"/>
          <w:szCs w:val="24"/>
        </w:rPr>
        <w:t xml:space="preserve"> </w:t>
      </w:r>
      <w:r w:rsidR="005822C0" w:rsidRPr="00445FD1">
        <w:rPr>
          <w:color w:val="003B5C"/>
          <w:sz w:val="24"/>
          <w:szCs w:val="24"/>
        </w:rPr>
        <w:t>se nachází</w:t>
      </w:r>
      <w:r w:rsidR="009F65F7" w:rsidRPr="00445FD1">
        <w:rPr>
          <w:color w:val="003B5C"/>
          <w:sz w:val="24"/>
          <w:szCs w:val="24"/>
        </w:rPr>
        <w:t xml:space="preserve"> na 3 000 m</w:t>
      </w:r>
      <w:r w:rsidR="009F65F7" w:rsidRPr="00445FD1">
        <w:rPr>
          <w:color w:val="003B5C"/>
          <w:sz w:val="24"/>
          <w:szCs w:val="24"/>
          <w:vertAlign w:val="superscript"/>
        </w:rPr>
        <w:t>2</w:t>
      </w:r>
      <w:r w:rsidR="00665E05" w:rsidRPr="00445FD1">
        <w:rPr>
          <w:color w:val="003B5C"/>
          <w:sz w:val="24"/>
          <w:szCs w:val="24"/>
        </w:rPr>
        <w:t xml:space="preserve"> v budově Beta </w:t>
      </w:r>
      <w:r w:rsidR="00205CEE" w:rsidRPr="00445FD1">
        <w:rPr>
          <w:color w:val="003B5C"/>
          <w:sz w:val="24"/>
          <w:szCs w:val="24"/>
        </w:rPr>
        <w:t>v samém srdci Brumlovky a</w:t>
      </w:r>
      <w:r w:rsidR="00AE7261" w:rsidRPr="00445FD1">
        <w:rPr>
          <w:color w:val="003B5C"/>
          <w:sz w:val="24"/>
          <w:szCs w:val="24"/>
        </w:rPr>
        <w:t xml:space="preserve"> </w:t>
      </w:r>
      <w:r w:rsidR="00665E05" w:rsidRPr="00445FD1">
        <w:rPr>
          <w:color w:val="003B5C"/>
          <w:sz w:val="24"/>
          <w:szCs w:val="24"/>
        </w:rPr>
        <w:t>nabízí designové</w:t>
      </w:r>
      <w:r w:rsidR="009F65F7" w:rsidRPr="00445FD1">
        <w:rPr>
          <w:color w:val="003B5C"/>
          <w:sz w:val="24"/>
          <w:szCs w:val="24"/>
        </w:rPr>
        <w:t xml:space="preserve"> a velmi</w:t>
      </w:r>
      <w:r w:rsidR="00AE7261" w:rsidRPr="00445FD1">
        <w:rPr>
          <w:color w:val="003B5C"/>
          <w:sz w:val="24"/>
          <w:szCs w:val="24"/>
        </w:rPr>
        <w:t xml:space="preserve"> </w:t>
      </w:r>
      <w:r w:rsidR="005822C0" w:rsidRPr="00445FD1">
        <w:rPr>
          <w:color w:val="003B5C"/>
          <w:sz w:val="24"/>
          <w:szCs w:val="24"/>
        </w:rPr>
        <w:t>příjemné</w:t>
      </w:r>
      <w:r w:rsidR="00665E05" w:rsidRPr="00445FD1">
        <w:rPr>
          <w:color w:val="003B5C"/>
          <w:sz w:val="24"/>
          <w:szCs w:val="24"/>
        </w:rPr>
        <w:t xml:space="preserve"> prostory vhodné pro</w:t>
      </w:r>
      <w:r w:rsidR="00180FEB" w:rsidRPr="00445FD1">
        <w:rPr>
          <w:color w:val="003B5C"/>
          <w:sz w:val="24"/>
          <w:szCs w:val="24"/>
        </w:rPr>
        <w:t xml:space="preserve"> každodenní</w:t>
      </w:r>
      <w:r w:rsidR="00665E05" w:rsidRPr="00445FD1">
        <w:rPr>
          <w:color w:val="003B5C"/>
          <w:sz w:val="24"/>
          <w:szCs w:val="24"/>
        </w:rPr>
        <w:t xml:space="preserve"> práci, </w:t>
      </w:r>
      <w:r w:rsidR="00C839FD" w:rsidRPr="00445FD1">
        <w:rPr>
          <w:color w:val="003B5C"/>
          <w:sz w:val="24"/>
          <w:szCs w:val="24"/>
        </w:rPr>
        <w:t xml:space="preserve">konference </w:t>
      </w:r>
      <w:r w:rsidR="00180FEB" w:rsidRPr="00445FD1">
        <w:rPr>
          <w:color w:val="003B5C"/>
          <w:sz w:val="24"/>
          <w:szCs w:val="24"/>
        </w:rPr>
        <w:t>a týmové inspirativní workshopy a vzdělávání</w:t>
      </w:r>
      <w:r w:rsidR="00665E05" w:rsidRPr="00445FD1">
        <w:rPr>
          <w:color w:val="003B5C"/>
          <w:sz w:val="24"/>
          <w:szCs w:val="24"/>
        </w:rPr>
        <w:t xml:space="preserve">. </w:t>
      </w:r>
      <w:r w:rsidR="00205CEE" w:rsidRPr="00445FD1">
        <w:rPr>
          <w:color w:val="003B5C"/>
          <w:sz w:val="24"/>
          <w:szCs w:val="24"/>
        </w:rPr>
        <w:t xml:space="preserve">Investorem a </w:t>
      </w:r>
      <w:r w:rsidR="003B060B" w:rsidRPr="00445FD1">
        <w:rPr>
          <w:color w:val="003B5C"/>
          <w:sz w:val="24"/>
          <w:szCs w:val="24"/>
        </w:rPr>
        <w:t xml:space="preserve">provozovatelem </w:t>
      </w:r>
      <w:r w:rsidR="00205CEE" w:rsidRPr="00445FD1">
        <w:rPr>
          <w:color w:val="003B5C"/>
          <w:sz w:val="24"/>
          <w:szCs w:val="24"/>
        </w:rPr>
        <w:t>je skupina Passerinvest, za</w:t>
      </w:r>
      <w:r w:rsidR="00406B33" w:rsidRPr="00445FD1">
        <w:rPr>
          <w:color w:val="003B5C"/>
          <w:sz w:val="24"/>
          <w:szCs w:val="24"/>
        </w:rPr>
        <w:t xml:space="preserve"> </w:t>
      </w:r>
      <w:r w:rsidR="003D59D4" w:rsidRPr="00445FD1">
        <w:rPr>
          <w:color w:val="003B5C"/>
          <w:sz w:val="24"/>
          <w:szCs w:val="24"/>
        </w:rPr>
        <w:t xml:space="preserve">architektonickým řešením </w:t>
      </w:r>
      <w:r w:rsidR="009F65F7" w:rsidRPr="00445FD1">
        <w:rPr>
          <w:color w:val="003B5C"/>
          <w:sz w:val="24"/>
          <w:szCs w:val="24"/>
        </w:rPr>
        <w:t xml:space="preserve">prostor </w:t>
      </w:r>
      <w:r w:rsidR="003D59D4" w:rsidRPr="00445FD1">
        <w:rPr>
          <w:color w:val="003B5C"/>
          <w:sz w:val="24"/>
          <w:szCs w:val="24"/>
        </w:rPr>
        <w:t xml:space="preserve">stojí </w:t>
      </w:r>
      <w:r w:rsidR="00C1061B" w:rsidRPr="00445FD1">
        <w:rPr>
          <w:color w:val="003B5C"/>
          <w:sz w:val="24"/>
          <w:szCs w:val="24"/>
        </w:rPr>
        <w:t xml:space="preserve">společnost </w:t>
      </w:r>
      <w:proofErr w:type="spellStart"/>
      <w:r w:rsidR="009F65F7" w:rsidRPr="00445FD1">
        <w:rPr>
          <w:color w:val="003B5C"/>
          <w:sz w:val="24"/>
          <w:szCs w:val="24"/>
        </w:rPr>
        <w:t>Linstram</w:t>
      </w:r>
      <w:proofErr w:type="spellEnd"/>
      <w:r w:rsidR="003D59D4" w:rsidRPr="00445FD1">
        <w:rPr>
          <w:color w:val="003B5C"/>
          <w:sz w:val="24"/>
          <w:szCs w:val="24"/>
        </w:rPr>
        <w:t>.</w:t>
      </w:r>
      <w:r w:rsidR="00837749" w:rsidRPr="00445FD1">
        <w:rPr>
          <w:color w:val="003B5C"/>
          <w:sz w:val="24"/>
          <w:szCs w:val="24"/>
        </w:rPr>
        <w:t xml:space="preserve"> </w:t>
      </w:r>
    </w:p>
    <w:p w14:paraId="138176CE" w14:textId="77777777" w:rsidR="00406B33" w:rsidRPr="00574772" w:rsidRDefault="00406B33" w:rsidP="001004CE">
      <w:pPr>
        <w:spacing w:after="0" w:line="324" w:lineRule="auto"/>
        <w:rPr>
          <w:i/>
          <w:iCs/>
          <w:strike/>
          <w:color w:val="003B5C"/>
          <w:sz w:val="24"/>
          <w:szCs w:val="24"/>
        </w:rPr>
      </w:pPr>
    </w:p>
    <w:p w14:paraId="60ACC7F8" w14:textId="5C2AFD85" w:rsidR="002A770F" w:rsidRDefault="00360678" w:rsidP="001004CE">
      <w:pPr>
        <w:spacing w:after="0" w:line="324" w:lineRule="auto"/>
        <w:rPr>
          <w:b/>
          <w:bCs/>
          <w:i/>
          <w:iCs/>
          <w:color w:val="003B5C"/>
          <w:sz w:val="24"/>
          <w:szCs w:val="24"/>
        </w:rPr>
      </w:pPr>
      <w:r w:rsidRPr="00445FD1">
        <w:rPr>
          <w:color w:val="003B5C"/>
          <w:sz w:val="24"/>
          <w:szCs w:val="24"/>
        </w:rPr>
        <w:t>„</w:t>
      </w:r>
      <w:r w:rsidR="003B7DF9" w:rsidRPr="00445FD1">
        <w:rPr>
          <w:i/>
          <w:iCs/>
          <w:color w:val="003B5C"/>
          <w:sz w:val="24"/>
          <w:szCs w:val="24"/>
        </w:rPr>
        <w:t xml:space="preserve">FLEKSI Beta </w:t>
      </w:r>
      <w:r w:rsidR="00132780" w:rsidRPr="00445FD1">
        <w:rPr>
          <w:i/>
          <w:iCs/>
          <w:color w:val="003B5C"/>
          <w:sz w:val="24"/>
          <w:szCs w:val="24"/>
        </w:rPr>
        <w:t>vytváří</w:t>
      </w:r>
      <w:r w:rsidR="003B7DF9" w:rsidRPr="00445FD1">
        <w:rPr>
          <w:i/>
          <w:iCs/>
          <w:color w:val="003B5C"/>
          <w:sz w:val="24"/>
          <w:szCs w:val="24"/>
        </w:rPr>
        <w:t xml:space="preserve"> vysoce kvalitní pracovní prostředí, </w:t>
      </w:r>
      <w:r w:rsidR="009A05D8" w:rsidRPr="00445FD1">
        <w:rPr>
          <w:i/>
          <w:iCs/>
          <w:color w:val="003B5C"/>
          <w:sz w:val="24"/>
          <w:szCs w:val="24"/>
        </w:rPr>
        <w:t>kd</w:t>
      </w:r>
      <w:r w:rsidR="00C02DFC" w:rsidRPr="00445FD1">
        <w:rPr>
          <w:i/>
          <w:iCs/>
          <w:color w:val="003B5C"/>
          <w:sz w:val="24"/>
          <w:szCs w:val="24"/>
        </w:rPr>
        <w:t>e</w:t>
      </w:r>
      <w:r w:rsidR="009A05D8" w:rsidRPr="00445FD1">
        <w:rPr>
          <w:i/>
          <w:iCs/>
          <w:color w:val="003B5C"/>
          <w:sz w:val="24"/>
          <w:szCs w:val="24"/>
        </w:rPr>
        <w:t xml:space="preserve"> </w:t>
      </w:r>
      <w:r w:rsidR="00C02DFC" w:rsidRPr="00445FD1">
        <w:rPr>
          <w:i/>
          <w:iCs/>
          <w:color w:val="003B5C"/>
          <w:sz w:val="24"/>
          <w:szCs w:val="24"/>
        </w:rPr>
        <w:t>svým</w:t>
      </w:r>
      <w:r w:rsidR="00782964" w:rsidRPr="00445FD1">
        <w:rPr>
          <w:i/>
          <w:iCs/>
          <w:color w:val="003B5C"/>
          <w:sz w:val="24"/>
          <w:szCs w:val="24"/>
        </w:rPr>
        <w:t xml:space="preserve"> klient</w:t>
      </w:r>
      <w:r w:rsidR="00C02DFC" w:rsidRPr="00445FD1">
        <w:rPr>
          <w:i/>
          <w:iCs/>
          <w:color w:val="003B5C"/>
          <w:sz w:val="24"/>
          <w:szCs w:val="24"/>
        </w:rPr>
        <w:t>ům</w:t>
      </w:r>
      <w:r w:rsidR="00782964" w:rsidRPr="00445FD1">
        <w:rPr>
          <w:i/>
          <w:iCs/>
          <w:color w:val="003B5C"/>
          <w:sz w:val="24"/>
          <w:szCs w:val="24"/>
        </w:rPr>
        <w:t xml:space="preserve"> </w:t>
      </w:r>
      <w:r w:rsidR="009A05D8" w:rsidRPr="00445FD1">
        <w:rPr>
          <w:i/>
          <w:iCs/>
          <w:color w:val="003B5C"/>
          <w:sz w:val="24"/>
          <w:szCs w:val="24"/>
        </w:rPr>
        <w:t>zaji</w:t>
      </w:r>
      <w:r w:rsidR="00782964" w:rsidRPr="00445FD1">
        <w:rPr>
          <w:i/>
          <w:iCs/>
          <w:color w:val="003B5C"/>
          <w:sz w:val="24"/>
          <w:szCs w:val="24"/>
        </w:rPr>
        <w:t>šťujeme</w:t>
      </w:r>
      <w:r w:rsidR="009A05D8" w:rsidRPr="00445FD1">
        <w:rPr>
          <w:i/>
          <w:iCs/>
          <w:color w:val="003B5C"/>
          <w:sz w:val="24"/>
          <w:szCs w:val="24"/>
        </w:rPr>
        <w:t xml:space="preserve"> veškeré provozní záležitosti a umo</w:t>
      </w:r>
      <w:r w:rsidR="00782964" w:rsidRPr="00445FD1">
        <w:rPr>
          <w:i/>
          <w:iCs/>
          <w:color w:val="003B5C"/>
          <w:sz w:val="24"/>
          <w:szCs w:val="24"/>
        </w:rPr>
        <w:t>žňuje</w:t>
      </w:r>
      <w:r w:rsidR="0030317D" w:rsidRPr="00445FD1">
        <w:rPr>
          <w:i/>
          <w:iCs/>
          <w:color w:val="003B5C"/>
          <w:sz w:val="24"/>
          <w:szCs w:val="24"/>
        </w:rPr>
        <w:t>me</w:t>
      </w:r>
      <w:r w:rsidR="009A05D8" w:rsidRPr="00445FD1">
        <w:rPr>
          <w:i/>
          <w:iCs/>
          <w:color w:val="003B5C"/>
          <w:sz w:val="24"/>
          <w:szCs w:val="24"/>
        </w:rPr>
        <w:t xml:space="preserve"> jim tak </w:t>
      </w:r>
      <w:r w:rsidR="00BC676B" w:rsidRPr="00445FD1">
        <w:rPr>
          <w:i/>
          <w:iCs/>
          <w:color w:val="003B5C"/>
          <w:sz w:val="24"/>
          <w:szCs w:val="24"/>
        </w:rPr>
        <w:t xml:space="preserve">se </w:t>
      </w:r>
      <w:r w:rsidR="009A05D8" w:rsidRPr="00445FD1">
        <w:rPr>
          <w:i/>
          <w:iCs/>
          <w:color w:val="003B5C"/>
          <w:sz w:val="24"/>
          <w:szCs w:val="24"/>
        </w:rPr>
        <w:t xml:space="preserve">lépe soustředit na </w:t>
      </w:r>
      <w:r w:rsidR="00C02DFC" w:rsidRPr="00445FD1">
        <w:rPr>
          <w:i/>
          <w:iCs/>
          <w:color w:val="003B5C"/>
          <w:sz w:val="24"/>
          <w:szCs w:val="24"/>
        </w:rPr>
        <w:t>jejich</w:t>
      </w:r>
      <w:r w:rsidR="009A05D8" w:rsidRPr="00445FD1">
        <w:rPr>
          <w:i/>
          <w:iCs/>
          <w:color w:val="003B5C"/>
          <w:sz w:val="24"/>
          <w:szCs w:val="24"/>
        </w:rPr>
        <w:t xml:space="preserve"> vlastní byznys. </w:t>
      </w:r>
      <w:r w:rsidR="00310536" w:rsidRPr="00445FD1">
        <w:rPr>
          <w:i/>
          <w:iCs/>
          <w:color w:val="003B5C"/>
          <w:sz w:val="24"/>
          <w:szCs w:val="24"/>
        </w:rPr>
        <w:t>Díky flexibilnímu přístupu dokáže</w:t>
      </w:r>
      <w:r w:rsidR="0030317D" w:rsidRPr="00445FD1">
        <w:rPr>
          <w:i/>
          <w:iCs/>
          <w:color w:val="003B5C"/>
          <w:sz w:val="24"/>
          <w:szCs w:val="24"/>
        </w:rPr>
        <w:t>me</w:t>
      </w:r>
      <w:r w:rsidR="00310536" w:rsidRPr="00445FD1">
        <w:rPr>
          <w:i/>
          <w:iCs/>
          <w:color w:val="003B5C"/>
          <w:sz w:val="24"/>
          <w:szCs w:val="24"/>
        </w:rPr>
        <w:t xml:space="preserve"> </w:t>
      </w:r>
      <w:r w:rsidR="00B93F09" w:rsidRPr="00445FD1">
        <w:rPr>
          <w:i/>
          <w:iCs/>
          <w:color w:val="003B5C"/>
          <w:sz w:val="24"/>
          <w:szCs w:val="24"/>
        </w:rPr>
        <w:t xml:space="preserve">vyhovět </w:t>
      </w:r>
      <w:r w:rsidR="00310536" w:rsidRPr="00445FD1">
        <w:rPr>
          <w:i/>
          <w:iCs/>
          <w:color w:val="003B5C"/>
          <w:sz w:val="24"/>
          <w:szCs w:val="24"/>
        </w:rPr>
        <w:t>nejen požadavk</w:t>
      </w:r>
      <w:r w:rsidR="00B93F09" w:rsidRPr="00445FD1">
        <w:rPr>
          <w:i/>
          <w:iCs/>
          <w:color w:val="003B5C"/>
          <w:sz w:val="24"/>
          <w:szCs w:val="24"/>
        </w:rPr>
        <w:t>ům</w:t>
      </w:r>
      <w:r w:rsidR="00310536" w:rsidRPr="00445FD1">
        <w:rPr>
          <w:i/>
          <w:iCs/>
          <w:color w:val="003B5C"/>
          <w:sz w:val="24"/>
          <w:szCs w:val="24"/>
        </w:rPr>
        <w:t xml:space="preserve"> na</w:t>
      </w:r>
      <w:r w:rsidR="0030317D" w:rsidRPr="00445FD1">
        <w:rPr>
          <w:i/>
          <w:iCs/>
          <w:color w:val="003B5C"/>
          <w:sz w:val="24"/>
          <w:szCs w:val="24"/>
        </w:rPr>
        <w:t xml:space="preserve"> menší</w:t>
      </w:r>
      <w:r w:rsidR="00310536" w:rsidRPr="00445FD1">
        <w:rPr>
          <w:i/>
          <w:iCs/>
          <w:color w:val="003B5C"/>
          <w:sz w:val="24"/>
          <w:szCs w:val="24"/>
        </w:rPr>
        <w:t xml:space="preserve"> prostory s možností růstu dle potřeby, ale i</w:t>
      </w:r>
      <w:r w:rsidR="00EB7153" w:rsidRPr="00445FD1">
        <w:rPr>
          <w:i/>
          <w:iCs/>
          <w:color w:val="003B5C"/>
          <w:sz w:val="24"/>
          <w:szCs w:val="24"/>
        </w:rPr>
        <w:t xml:space="preserve"> </w:t>
      </w:r>
      <w:r w:rsidR="00B93F09" w:rsidRPr="00445FD1">
        <w:rPr>
          <w:i/>
          <w:iCs/>
          <w:color w:val="003B5C"/>
          <w:sz w:val="24"/>
          <w:szCs w:val="24"/>
        </w:rPr>
        <w:t xml:space="preserve">umožnit </w:t>
      </w:r>
      <w:r w:rsidR="00310536" w:rsidRPr="00445FD1">
        <w:rPr>
          <w:i/>
          <w:iCs/>
          <w:color w:val="003B5C"/>
          <w:sz w:val="24"/>
          <w:szCs w:val="24"/>
        </w:rPr>
        <w:t>volb</w:t>
      </w:r>
      <w:r w:rsidR="00EB7153" w:rsidRPr="00445FD1">
        <w:rPr>
          <w:i/>
          <w:iCs/>
          <w:color w:val="003B5C"/>
          <w:sz w:val="24"/>
          <w:szCs w:val="24"/>
        </w:rPr>
        <w:t>u</w:t>
      </w:r>
      <w:r w:rsidR="00310536" w:rsidRPr="00445FD1">
        <w:rPr>
          <w:i/>
          <w:iCs/>
          <w:color w:val="003B5C"/>
          <w:sz w:val="24"/>
          <w:szCs w:val="24"/>
        </w:rPr>
        <w:t xml:space="preserve"> požadované délky spolupráce. </w:t>
      </w:r>
      <w:r w:rsidR="009C4378" w:rsidRPr="00445FD1">
        <w:rPr>
          <w:i/>
          <w:iCs/>
          <w:color w:val="003B5C"/>
          <w:sz w:val="24"/>
          <w:szCs w:val="24"/>
        </w:rPr>
        <w:t xml:space="preserve">Kanceláře jsou plně servisované, kompletně zařízené a klient tak </w:t>
      </w:r>
      <w:r w:rsidR="00C352C8" w:rsidRPr="00445FD1">
        <w:rPr>
          <w:i/>
          <w:iCs/>
          <w:color w:val="003B5C"/>
          <w:sz w:val="24"/>
          <w:szCs w:val="24"/>
        </w:rPr>
        <w:t xml:space="preserve">nemusí investovat náklady </w:t>
      </w:r>
      <w:r w:rsidR="009C4378" w:rsidRPr="00445FD1">
        <w:rPr>
          <w:i/>
          <w:iCs/>
          <w:color w:val="003B5C"/>
          <w:sz w:val="24"/>
          <w:szCs w:val="24"/>
        </w:rPr>
        <w:t>na pořízení</w:t>
      </w:r>
      <w:r w:rsidRPr="00445FD1">
        <w:rPr>
          <w:i/>
          <w:iCs/>
          <w:color w:val="003B5C"/>
          <w:sz w:val="24"/>
          <w:szCs w:val="24"/>
        </w:rPr>
        <w:t xml:space="preserve"> vlastního</w:t>
      </w:r>
      <w:r w:rsidR="009C4378" w:rsidRPr="00445FD1">
        <w:rPr>
          <w:i/>
          <w:iCs/>
          <w:color w:val="003B5C"/>
          <w:sz w:val="24"/>
          <w:szCs w:val="24"/>
        </w:rPr>
        <w:t xml:space="preserve"> vybavení</w:t>
      </w:r>
      <w:r w:rsidR="00C352C8" w:rsidRPr="00445FD1">
        <w:rPr>
          <w:i/>
          <w:iCs/>
          <w:color w:val="003B5C"/>
          <w:sz w:val="24"/>
          <w:szCs w:val="24"/>
        </w:rPr>
        <w:t>, ani čas spojený</w:t>
      </w:r>
      <w:r w:rsidR="009C4378" w:rsidRPr="00445FD1">
        <w:rPr>
          <w:i/>
          <w:iCs/>
          <w:color w:val="003B5C"/>
          <w:sz w:val="24"/>
          <w:szCs w:val="24"/>
        </w:rPr>
        <w:t xml:space="preserve"> se zajišťováním služeb jako jsou</w:t>
      </w:r>
      <w:r w:rsidR="00C352C8" w:rsidRPr="00445FD1">
        <w:rPr>
          <w:i/>
          <w:iCs/>
          <w:color w:val="003B5C"/>
          <w:sz w:val="24"/>
          <w:szCs w:val="24"/>
        </w:rPr>
        <w:t xml:space="preserve"> vlastní recepce,</w:t>
      </w:r>
      <w:r w:rsidR="009C4378" w:rsidRPr="00445FD1">
        <w:rPr>
          <w:i/>
          <w:iCs/>
          <w:color w:val="003B5C"/>
          <w:sz w:val="24"/>
          <w:szCs w:val="24"/>
        </w:rPr>
        <w:t xml:space="preserve"> </w:t>
      </w:r>
      <w:r w:rsidR="0030317D" w:rsidRPr="00445FD1">
        <w:rPr>
          <w:i/>
          <w:iCs/>
          <w:color w:val="003B5C"/>
          <w:sz w:val="24"/>
          <w:szCs w:val="24"/>
        </w:rPr>
        <w:t>úklid</w:t>
      </w:r>
      <w:r w:rsidR="009C4378" w:rsidRPr="00445FD1">
        <w:rPr>
          <w:i/>
          <w:iCs/>
          <w:color w:val="003B5C"/>
          <w:sz w:val="24"/>
          <w:szCs w:val="24"/>
        </w:rPr>
        <w:t>, internetové připojení</w:t>
      </w:r>
      <w:r w:rsidR="0030317D" w:rsidRPr="00445FD1">
        <w:rPr>
          <w:i/>
          <w:iCs/>
          <w:color w:val="003B5C"/>
          <w:sz w:val="24"/>
          <w:szCs w:val="24"/>
        </w:rPr>
        <w:t xml:space="preserve">, </w:t>
      </w:r>
      <w:r w:rsidR="009C4378" w:rsidRPr="00445FD1">
        <w:rPr>
          <w:i/>
          <w:iCs/>
          <w:color w:val="003B5C"/>
          <w:sz w:val="24"/>
          <w:szCs w:val="24"/>
        </w:rPr>
        <w:t>správa prostor</w:t>
      </w:r>
      <w:r w:rsidR="0030317D" w:rsidRPr="00445FD1">
        <w:rPr>
          <w:i/>
          <w:iCs/>
          <w:color w:val="003B5C"/>
          <w:sz w:val="24"/>
          <w:szCs w:val="24"/>
        </w:rPr>
        <w:t xml:space="preserve"> </w:t>
      </w:r>
      <w:r w:rsidR="00300798" w:rsidRPr="00445FD1">
        <w:rPr>
          <w:i/>
          <w:iCs/>
          <w:color w:val="003B5C"/>
          <w:sz w:val="24"/>
          <w:szCs w:val="24"/>
        </w:rPr>
        <w:t xml:space="preserve">či vyjednávání smluv na dodávku </w:t>
      </w:r>
      <w:r w:rsidR="0030317D" w:rsidRPr="00445FD1">
        <w:rPr>
          <w:i/>
          <w:iCs/>
          <w:color w:val="003B5C"/>
          <w:sz w:val="24"/>
          <w:szCs w:val="24"/>
        </w:rPr>
        <w:t>energi</w:t>
      </w:r>
      <w:r w:rsidR="00300798" w:rsidRPr="00445FD1">
        <w:rPr>
          <w:i/>
          <w:iCs/>
          <w:color w:val="003B5C"/>
          <w:sz w:val="24"/>
          <w:szCs w:val="24"/>
        </w:rPr>
        <w:t>í</w:t>
      </w:r>
      <w:r w:rsidR="009C4378" w:rsidRPr="00574772">
        <w:rPr>
          <w:i/>
          <w:iCs/>
          <w:color w:val="003B5C"/>
          <w:sz w:val="24"/>
          <w:szCs w:val="24"/>
        </w:rPr>
        <w:t>.</w:t>
      </w:r>
      <w:r w:rsidR="00B93F09">
        <w:rPr>
          <w:i/>
          <w:iCs/>
          <w:color w:val="003B5C"/>
          <w:sz w:val="24"/>
          <w:szCs w:val="24"/>
        </w:rPr>
        <w:t xml:space="preserve"> Firma stejně jako jednotlivec tak mohou užívat prostory ve standardu velkých úspěšných </w:t>
      </w:r>
      <w:r w:rsidR="00574772">
        <w:rPr>
          <w:i/>
          <w:iCs/>
          <w:color w:val="003B5C"/>
          <w:sz w:val="24"/>
          <w:szCs w:val="24"/>
        </w:rPr>
        <w:t>firem,</w:t>
      </w:r>
      <w:r w:rsidR="00B93F09">
        <w:rPr>
          <w:i/>
          <w:iCs/>
          <w:color w:val="003B5C"/>
          <w:sz w:val="24"/>
          <w:szCs w:val="24"/>
        </w:rPr>
        <w:t xml:space="preserve"> a ještě bez starostí.</w:t>
      </w:r>
      <w:r w:rsidRPr="00406B33">
        <w:rPr>
          <w:i/>
          <w:iCs/>
          <w:color w:val="003B5C"/>
          <w:sz w:val="24"/>
          <w:szCs w:val="24"/>
        </w:rPr>
        <w:t xml:space="preserve">“ </w:t>
      </w:r>
      <w:r w:rsidRPr="00445FD1">
        <w:rPr>
          <w:color w:val="003B5C"/>
          <w:sz w:val="24"/>
          <w:szCs w:val="24"/>
        </w:rPr>
        <w:t>vysvětluje Ivona Hronová, General Manager FLEKSI.</w:t>
      </w:r>
      <w:r>
        <w:rPr>
          <w:b/>
          <w:bCs/>
          <w:i/>
          <w:iCs/>
          <w:color w:val="003B5C"/>
          <w:sz w:val="24"/>
          <w:szCs w:val="24"/>
        </w:rPr>
        <w:t xml:space="preserve">  </w:t>
      </w:r>
    </w:p>
    <w:p w14:paraId="4469AD1F" w14:textId="77777777" w:rsidR="002A770F" w:rsidRDefault="002A770F" w:rsidP="001004CE">
      <w:pPr>
        <w:spacing w:after="0" w:line="324" w:lineRule="auto"/>
        <w:rPr>
          <w:b/>
          <w:bCs/>
          <w:i/>
          <w:iCs/>
          <w:color w:val="003B5C"/>
          <w:sz w:val="24"/>
          <w:szCs w:val="24"/>
        </w:rPr>
      </w:pPr>
    </w:p>
    <w:p w14:paraId="61459733" w14:textId="41B77449" w:rsidR="00AB30B2" w:rsidRPr="003F1380" w:rsidRDefault="003F1380" w:rsidP="001004CE">
      <w:pPr>
        <w:spacing w:after="0" w:line="324" w:lineRule="auto"/>
        <w:rPr>
          <w:color w:val="003B5C"/>
          <w:sz w:val="24"/>
          <w:szCs w:val="24"/>
        </w:rPr>
      </w:pPr>
      <w:r>
        <w:rPr>
          <w:color w:val="003B5C"/>
          <w:sz w:val="24"/>
          <w:szCs w:val="24"/>
        </w:rPr>
        <w:t xml:space="preserve">Zajímavostí </w:t>
      </w:r>
      <w:r w:rsidR="00AB30B2">
        <w:rPr>
          <w:color w:val="003B5C"/>
          <w:sz w:val="24"/>
          <w:szCs w:val="24"/>
        </w:rPr>
        <w:t>FLEKSI Beta</w:t>
      </w:r>
      <w:r>
        <w:rPr>
          <w:color w:val="003B5C"/>
          <w:sz w:val="24"/>
          <w:szCs w:val="24"/>
        </w:rPr>
        <w:t xml:space="preserve"> je </w:t>
      </w:r>
      <w:r w:rsidR="00AB30B2">
        <w:rPr>
          <w:color w:val="003B5C"/>
          <w:sz w:val="24"/>
          <w:szCs w:val="24"/>
        </w:rPr>
        <w:t>prostorný plně ozvučený</w:t>
      </w:r>
      <w:r w:rsidR="0000511C">
        <w:rPr>
          <w:color w:val="003B5C"/>
          <w:sz w:val="24"/>
          <w:szCs w:val="24"/>
        </w:rPr>
        <w:t xml:space="preserve"> </w:t>
      </w:r>
      <w:r>
        <w:rPr>
          <w:color w:val="003B5C"/>
          <w:sz w:val="24"/>
          <w:szCs w:val="24"/>
        </w:rPr>
        <w:t xml:space="preserve">multifunkční </w:t>
      </w:r>
      <w:r w:rsidR="00AB30B2">
        <w:rPr>
          <w:color w:val="003B5C"/>
          <w:sz w:val="24"/>
          <w:szCs w:val="24"/>
        </w:rPr>
        <w:t>sál</w:t>
      </w:r>
      <w:r>
        <w:rPr>
          <w:color w:val="003B5C"/>
          <w:sz w:val="24"/>
          <w:szCs w:val="24"/>
        </w:rPr>
        <w:t xml:space="preserve"> </w:t>
      </w:r>
      <w:r w:rsidR="002A770F">
        <w:rPr>
          <w:color w:val="003B5C"/>
          <w:sz w:val="24"/>
          <w:szCs w:val="24"/>
        </w:rPr>
        <w:t>s mediální</w:t>
      </w:r>
      <w:r w:rsidR="00AB30B2">
        <w:rPr>
          <w:color w:val="003B5C"/>
          <w:sz w:val="24"/>
          <w:szCs w:val="24"/>
        </w:rPr>
        <w:t xml:space="preserve"> stěnou a </w:t>
      </w:r>
      <w:r>
        <w:rPr>
          <w:color w:val="003B5C"/>
          <w:sz w:val="24"/>
          <w:szCs w:val="24"/>
        </w:rPr>
        <w:t>kaskádovitě řešeným sezením.</w:t>
      </w:r>
      <w:r w:rsidR="00AB30B2">
        <w:rPr>
          <w:color w:val="003B5C"/>
          <w:sz w:val="24"/>
          <w:szCs w:val="24"/>
        </w:rPr>
        <w:t xml:space="preserve"> Klienti si mohou zasedací místnosti jednoduše rezervovat prostřednictvím FLEKSI aplikace či klientského portálu. Firemní setkání, </w:t>
      </w:r>
      <w:r w:rsidR="0006365D">
        <w:rPr>
          <w:color w:val="003B5C"/>
          <w:sz w:val="24"/>
          <w:szCs w:val="24"/>
        </w:rPr>
        <w:t>konference</w:t>
      </w:r>
      <w:r w:rsidR="00AB30B2">
        <w:rPr>
          <w:color w:val="003B5C"/>
          <w:sz w:val="24"/>
          <w:szCs w:val="24"/>
        </w:rPr>
        <w:t>, semináře a mnoho další</w:t>
      </w:r>
      <w:r w:rsidR="007108CF">
        <w:rPr>
          <w:color w:val="003B5C"/>
          <w:sz w:val="24"/>
          <w:szCs w:val="24"/>
        </w:rPr>
        <w:t>ch</w:t>
      </w:r>
      <w:r w:rsidR="00AB30B2">
        <w:rPr>
          <w:color w:val="003B5C"/>
          <w:sz w:val="24"/>
          <w:szCs w:val="24"/>
        </w:rPr>
        <w:t xml:space="preserve"> typů akcí </w:t>
      </w:r>
      <w:r w:rsidR="0021140E">
        <w:rPr>
          <w:color w:val="003B5C"/>
          <w:sz w:val="24"/>
          <w:szCs w:val="24"/>
        </w:rPr>
        <w:t xml:space="preserve">FLEKSI uspořádá přímo na míru </w:t>
      </w:r>
      <w:r w:rsidR="009C5208">
        <w:rPr>
          <w:color w:val="003B5C"/>
          <w:sz w:val="24"/>
          <w:szCs w:val="24"/>
        </w:rPr>
        <w:t xml:space="preserve">dle </w:t>
      </w:r>
      <w:r w:rsidR="0021140E">
        <w:rPr>
          <w:color w:val="003B5C"/>
          <w:sz w:val="24"/>
          <w:szCs w:val="24"/>
        </w:rPr>
        <w:t xml:space="preserve">požadavků </w:t>
      </w:r>
      <w:r w:rsidR="009C5208">
        <w:rPr>
          <w:color w:val="003B5C"/>
          <w:sz w:val="24"/>
          <w:szCs w:val="24"/>
        </w:rPr>
        <w:t>a</w:t>
      </w:r>
      <w:r w:rsidR="0021140E">
        <w:rPr>
          <w:color w:val="003B5C"/>
          <w:sz w:val="24"/>
          <w:szCs w:val="24"/>
        </w:rPr>
        <w:t xml:space="preserve"> přání klient</w:t>
      </w:r>
      <w:r w:rsidR="007108CF">
        <w:rPr>
          <w:color w:val="003B5C"/>
          <w:sz w:val="24"/>
          <w:szCs w:val="24"/>
        </w:rPr>
        <w:t>a</w:t>
      </w:r>
      <w:r w:rsidR="0021140E">
        <w:rPr>
          <w:color w:val="003B5C"/>
          <w:sz w:val="24"/>
          <w:szCs w:val="24"/>
        </w:rPr>
        <w:t xml:space="preserve">. </w:t>
      </w:r>
    </w:p>
    <w:p w14:paraId="228D18ED" w14:textId="77777777" w:rsidR="003B7DF9" w:rsidRDefault="003B7DF9" w:rsidP="001004CE">
      <w:pPr>
        <w:spacing w:after="0" w:line="324" w:lineRule="auto"/>
        <w:rPr>
          <w:b/>
          <w:bCs/>
          <w:color w:val="003B5C"/>
          <w:sz w:val="24"/>
          <w:szCs w:val="24"/>
        </w:rPr>
      </w:pPr>
    </w:p>
    <w:p w14:paraId="2C02DFAF" w14:textId="69558322" w:rsidR="00E33116" w:rsidRPr="00E33116" w:rsidRDefault="00A5372D" w:rsidP="001004CE">
      <w:pPr>
        <w:spacing w:after="0" w:line="324" w:lineRule="auto"/>
        <w:rPr>
          <w:b/>
          <w:bCs/>
          <w:color w:val="003B5C"/>
          <w:sz w:val="24"/>
          <w:szCs w:val="24"/>
        </w:rPr>
      </w:pPr>
      <w:r>
        <w:rPr>
          <w:b/>
          <w:bCs/>
          <w:color w:val="003B5C"/>
          <w:sz w:val="24"/>
          <w:szCs w:val="24"/>
        </w:rPr>
        <w:t>Na dobré adrese</w:t>
      </w:r>
      <w:r w:rsidR="002A770F">
        <w:rPr>
          <w:b/>
          <w:bCs/>
          <w:color w:val="003B5C"/>
          <w:sz w:val="24"/>
          <w:szCs w:val="24"/>
        </w:rPr>
        <w:t xml:space="preserve"> Brumlovka.cz</w:t>
      </w:r>
    </w:p>
    <w:p w14:paraId="3D0F65C5" w14:textId="4F3ACC7F" w:rsidR="003C2CF3" w:rsidRDefault="0006365D" w:rsidP="001004CE">
      <w:pPr>
        <w:spacing w:after="0" w:line="324" w:lineRule="auto"/>
        <w:rPr>
          <w:color w:val="003B5C"/>
          <w:sz w:val="24"/>
          <w:szCs w:val="24"/>
        </w:rPr>
      </w:pPr>
      <w:r>
        <w:rPr>
          <w:color w:val="003B5C"/>
          <w:sz w:val="24"/>
          <w:szCs w:val="24"/>
        </w:rPr>
        <w:t>Klienti</w:t>
      </w:r>
      <w:r w:rsidR="00A5372D">
        <w:rPr>
          <w:color w:val="003B5C"/>
          <w:sz w:val="24"/>
          <w:szCs w:val="24"/>
        </w:rPr>
        <w:t xml:space="preserve"> </w:t>
      </w:r>
      <w:r w:rsidR="00EF77DB">
        <w:rPr>
          <w:color w:val="003B5C"/>
          <w:sz w:val="24"/>
          <w:szCs w:val="24"/>
        </w:rPr>
        <w:t xml:space="preserve">FLEKSI </w:t>
      </w:r>
      <w:r>
        <w:rPr>
          <w:color w:val="003B5C"/>
          <w:sz w:val="24"/>
          <w:szCs w:val="24"/>
        </w:rPr>
        <w:t>získávají</w:t>
      </w:r>
      <w:r w:rsidR="00A5372D">
        <w:rPr>
          <w:color w:val="003B5C"/>
          <w:sz w:val="24"/>
          <w:szCs w:val="24"/>
        </w:rPr>
        <w:t xml:space="preserve"> značný</w:t>
      </w:r>
      <w:r w:rsidR="00EF77DB">
        <w:rPr>
          <w:color w:val="003B5C"/>
          <w:sz w:val="24"/>
          <w:szCs w:val="24"/>
        </w:rPr>
        <w:t xml:space="preserve"> benefit v podobě </w:t>
      </w:r>
      <w:r w:rsidR="009F372E">
        <w:rPr>
          <w:color w:val="003B5C"/>
          <w:sz w:val="24"/>
          <w:szCs w:val="24"/>
        </w:rPr>
        <w:t>žádané</w:t>
      </w:r>
      <w:r w:rsidR="00EF77DB">
        <w:rPr>
          <w:color w:val="003B5C"/>
          <w:sz w:val="24"/>
          <w:szCs w:val="24"/>
        </w:rPr>
        <w:t xml:space="preserve"> </w:t>
      </w:r>
      <w:r w:rsidR="009A043B">
        <w:rPr>
          <w:color w:val="003B5C"/>
          <w:sz w:val="24"/>
          <w:szCs w:val="24"/>
        </w:rPr>
        <w:t xml:space="preserve">adresy </w:t>
      </w:r>
      <w:r w:rsidR="00EF77DB">
        <w:rPr>
          <w:color w:val="003B5C"/>
          <w:sz w:val="24"/>
          <w:szCs w:val="24"/>
        </w:rPr>
        <w:t>s plnou občanskou vybaveností</w:t>
      </w:r>
      <w:r w:rsidR="00B93F09">
        <w:rPr>
          <w:color w:val="003B5C"/>
          <w:sz w:val="24"/>
          <w:szCs w:val="24"/>
        </w:rPr>
        <w:t xml:space="preserve"> a </w:t>
      </w:r>
      <w:r w:rsidR="009C5208">
        <w:rPr>
          <w:color w:val="003B5C"/>
          <w:sz w:val="24"/>
          <w:szCs w:val="24"/>
        </w:rPr>
        <w:t xml:space="preserve">nebývale </w:t>
      </w:r>
      <w:r w:rsidR="00B93F09">
        <w:rPr>
          <w:color w:val="003B5C"/>
          <w:sz w:val="24"/>
          <w:szCs w:val="24"/>
        </w:rPr>
        <w:t>přátelským veřejným prostorem</w:t>
      </w:r>
      <w:r w:rsidR="00EF77DB">
        <w:rPr>
          <w:color w:val="003B5C"/>
          <w:sz w:val="24"/>
          <w:szCs w:val="24"/>
        </w:rPr>
        <w:t xml:space="preserve">. </w:t>
      </w:r>
      <w:r>
        <w:rPr>
          <w:color w:val="003B5C"/>
          <w:sz w:val="24"/>
          <w:szCs w:val="24"/>
        </w:rPr>
        <w:t>Připojením</w:t>
      </w:r>
      <w:r w:rsidR="00A5372D">
        <w:rPr>
          <w:color w:val="003B5C"/>
          <w:sz w:val="24"/>
          <w:szCs w:val="24"/>
        </w:rPr>
        <w:t xml:space="preserve"> se do početné komunity Brumlovky</w:t>
      </w:r>
      <w:r w:rsidR="009115C7">
        <w:rPr>
          <w:color w:val="003B5C"/>
          <w:sz w:val="24"/>
          <w:szCs w:val="24"/>
        </w:rPr>
        <w:t xml:space="preserve"> </w:t>
      </w:r>
      <w:r>
        <w:rPr>
          <w:color w:val="003B5C"/>
          <w:sz w:val="24"/>
          <w:szCs w:val="24"/>
        </w:rPr>
        <w:t>se j</w:t>
      </w:r>
      <w:r w:rsidR="009C5208">
        <w:rPr>
          <w:color w:val="003B5C"/>
          <w:sz w:val="24"/>
          <w:szCs w:val="24"/>
        </w:rPr>
        <w:t>i</w:t>
      </w:r>
      <w:r>
        <w:rPr>
          <w:color w:val="003B5C"/>
          <w:sz w:val="24"/>
          <w:szCs w:val="24"/>
        </w:rPr>
        <w:t>m tak otevírá celá škála služeb a možností využití volného času</w:t>
      </w:r>
      <w:r w:rsidR="009115C7">
        <w:rPr>
          <w:color w:val="003B5C"/>
          <w:sz w:val="24"/>
          <w:szCs w:val="24"/>
        </w:rPr>
        <w:t xml:space="preserve">, které </w:t>
      </w:r>
      <w:r w:rsidR="009C5208">
        <w:rPr>
          <w:color w:val="003B5C"/>
          <w:sz w:val="24"/>
          <w:szCs w:val="24"/>
        </w:rPr>
        <w:t>tato lokalita</w:t>
      </w:r>
      <w:r w:rsidR="002A770F">
        <w:rPr>
          <w:color w:val="003B5C"/>
          <w:sz w:val="24"/>
          <w:szCs w:val="24"/>
        </w:rPr>
        <w:t xml:space="preserve"> v Praze 4 </w:t>
      </w:r>
      <w:r w:rsidR="009115C7">
        <w:rPr>
          <w:color w:val="003B5C"/>
          <w:sz w:val="24"/>
          <w:szCs w:val="24"/>
        </w:rPr>
        <w:t xml:space="preserve">nabízí. </w:t>
      </w:r>
      <w:r w:rsidR="00A5372D">
        <w:rPr>
          <w:color w:val="003B5C"/>
          <w:sz w:val="24"/>
          <w:szCs w:val="24"/>
        </w:rPr>
        <w:t xml:space="preserve"> </w:t>
      </w:r>
    </w:p>
    <w:p w14:paraId="0D421DEE" w14:textId="3410CA60" w:rsidR="00E463E3" w:rsidRDefault="00EF77DB" w:rsidP="00E463E3">
      <w:pPr>
        <w:spacing w:after="0" w:line="324" w:lineRule="auto"/>
        <w:rPr>
          <w:color w:val="003B5C"/>
          <w:sz w:val="24"/>
          <w:szCs w:val="24"/>
        </w:rPr>
      </w:pPr>
      <w:r>
        <w:rPr>
          <w:color w:val="003B5C"/>
          <w:sz w:val="24"/>
          <w:szCs w:val="24"/>
        </w:rPr>
        <w:t xml:space="preserve">Po dlouhém pracovním dni je tedy výhodou, že se přímo </w:t>
      </w:r>
      <w:r w:rsidR="0006365D">
        <w:rPr>
          <w:color w:val="003B5C"/>
          <w:sz w:val="24"/>
          <w:szCs w:val="24"/>
        </w:rPr>
        <w:t>na Brumlovce</w:t>
      </w:r>
      <w:r>
        <w:rPr>
          <w:color w:val="003B5C"/>
          <w:sz w:val="24"/>
          <w:szCs w:val="24"/>
        </w:rPr>
        <w:t xml:space="preserve"> nachází například </w:t>
      </w:r>
      <w:r w:rsidR="009115C7">
        <w:rPr>
          <w:color w:val="003B5C"/>
          <w:sz w:val="24"/>
          <w:szCs w:val="24"/>
        </w:rPr>
        <w:t>f</w:t>
      </w:r>
      <w:r>
        <w:rPr>
          <w:color w:val="003B5C"/>
          <w:sz w:val="24"/>
          <w:szCs w:val="24"/>
        </w:rPr>
        <w:t xml:space="preserve">itness a </w:t>
      </w:r>
      <w:r w:rsidR="009115C7">
        <w:rPr>
          <w:color w:val="003B5C"/>
          <w:sz w:val="24"/>
          <w:szCs w:val="24"/>
        </w:rPr>
        <w:t xml:space="preserve">wellness </w:t>
      </w:r>
      <w:r>
        <w:rPr>
          <w:color w:val="003B5C"/>
          <w:sz w:val="24"/>
          <w:szCs w:val="24"/>
        </w:rPr>
        <w:t xml:space="preserve">Balance Club Brumlovka, </w:t>
      </w:r>
      <w:r w:rsidR="009115C7">
        <w:rPr>
          <w:color w:val="003B5C"/>
          <w:sz w:val="24"/>
          <w:szCs w:val="24"/>
        </w:rPr>
        <w:t>které vybízí k aktivnímu odpočinku</w:t>
      </w:r>
      <w:r>
        <w:rPr>
          <w:color w:val="003B5C"/>
          <w:sz w:val="24"/>
          <w:szCs w:val="24"/>
        </w:rPr>
        <w:t xml:space="preserve">. </w:t>
      </w:r>
      <w:r w:rsidR="009115C7">
        <w:rPr>
          <w:color w:val="003B5C"/>
          <w:sz w:val="24"/>
          <w:szCs w:val="24"/>
        </w:rPr>
        <w:t>Pro relaxaci j</w:t>
      </w:r>
      <w:r>
        <w:rPr>
          <w:color w:val="003B5C"/>
          <w:sz w:val="24"/>
          <w:szCs w:val="24"/>
        </w:rPr>
        <w:t>sou zde</w:t>
      </w:r>
      <w:r w:rsidR="009115C7">
        <w:rPr>
          <w:color w:val="003B5C"/>
          <w:sz w:val="24"/>
          <w:szCs w:val="24"/>
        </w:rPr>
        <w:t xml:space="preserve"> také</w:t>
      </w:r>
      <w:r>
        <w:rPr>
          <w:color w:val="003B5C"/>
          <w:sz w:val="24"/>
          <w:szCs w:val="24"/>
        </w:rPr>
        <w:t xml:space="preserve"> oblíbené místní parky, zelené střešní terasy a náměstí, kde se pořádají pravidelně různé akce například v podobě koncertů a oblíbených food festivalů. </w:t>
      </w:r>
      <w:r w:rsidR="002A770F">
        <w:rPr>
          <w:color w:val="003B5C"/>
          <w:sz w:val="24"/>
          <w:szCs w:val="24"/>
        </w:rPr>
        <w:t xml:space="preserve"> </w:t>
      </w:r>
    </w:p>
    <w:p w14:paraId="0FB6D5FC" w14:textId="77777777" w:rsidR="00B81ABE" w:rsidRPr="000F3B47" w:rsidRDefault="00B81ABE" w:rsidP="00E463E3">
      <w:pPr>
        <w:spacing w:after="0" w:line="324" w:lineRule="auto"/>
        <w:rPr>
          <w:color w:val="003B5C"/>
          <w:sz w:val="24"/>
          <w:szCs w:val="24"/>
        </w:rPr>
      </w:pPr>
    </w:p>
    <w:p w14:paraId="3FE8E755" w14:textId="77777777" w:rsidR="002A770F" w:rsidRDefault="002A770F" w:rsidP="00CC3CA6">
      <w:pPr>
        <w:spacing w:after="0" w:line="324" w:lineRule="auto"/>
        <w:jc w:val="left"/>
        <w:rPr>
          <w:rFonts w:cstheme="minorHAnsi"/>
          <w:color w:val="003B5C"/>
          <w:sz w:val="24"/>
          <w:szCs w:val="24"/>
          <w:u w:val="single"/>
        </w:rPr>
      </w:pPr>
    </w:p>
    <w:p w14:paraId="1E9B3C2C" w14:textId="1315A1B2" w:rsidR="00845C3A" w:rsidRPr="00845C3A" w:rsidRDefault="00845C3A" w:rsidP="00CC3CA6">
      <w:pPr>
        <w:spacing w:after="0" w:line="324" w:lineRule="auto"/>
        <w:jc w:val="left"/>
        <w:rPr>
          <w:rFonts w:cstheme="minorHAnsi"/>
          <w:color w:val="003B5C"/>
          <w:sz w:val="24"/>
          <w:szCs w:val="24"/>
          <w:u w:val="single"/>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proofErr w:type="spellStart"/>
      <w:r w:rsidRPr="00845C3A">
        <w:rPr>
          <w:rFonts w:cstheme="minorHAnsi"/>
          <w:color w:val="003B5C"/>
          <w:sz w:val="24"/>
          <w:szCs w:val="24"/>
        </w:rPr>
        <w:t>Head</w:t>
      </w:r>
      <w:proofErr w:type="spellEnd"/>
      <w:r w:rsidRPr="00845C3A">
        <w:rPr>
          <w:rFonts w:cstheme="minorHAnsi"/>
          <w:color w:val="003B5C"/>
          <w:sz w:val="24"/>
          <w:szCs w:val="24"/>
        </w:rPr>
        <w:t xml:space="preserve"> </w:t>
      </w:r>
      <w:proofErr w:type="spellStart"/>
      <w:r w:rsidRPr="00845C3A">
        <w:rPr>
          <w:rFonts w:cstheme="minorHAnsi"/>
          <w:color w:val="003B5C"/>
          <w:sz w:val="24"/>
          <w:szCs w:val="24"/>
        </w:rPr>
        <w:t>of</w:t>
      </w:r>
      <w:proofErr w:type="spellEnd"/>
      <w:r w:rsidRPr="00845C3A">
        <w:rPr>
          <w:rFonts w:cstheme="minorHAnsi"/>
          <w:color w:val="003B5C"/>
          <w:sz w:val="24"/>
          <w:szCs w:val="24"/>
        </w:rPr>
        <w:t xml:space="preserve"> PR and Marketing </w:t>
      </w:r>
      <w:proofErr w:type="spellStart"/>
      <w:r w:rsidRPr="00845C3A">
        <w:rPr>
          <w:rFonts w:cstheme="minorHAnsi"/>
          <w:color w:val="003B5C"/>
          <w:sz w:val="24"/>
          <w:szCs w:val="24"/>
        </w:rPr>
        <w:t>dept</w:t>
      </w:r>
      <w:proofErr w:type="spellEnd"/>
      <w:r w:rsidRPr="00845C3A">
        <w:rPr>
          <w:rFonts w:cstheme="minorHAnsi"/>
          <w:color w:val="003B5C"/>
          <w:sz w:val="24"/>
          <w:szCs w:val="24"/>
        </w:rPr>
        <w: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1"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2" w:history="1">
        <w:r w:rsidR="00E038EB" w:rsidRPr="00E038EB">
          <w:rPr>
            <w:rStyle w:val="Hypertextovodkaz"/>
            <w:rFonts w:cstheme="minorHAnsi"/>
            <w:sz w:val="24"/>
            <w:szCs w:val="24"/>
          </w:rPr>
          <w:t>www.b</w:t>
        </w:r>
        <w:r w:rsidR="008905C4">
          <w:rPr>
            <w:rStyle w:val="Hypertextovodkaz"/>
            <w:rFonts w:cstheme="minorHAnsi"/>
            <w:sz w:val="24"/>
            <w:szCs w:val="24"/>
          </w:rPr>
          <w:t>rumlovka</w:t>
        </w:r>
        <w:r w:rsidR="00E038EB" w:rsidRPr="00E038EB">
          <w:rPr>
            <w:rStyle w:val="Hypertextovodkaz"/>
            <w:rFonts w:cstheme="minorHAnsi"/>
            <w:sz w:val="24"/>
            <w:szCs w:val="24"/>
          </w:rPr>
          <w:t>.cz</w:t>
        </w:r>
      </w:hyperlink>
    </w:p>
    <w:p w14:paraId="44602B47" w14:textId="77777777" w:rsidR="00845C3A" w:rsidRPr="00845C3A" w:rsidRDefault="00845C3A" w:rsidP="00CC3CA6">
      <w:pPr>
        <w:spacing w:after="0" w:line="324" w:lineRule="auto"/>
        <w:rPr>
          <w:rFonts w:cstheme="minorHAnsi"/>
          <w:color w:val="003B5C"/>
          <w:sz w:val="24"/>
          <w:szCs w:val="24"/>
        </w:rPr>
      </w:pPr>
    </w:p>
    <w:p w14:paraId="330E9E1A" w14:textId="1E91C541" w:rsidR="00845C3A" w:rsidRPr="00845C3A" w:rsidRDefault="00845C3A" w:rsidP="00CC3CA6">
      <w:pPr>
        <w:spacing w:after="0" w:line="324" w:lineRule="auto"/>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CC3CA6">
      <w:pPr>
        <w:spacing w:after="0" w:line="324" w:lineRule="auto"/>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2B9FF7A0" w:rsidR="00845C3A" w:rsidRPr="00845C3A" w:rsidRDefault="00000000" w:rsidP="00CC3CA6">
      <w:pPr>
        <w:spacing w:after="0" w:line="324" w:lineRule="auto"/>
        <w:rPr>
          <w:rFonts w:cstheme="minorHAnsi"/>
          <w:color w:val="003B5C"/>
          <w:sz w:val="24"/>
          <w:szCs w:val="24"/>
        </w:rPr>
      </w:pPr>
      <w:hyperlink r:id="rId14" w:history="1">
        <w:r w:rsidR="00845C3A" w:rsidRPr="00845C3A">
          <w:rPr>
            <w:rStyle w:val="Hypertextovodkaz"/>
            <w:rFonts w:cstheme="minorHAnsi"/>
            <w:sz w:val="24"/>
            <w:szCs w:val="24"/>
          </w:rPr>
          <w:t>Passerinvest Group</w:t>
        </w:r>
      </w:hyperlink>
      <w:r w:rsidR="00845C3A"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845C3A" w:rsidRPr="00845C3A">
        <w:rPr>
          <w:rFonts w:cstheme="minorHAnsi"/>
          <w:b/>
          <w:bCs/>
          <w:color w:val="003B5C"/>
          <w:sz w:val="24"/>
          <w:szCs w:val="24"/>
        </w:rPr>
        <w:t xml:space="preserve"> </w:t>
      </w:r>
      <w:r w:rsidR="00845C3A" w:rsidRPr="00845C3A">
        <w:rPr>
          <w:rFonts w:cstheme="minorHAnsi"/>
          <w:color w:val="003B5C"/>
          <w:sz w:val="24"/>
          <w:szCs w:val="24"/>
        </w:rPr>
        <w:t xml:space="preserve">jako odpovědný urbanistický developer od roku 1998 spojován převážně s </w:t>
      </w:r>
      <w:hyperlink r:id="rId15" w:history="1">
        <w:r w:rsidR="00845C3A" w:rsidRPr="00845C3A">
          <w:rPr>
            <w:rStyle w:val="Hypertextovodkaz"/>
            <w:rFonts w:cstheme="minorHAnsi"/>
            <w:sz w:val="24"/>
            <w:szCs w:val="24"/>
          </w:rPr>
          <w:t>Brumlovkou</w:t>
        </w:r>
      </w:hyperlink>
      <w:r w:rsidR="00845C3A"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6" w:history="1">
        <w:r w:rsidR="00845C3A" w:rsidRPr="00845C3A">
          <w:rPr>
            <w:rStyle w:val="Hypertextovodkaz"/>
            <w:rFonts w:cstheme="minorHAnsi"/>
            <w:sz w:val="24"/>
            <w:szCs w:val="24"/>
          </w:rPr>
          <w:t>Nové Roztyly</w:t>
        </w:r>
      </w:hyperlink>
      <w:r w:rsidR="00845C3A" w:rsidRPr="00845C3A">
        <w:rPr>
          <w:rFonts w:cstheme="minorHAnsi"/>
          <w:color w:val="003B5C"/>
          <w:sz w:val="24"/>
          <w:szCs w:val="24"/>
        </w:rPr>
        <w:t xml:space="preserve">, konkrétně brownfield bývalých jatek areálu </w:t>
      </w:r>
      <w:proofErr w:type="spellStart"/>
      <w:r w:rsidR="00845C3A" w:rsidRPr="00845C3A">
        <w:rPr>
          <w:rFonts w:cstheme="minorHAnsi"/>
          <w:color w:val="003B5C"/>
          <w:sz w:val="24"/>
          <w:szCs w:val="24"/>
        </w:rPr>
        <w:t>Interlov</w:t>
      </w:r>
      <w:proofErr w:type="spellEnd"/>
      <w:r w:rsidR="00845C3A" w:rsidRPr="00845C3A">
        <w:rPr>
          <w:rFonts w:cstheme="minorHAnsi"/>
          <w:color w:val="003B5C"/>
          <w:sz w:val="24"/>
          <w:szCs w:val="24"/>
        </w:rPr>
        <w:t>,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845C3A" w:rsidRPr="00845C3A">
        <w:rPr>
          <w:rFonts w:cstheme="minorHAnsi"/>
          <w:b/>
          <w:bCs/>
          <w:color w:val="003B5C"/>
          <w:sz w:val="24"/>
          <w:szCs w:val="24"/>
        </w:rPr>
        <w:t xml:space="preserve">  </w:t>
      </w:r>
    </w:p>
    <w:p w14:paraId="6B8FCDB1" w14:textId="77777777" w:rsidR="00845C3A" w:rsidRPr="00731615" w:rsidRDefault="00845C3A" w:rsidP="00CC3CA6">
      <w:pPr>
        <w:spacing w:after="0" w:line="324" w:lineRule="auto"/>
        <w:rPr>
          <w:rFonts w:cstheme="minorHAnsi"/>
          <w:color w:val="003B5C"/>
          <w:sz w:val="24"/>
          <w:szCs w:val="24"/>
        </w:rPr>
      </w:pPr>
    </w:p>
    <w:sectPr w:rsidR="00845C3A" w:rsidRPr="00731615" w:rsidSect="00F851F1">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6E2E" w14:textId="77777777" w:rsidR="00240E2C" w:rsidRDefault="00240E2C" w:rsidP="00D90D9A">
      <w:r>
        <w:separator/>
      </w:r>
    </w:p>
  </w:endnote>
  <w:endnote w:type="continuationSeparator" w:id="0">
    <w:p w14:paraId="737ACE0A" w14:textId="77777777" w:rsidR="00240E2C" w:rsidRDefault="00240E2C"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B750F"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FB7E" w14:textId="77777777" w:rsidR="00240E2C" w:rsidRDefault="00240E2C" w:rsidP="00D90D9A">
      <w:r>
        <w:separator/>
      </w:r>
    </w:p>
  </w:footnote>
  <w:footnote w:type="continuationSeparator" w:id="0">
    <w:p w14:paraId="634722C8" w14:textId="77777777" w:rsidR="00240E2C" w:rsidRDefault="00240E2C"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50804393" w:rsidR="000C5A15" w:rsidRDefault="00A85719" w:rsidP="00853282">
    <w:pPr>
      <w:pStyle w:val="Zhlav"/>
      <w:tabs>
        <w:tab w:val="clear" w:pos="9072"/>
      </w:tabs>
      <w:adjustRightInd w:val="0"/>
      <w:snapToGrid w:val="0"/>
      <w:rPr>
        <w:noProof/>
        <w:lang w:eastAsia="cs-CZ"/>
      </w:rPr>
    </w:pPr>
    <w:r>
      <w:rPr>
        <w:rFonts w:ascii="Urban Grotesk ReBo" w:hAnsi="Urban Grotesk ReBo"/>
        <w:noProof/>
        <w:color w:val="003B5C"/>
      </w:rPr>
      <w:drawing>
        <wp:anchor distT="0" distB="0" distL="114300" distR="114300" simplePos="0" relativeHeight="251677696" behindDoc="0" locked="0" layoutInCell="1" allowOverlap="1" wp14:anchorId="4376BFD7" wp14:editId="0AA2F7B7">
          <wp:simplePos x="0" y="0"/>
          <wp:positionH relativeFrom="margin">
            <wp:align>right</wp:align>
          </wp:positionH>
          <wp:positionV relativeFrom="paragraph">
            <wp:posOffset>142240</wp:posOffset>
          </wp:positionV>
          <wp:extent cx="1714500" cy="777240"/>
          <wp:effectExtent l="0" t="0" r="0" b="381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1714500" cy="777240"/>
                  </a:xfrm>
                  <a:prstGeom prst="rect">
                    <a:avLst/>
                  </a:prstGeom>
                </pic:spPr>
              </pic:pic>
            </a:graphicData>
          </a:graphic>
          <wp14:sizeRelH relativeFrom="page">
            <wp14:pctWidth>0</wp14:pctWidth>
          </wp14:sizeRelH>
          <wp14:sizeRelV relativeFrom="page">
            <wp14:pctHeight>0</wp14:pctHeight>
          </wp14:sizeRelV>
        </wp:anchor>
      </w:drawing>
    </w:r>
  </w:p>
  <w:p w14:paraId="2F0BAC48" w14:textId="32D5D605"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3D7DAC7F"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2B4A47FD" w14:textId="77777777" w:rsidR="00A85719" w:rsidRDefault="00ED05F0" w:rsidP="00853282">
    <w:pPr>
      <w:pStyle w:val="Zhlav"/>
      <w:tabs>
        <w:tab w:val="clear" w:pos="9072"/>
      </w:tabs>
      <w:adjustRightInd w:val="0"/>
      <w:snapToGrid w:val="0"/>
      <w:rPr>
        <w:rFonts w:cstheme="minorHAnsi"/>
        <w:color w:val="003B5C"/>
        <w:sz w:val="28"/>
        <w:szCs w:val="28"/>
      </w:rPr>
    </w:pPr>
    <w:r>
      <w:rPr>
        <w:rFonts w:cstheme="minorHAnsi"/>
        <w:color w:val="003B5C"/>
        <w:sz w:val="28"/>
        <w:szCs w:val="28"/>
      </w:rPr>
      <w:br/>
    </w:r>
  </w:p>
  <w:p w14:paraId="191DC228" w14:textId="08E3EEBC"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V Praze dne</w:t>
    </w:r>
    <w:r w:rsidR="002324FA">
      <w:rPr>
        <w:rFonts w:cstheme="minorHAnsi"/>
        <w:color w:val="003B5C"/>
      </w:rPr>
      <w:t xml:space="preserve"> </w:t>
    </w:r>
    <w:r w:rsidR="00447961">
      <w:rPr>
        <w:rFonts w:cstheme="minorHAnsi"/>
        <w:color w:val="003B5C"/>
      </w:rPr>
      <w:t>4</w:t>
    </w:r>
    <w:r w:rsidR="000405B0" w:rsidRPr="00325CBF">
      <w:rPr>
        <w:rFonts w:cstheme="minorHAnsi"/>
        <w:color w:val="003B5C"/>
      </w:rPr>
      <w:t>.</w:t>
    </w:r>
    <w:r w:rsidR="000405B0">
      <w:rPr>
        <w:rFonts w:cstheme="minorHAnsi"/>
        <w:color w:val="003B5C"/>
      </w:rPr>
      <w:t xml:space="preserve"> </w:t>
    </w:r>
    <w:r w:rsidR="00447961">
      <w:rPr>
        <w:rFonts w:cstheme="minorHAnsi"/>
        <w:color w:val="003B5C"/>
      </w:rPr>
      <w:t>května</w:t>
    </w:r>
    <w:r w:rsidR="00E463E3">
      <w:rPr>
        <w:rFonts w:cstheme="minorHAnsi"/>
        <w:color w:val="003B5C"/>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E75F2"/>
    <w:multiLevelType w:val="hybridMultilevel"/>
    <w:tmpl w:val="835CD6DE"/>
    <w:lvl w:ilvl="0" w:tplc="93C2E39C">
      <w:start w:val="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5708F6"/>
    <w:multiLevelType w:val="hybridMultilevel"/>
    <w:tmpl w:val="88D6FBD4"/>
    <w:lvl w:ilvl="0" w:tplc="E990F556">
      <w:start w:val="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16739852">
    <w:abstractNumId w:val="0"/>
  </w:num>
  <w:num w:numId="2" w16cid:durableId="1133714371">
    <w:abstractNumId w:val="3"/>
  </w:num>
  <w:num w:numId="3" w16cid:durableId="1502162462">
    <w:abstractNumId w:val="2"/>
  </w:num>
  <w:num w:numId="4" w16cid:durableId="1053623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33D5"/>
    <w:rsid w:val="000037E6"/>
    <w:rsid w:val="00004EA7"/>
    <w:rsid w:val="0000511C"/>
    <w:rsid w:val="000063C9"/>
    <w:rsid w:val="00007268"/>
    <w:rsid w:val="000136AE"/>
    <w:rsid w:val="00013B1D"/>
    <w:rsid w:val="00014804"/>
    <w:rsid w:val="00016497"/>
    <w:rsid w:val="0001766D"/>
    <w:rsid w:val="00017FAA"/>
    <w:rsid w:val="00020641"/>
    <w:rsid w:val="00024A29"/>
    <w:rsid w:val="000301DC"/>
    <w:rsid w:val="00032840"/>
    <w:rsid w:val="00032D36"/>
    <w:rsid w:val="00033500"/>
    <w:rsid w:val="00035F08"/>
    <w:rsid w:val="000405B0"/>
    <w:rsid w:val="00040AE2"/>
    <w:rsid w:val="00042010"/>
    <w:rsid w:val="00042251"/>
    <w:rsid w:val="00042688"/>
    <w:rsid w:val="00051E67"/>
    <w:rsid w:val="0005662B"/>
    <w:rsid w:val="000579A1"/>
    <w:rsid w:val="00060E21"/>
    <w:rsid w:val="0006267A"/>
    <w:rsid w:val="0006365D"/>
    <w:rsid w:val="00064235"/>
    <w:rsid w:val="000661AB"/>
    <w:rsid w:val="0007160C"/>
    <w:rsid w:val="00073000"/>
    <w:rsid w:val="00076C6C"/>
    <w:rsid w:val="00081C68"/>
    <w:rsid w:val="0008256C"/>
    <w:rsid w:val="00083B4E"/>
    <w:rsid w:val="00084F2B"/>
    <w:rsid w:val="0009227F"/>
    <w:rsid w:val="0009395D"/>
    <w:rsid w:val="00094708"/>
    <w:rsid w:val="000978FC"/>
    <w:rsid w:val="000A033F"/>
    <w:rsid w:val="000A061B"/>
    <w:rsid w:val="000A1B12"/>
    <w:rsid w:val="000A2A84"/>
    <w:rsid w:val="000A6319"/>
    <w:rsid w:val="000A7A64"/>
    <w:rsid w:val="000B08B8"/>
    <w:rsid w:val="000B0CBD"/>
    <w:rsid w:val="000B1217"/>
    <w:rsid w:val="000B6EB2"/>
    <w:rsid w:val="000B7829"/>
    <w:rsid w:val="000C5A15"/>
    <w:rsid w:val="000C65EC"/>
    <w:rsid w:val="000D0016"/>
    <w:rsid w:val="000D12DC"/>
    <w:rsid w:val="000D48E4"/>
    <w:rsid w:val="000D54EF"/>
    <w:rsid w:val="000D55D3"/>
    <w:rsid w:val="000D6E4A"/>
    <w:rsid w:val="000E205A"/>
    <w:rsid w:val="000E2F7C"/>
    <w:rsid w:val="000E3BFF"/>
    <w:rsid w:val="000E3EE8"/>
    <w:rsid w:val="000E432C"/>
    <w:rsid w:val="000E5925"/>
    <w:rsid w:val="000F3B47"/>
    <w:rsid w:val="000F4638"/>
    <w:rsid w:val="000F4A0C"/>
    <w:rsid w:val="000F68FD"/>
    <w:rsid w:val="000F741F"/>
    <w:rsid w:val="000F7AA0"/>
    <w:rsid w:val="000F7B55"/>
    <w:rsid w:val="001004CE"/>
    <w:rsid w:val="00100C1A"/>
    <w:rsid w:val="00101676"/>
    <w:rsid w:val="00101DDC"/>
    <w:rsid w:val="00103719"/>
    <w:rsid w:val="00103A33"/>
    <w:rsid w:val="00104E21"/>
    <w:rsid w:val="0010536D"/>
    <w:rsid w:val="00106994"/>
    <w:rsid w:val="00106E1F"/>
    <w:rsid w:val="00112358"/>
    <w:rsid w:val="00114087"/>
    <w:rsid w:val="00115137"/>
    <w:rsid w:val="00115850"/>
    <w:rsid w:val="00122E36"/>
    <w:rsid w:val="0012645D"/>
    <w:rsid w:val="0012656E"/>
    <w:rsid w:val="00130F5C"/>
    <w:rsid w:val="00131A8E"/>
    <w:rsid w:val="001325C1"/>
    <w:rsid w:val="00132780"/>
    <w:rsid w:val="0013406F"/>
    <w:rsid w:val="00140133"/>
    <w:rsid w:val="00140F74"/>
    <w:rsid w:val="0014199C"/>
    <w:rsid w:val="00143D86"/>
    <w:rsid w:val="0014480D"/>
    <w:rsid w:val="00145F34"/>
    <w:rsid w:val="0014665F"/>
    <w:rsid w:val="00150CBB"/>
    <w:rsid w:val="00150E54"/>
    <w:rsid w:val="00151C0E"/>
    <w:rsid w:val="00161E63"/>
    <w:rsid w:val="00165AB5"/>
    <w:rsid w:val="00166578"/>
    <w:rsid w:val="0017120D"/>
    <w:rsid w:val="001715E1"/>
    <w:rsid w:val="001728A2"/>
    <w:rsid w:val="00175904"/>
    <w:rsid w:val="00180FEB"/>
    <w:rsid w:val="001823E5"/>
    <w:rsid w:val="00183FB7"/>
    <w:rsid w:val="001867E6"/>
    <w:rsid w:val="00186CF9"/>
    <w:rsid w:val="001905A2"/>
    <w:rsid w:val="00192C06"/>
    <w:rsid w:val="001933D1"/>
    <w:rsid w:val="0019486A"/>
    <w:rsid w:val="00194BE5"/>
    <w:rsid w:val="00195FDE"/>
    <w:rsid w:val="001A022F"/>
    <w:rsid w:val="001A195D"/>
    <w:rsid w:val="001A2AF0"/>
    <w:rsid w:val="001A5710"/>
    <w:rsid w:val="001A67DC"/>
    <w:rsid w:val="001B0D4F"/>
    <w:rsid w:val="001B0EF4"/>
    <w:rsid w:val="001B18E8"/>
    <w:rsid w:val="001B1996"/>
    <w:rsid w:val="001B259F"/>
    <w:rsid w:val="001B3208"/>
    <w:rsid w:val="001B4894"/>
    <w:rsid w:val="001C092F"/>
    <w:rsid w:val="001C3332"/>
    <w:rsid w:val="001D3A7A"/>
    <w:rsid w:val="001D59CE"/>
    <w:rsid w:val="001D671A"/>
    <w:rsid w:val="001D674B"/>
    <w:rsid w:val="001D785E"/>
    <w:rsid w:val="001D7CC4"/>
    <w:rsid w:val="001D7EF3"/>
    <w:rsid w:val="001E20FB"/>
    <w:rsid w:val="001E2B17"/>
    <w:rsid w:val="001E5991"/>
    <w:rsid w:val="001E6C46"/>
    <w:rsid w:val="001F0C74"/>
    <w:rsid w:val="001F1FD6"/>
    <w:rsid w:val="001F2358"/>
    <w:rsid w:val="001F3F5E"/>
    <w:rsid w:val="00200BAE"/>
    <w:rsid w:val="00202510"/>
    <w:rsid w:val="00205CEE"/>
    <w:rsid w:val="002102A7"/>
    <w:rsid w:val="0021140E"/>
    <w:rsid w:val="00211627"/>
    <w:rsid w:val="00211C2D"/>
    <w:rsid w:val="0021450D"/>
    <w:rsid w:val="00216F6A"/>
    <w:rsid w:val="00217670"/>
    <w:rsid w:val="00222396"/>
    <w:rsid w:val="0022402C"/>
    <w:rsid w:val="002241DE"/>
    <w:rsid w:val="00227D42"/>
    <w:rsid w:val="002309F1"/>
    <w:rsid w:val="002311E7"/>
    <w:rsid w:val="002324FA"/>
    <w:rsid w:val="0023351C"/>
    <w:rsid w:val="00234E8D"/>
    <w:rsid w:val="00235626"/>
    <w:rsid w:val="00240E2C"/>
    <w:rsid w:val="002472C6"/>
    <w:rsid w:val="00250950"/>
    <w:rsid w:val="002532FD"/>
    <w:rsid w:val="00253A32"/>
    <w:rsid w:val="0025623C"/>
    <w:rsid w:val="00256274"/>
    <w:rsid w:val="00256646"/>
    <w:rsid w:val="002576DE"/>
    <w:rsid w:val="00261F91"/>
    <w:rsid w:val="002662D7"/>
    <w:rsid w:val="00275F2E"/>
    <w:rsid w:val="00276537"/>
    <w:rsid w:val="00277E3B"/>
    <w:rsid w:val="00280785"/>
    <w:rsid w:val="00285920"/>
    <w:rsid w:val="00291B33"/>
    <w:rsid w:val="002921E1"/>
    <w:rsid w:val="00292F2C"/>
    <w:rsid w:val="002934CE"/>
    <w:rsid w:val="00296438"/>
    <w:rsid w:val="00296B37"/>
    <w:rsid w:val="002A0ECD"/>
    <w:rsid w:val="002A163F"/>
    <w:rsid w:val="002A1E76"/>
    <w:rsid w:val="002A3612"/>
    <w:rsid w:val="002A50DE"/>
    <w:rsid w:val="002A5505"/>
    <w:rsid w:val="002A7679"/>
    <w:rsid w:val="002A770F"/>
    <w:rsid w:val="002B293C"/>
    <w:rsid w:val="002B37E3"/>
    <w:rsid w:val="002C0035"/>
    <w:rsid w:val="002C00E0"/>
    <w:rsid w:val="002C03E5"/>
    <w:rsid w:val="002C0B4F"/>
    <w:rsid w:val="002C0FF3"/>
    <w:rsid w:val="002C1D82"/>
    <w:rsid w:val="002C1F65"/>
    <w:rsid w:val="002C5153"/>
    <w:rsid w:val="002D0C13"/>
    <w:rsid w:val="002D1300"/>
    <w:rsid w:val="002D43DF"/>
    <w:rsid w:val="002D7406"/>
    <w:rsid w:val="002E2D97"/>
    <w:rsid w:val="002E610C"/>
    <w:rsid w:val="002E6B5A"/>
    <w:rsid w:val="002F100D"/>
    <w:rsid w:val="002F4D80"/>
    <w:rsid w:val="002F4DB0"/>
    <w:rsid w:val="00300798"/>
    <w:rsid w:val="00300FA6"/>
    <w:rsid w:val="00300FF5"/>
    <w:rsid w:val="00302BF2"/>
    <w:rsid w:val="00302F9E"/>
    <w:rsid w:val="0030317D"/>
    <w:rsid w:val="00306305"/>
    <w:rsid w:val="003103DB"/>
    <w:rsid w:val="00310536"/>
    <w:rsid w:val="003108E1"/>
    <w:rsid w:val="00311D57"/>
    <w:rsid w:val="00317366"/>
    <w:rsid w:val="00317438"/>
    <w:rsid w:val="00325CBF"/>
    <w:rsid w:val="00327188"/>
    <w:rsid w:val="003277AF"/>
    <w:rsid w:val="00330507"/>
    <w:rsid w:val="00330A13"/>
    <w:rsid w:val="0033148F"/>
    <w:rsid w:val="003317EF"/>
    <w:rsid w:val="003406C2"/>
    <w:rsid w:val="003409A5"/>
    <w:rsid w:val="003411A5"/>
    <w:rsid w:val="00342910"/>
    <w:rsid w:val="003431A2"/>
    <w:rsid w:val="00344D88"/>
    <w:rsid w:val="003451A8"/>
    <w:rsid w:val="00345511"/>
    <w:rsid w:val="00345C08"/>
    <w:rsid w:val="00346CE4"/>
    <w:rsid w:val="00350530"/>
    <w:rsid w:val="00350685"/>
    <w:rsid w:val="00351BB2"/>
    <w:rsid w:val="00352825"/>
    <w:rsid w:val="00353F65"/>
    <w:rsid w:val="00360678"/>
    <w:rsid w:val="00360D61"/>
    <w:rsid w:val="00370586"/>
    <w:rsid w:val="00374926"/>
    <w:rsid w:val="00376FA4"/>
    <w:rsid w:val="00377F1C"/>
    <w:rsid w:val="00380643"/>
    <w:rsid w:val="00380D35"/>
    <w:rsid w:val="00381321"/>
    <w:rsid w:val="003923FA"/>
    <w:rsid w:val="00393C77"/>
    <w:rsid w:val="00394C06"/>
    <w:rsid w:val="0039510D"/>
    <w:rsid w:val="00395C02"/>
    <w:rsid w:val="00397F8C"/>
    <w:rsid w:val="003A03E6"/>
    <w:rsid w:val="003A1DAB"/>
    <w:rsid w:val="003A2431"/>
    <w:rsid w:val="003A6020"/>
    <w:rsid w:val="003B060B"/>
    <w:rsid w:val="003B17C2"/>
    <w:rsid w:val="003B3606"/>
    <w:rsid w:val="003B7DF9"/>
    <w:rsid w:val="003C2CF3"/>
    <w:rsid w:val="003C66B8"/>
    <w:rsid w:val="003C6D0C"/>
    <w:rsid w:val="003D0400"/>
    <w:rsid w:val="003D0B0F"/>
    <w:rsid w:val="003D3196"/>
    <w:rsid w:val="003D56BE"/>
    <w:rsid w:val="003D59D4"/>
    <w:rsid w:val="003D5C6A"/>
    <w:rsid w:val="003D7DFB"/>
    <w:rsid w:val="003D7E4A"/>
    <w:rsid w:val="003E5598"/>
    <w:rsid w:val="003E6BF5"/>
    <w:rsid w:val="003E6C21"/>
    <w:rsid w:val="003E78A7"/>
    <w:rsid w:val="003F1380"/>
    <w:rsid w:val="003F183C"/>
    <w:rsid w:val="003F5DF6"/>
    <w:rsid w:val="004053C2"/>
    <w:rsid w:val="0040588A"/>
    <w:rsid w:val="00406B33"/>
    <w:rsid w:val="004077B7"/>
    <w:rsid w:val="00407D34"/>
    <w:rsid w:val="00411E19"/>
    <w:rsid w:val="00412A13"/>
    <w:rsid w:val="00412DE6"/>
    <w:rsid w:val="00413165"/>
    <w:rsid w:val="00417FE1"/>
    <w:rsid w:val="004216DA"/>
    <w:rsid w:val="00423449"/>
    <w:rsid w:val="00423A66"/>
    <w:rsid w:val="00425887"/>
    <w:rsid w:val="00426250"/>
    <w:rsid w:val="00426857"/>
    <w:rsid w:val="004270F6"/>
    <w:rsid w:val="00434972"/>
    <w:rsid w:val="00437624"/>
    <w:rsid w:val="004402B9"/>
    <w:rsid w:val="00440351"/>
    <w:rsid w:val="00441007"/>
    <w:rsid w:val="004413AC"/>
    <w:rsid w:val="00442B4E"/>
    <w:rsid w:val="00445FD1"/>
    <w:rsid w:val="00447961"/>
    <w:rsid w:val="00451A82"/>
    <w:rsid w:val="00451E0C"/>
    <w:rsid w:val="0045228E"/>
    <w:rsid w:val="00452E73"/>
    <w:rsid w:val="00453996"/>
    <w:rsid w:val="0045587D"/>
    <w:rsid w:val="004640F4"/>
    <w:rsid w:val="0046565C"/>
    <w:rsid w:val="004658E6"/>
    <w:rsid w:val="00465C7D"/>
    <w:rsid w:val="00466CC0"/>
    <w:rsid w:val="00466FA8"/>
    <w:rsid w:val="004704FD"/>
    <w:rsid w:val="00470871"/>
    <w:rsid w:val="00470983"/>
    <w:rsid w:val="00472E5F"/>
    <w:rsid w:val="00472FC1"/>
    <w:rsid w:val="00474598"/>
    <w:rsid w:val="0047463E"/>
    <w:rsid w:val="00474B52"/>
    <w:rsid w:val="00474F48"/>
    <w:rsid w:val="00477D8C"/>
    <w:rsid w:val="00477F13"/>
    <w:rsid w:val="004804CF"/>
    <w:rsid w:val="004821DC"/>
    <w:rsid w:val="0048230F"/>
    <w:rsid w:val="0048260E"/>
    <w:rsid w:val="00485C97"/>
    <w:rsid w:val="00491523"/>
    <w:rsid w:val="00495715"/>
    <w:rsid w:val="00496B6D"/>
    <w:rsid w:val="004970B7"/>
    <w:rsid w:val="004A0FCD"/>
    <w:rsid w:val="004A3ACA"/>
    <w:rsid w:val="004A61C1"/>
    <w:rsid w:val="004A78E9"/>
    <w:rsid w:val="004B100E"/>
    <w:rsid w:val="004B19A1"/>
    <w:rsid w:val="004B2C55"/>
    <w:rsid w:val="004B3034"/>
    <w:rsid w:val="004B5FB4"/>
    <w:rsid w:val="004B729D"/>
    <w:rsid w:val="004B7A0B"/>
    <w:rsid w:val="004C5390"/>
    <w:rsid w:val="004C6D4D"/>
    <w:rsid w:val="004D026F"/>
    <w:rsid w:val="004D0410"/>
    <w:rsid w:val="004D04E2"/>
    <w:rsid w:val="004D3593"/>
    <w:rsid w:val="004D4D6C"/>
    <w:rsid w:val="004E1607"/>
    <w:rsid w:val="004E1F6C"/>
    <w:rsid w:val="004E49D2"/>
    <w:rsid w:val="004E6F04"/>
    <w:rsid w:val="004E7A5A"/>
    <w:rsid w:val="004E7D4B"/>
    <w:rsid w:val="004F2E5B"/>
    <w:rsid w:val="004F6251"/>
    <w:rsid w:val="004F7937"/>
    <w:rsid w:val="004F7FD9"/>
    <w:rsid w:val="00500AB3"/>
    <w:rsid w:val="00501FD9"/>
    <w:rsid w:val="00502D80"/>
    <w:rsid w:val="005033A0"/>
    <w:rsid w:val="00503FB2"/>
    <w:rsid w:val="00511057"/>
    <w:rsid w:val="00515983"/>
    <w:rsid w:val="00516AC2"/>
    <w:rsid w:val="00521B6F"/>
    <w:rsid w:val="0052545A"/>
    <w:rsid w:val="0052727D"/>
    <w:rsid w:val="00530224"/>
    <w:rsid w:val="00531F4D"/>
    <w:rsid w:val="00532038"/>
    <w:rsid w:val="0053482B"/>
    <w:rsid w:val="00535142"/>
    <w:rsid w:val="00535FDC"/>
    <w:rsid w:val="00536011"/>
    <w:rsid w:val="00536D76"/>
    <w:rsid w:val="005409F1"/>
    <w:rsid w:val="00542564"/>
    <w:rsid w:val="005444F2"/>
    <w:rsid w:val="0054473B"/>
    <w:rsid w:val="00545B24"/>
    <w:rsid w:val="005462AD"/>
    <w:rsid w:val="00546DAA"/>
    <w:rsid w:val="00546F19"/>
    <w:rsid w:val="0055053B"/>
    <w:rsid w:val="005517AA"/>
    <w:rsid w:val="00552BED"/>
    <w:rsid w:val="005610FD"/>
    <w:rsid w:val="00562155"/>
    <w:rsid w:val="0056318D"/>
    <w:rsid w:val="005633CE"/>
    <w:rsid w:val="0056548B"/>
    <w:rsid w:val="00565ED3"/>
    <w:rsid w:val="00566C83"/>
    <w:rsid w:val="00567A2B"/>
    <w:rsid w:val="00570512"/>
    <w:rsid w:val="00570FB3"/>
    <w:rsid w:val="00572688"/>
    <w:rsid w:val="00573922"/>
    <w:rsid w:val="005745E0"/>
    <w:rsid w:val="00574772"/>
    <w:rsid w:val="00576AB8"/>
    <w:rsid w:val="005822C0"/>
    <w:rsid w:val="00582DC6"/>
    <w:rsid w:val="00584CDF"/>
    <w:rsid w:val="00584F83"/>
    <w:rsid w:val="00585378"/>
    <w:rsid w:val="00587215"/>
    <w:rsid w:val="005930F2"/>
    <w:rsid w:val="005950D6"/>
    <w:rsid w:val="005955E1"/>
    <w:rsid w:val="005A00E4"/>
    <w:rsid w:val="005A0EA3"/>
    <w:rsid w:val="005A1E96"/>
    <w:rsid w:val="005A3E67"/>
    <w:rsid w:val="005A5249"/>
    <w:rsid w:val="005A6B62"/>
    <w:rsid w:val="005A75A6"/>
    <w:rsid w:val="005A7FEB"/>
    <w:rsid w:val="005B11A6"/>
    <w:rsid w:val="005B7861"/>
    <w:rsid w:val="005C1938"/>
    <w:rsid w:val="005C310E"/>
    <w:rsid w:val="005C53BF"/>
    <w:rsid w:val="005C5E11"/>
    <w:rsid w:val="005C6F48"/>
    <w:rsid w:val="005D1C1C"/>
    <w:rsid w:val="005D2B3B"/>
    <w:rsid w:val="005D3520"/>
    <w:rsid w:val="005D723C"/>
    <w:rsid w:val="005E0BD4"/>
    <w:rsid w:val="005E0C46"/>
    <w:rsid w:val="005E2D7A"/>
    <w:rsid w:val="005E2D85"/>
    <w:rsid w:val="005E4D62"/>
    <w:rsid w:val="005E6033"/>
    <w:rsid w:val="005E76AF"/>
    <w:rsid w:val="005F0708"/>
    <w:rsid w:val="005F3AC3"/>
    <w:rsid w:val="005F6E0C"/>
    <w:rsid w:val="006000C3"/>
    <w:rsid w:val="00600D58"/>
    <w:rsid w:val="0060203B"/>
    <w:rsid w:val="00603887"/>
    <w:rsid w:val="006067DD"/>
    <w:rsid w:val="00610093"/>
    <w:rsid w:val="0061061F"/>
    <w:rsid w:val="006113DA"/>
    <w:rsid w:val="00611FDE"/>
    <w:rsid w:val="006120DF"/>
    <w:rsid w:val="00612248"/>
    <w:rsid w:val="00612FF5"/>
    <w:rsid w:val="00616C72"/>
    <w:rsid w:val="00616EAB"/>
    <w:rsid w:val="006179A3"/>
    <w:rsid w:val="00625A06"/>
    <w:rsid w:val="00630273"/>
    <w:rsid w:val="00632670"/>
    <w:rsid w:val="0063464C"/>
    <w:rsid w:val="0063600E"/>
    <w:rsid w:val="00636CF3"/>
    <w:rsid w:val="006378C0"/>
    <w:rsid w:val="00641054"/>
    <w:rsid w:val="00643745"/>
    <w:rsid w:val="00643F52"/>
    <w:rsid w:val="00647F26"/>
    <w:rsid w:val="0065064E"/>
    <w:rsid w:val="00650C1E"/>
    <w:rsid w:val="00650DC7"/>
    <w:rsid w:val="0065130E"/>
    <w:rsid w:val="00651BBD"/>
    <w:rsid w:val="00651D96"/>
    <w:rsid w:val="006530AA"/>
    <w:rsid w:val="0065479E"/>
    <w:rsid w:val="00656D8A"/>
    <w:rsid w:val="0066189D"/>
    <w:rsid w:val="00665E05"/>
    <w:rsid w:val="00665FA4"/>
    <w:rsid w:val="0067001B"/>
    <w:rsid w:val="0067131B"/>
    <w:rsid w:val="00671FAB"/>
    <w:rsid w:val="00672786"/>
    <w:rsid w:val="00673EFD"/>
    <w:rsid w:val="00674299"/>
    <w:rsid w:val="00677B47"/>
    <w:rsid w:val="00680197"/>
    <w:rsid w:val="0068019A"/>
    <w:rsid w:val="00681009"/>
    <w:rsid w:val="006831CF"/>
    <w:rsid w:val="00683582"/>
    <w:rsid w:val="006837A2"/>
    <w:rsid w:val="0068430C"/>
    <w:rsid w:val="0068580A"/>
    <w:rsid w:val="00686D78"/>
    <w:rsid w:val="00687E22"/>
    <w:rsid w:val="00690279"/>
    <w:rsid w:val="00691173"/>
    <w:rsid w:val="006916CD"/>
    <w:rsid w:val="00693C4F"/>
    <w:rsid w:val="0069436E"/>
    <w:rsid w:val="00696DF4"/>
    <w:rsid w:val="00697FBE"/>
    <w:rsid w:val="006A097F"/>
    <w:rsid w:val="006A1281"/>
    <w:rsid w:val="006A1930"/>
    <w:rsid w:val="006A1F63"/>
    <w:rsid w:val="006A6691"/>
    <w:rsid w:val="006B09E1"/>
    <w:rsid w:val="006B0C20"/>
    <w:rsid w:val="006B1620"/>
    <w:rsid w:val="006B3396"/>
    <w:rsid w:val="006B7A72"/>
    <w:rsid w:val="006C0848"/>
    <w:rsid w:val="006C249A"/>
    <w:rsid w:val="006C2F74"/>
    <w:rsid w:val="006C3E66"/>
    <w:rsid w:val="006C4B2C"/>
    <w:rsid w:val="006C580A"/>
    <w:rsid w:val="006D26EB"/>
    <w:rsid w:val="006D4201"/>
    <w:rsid w:val="006D562A"/>
    <w:rsid w:val="006D5889"/>
    <w:rsid w:val="006D617D"/>
    <w:rsid w:val="006E184D"/>
    <w:rsid w:val="006E3FA8"/>
    <w:rsid w:val="006E4FD2"/>
    <w:rsid w:val="006E5041"/>
    <w:rsid w:val="006F068F"/>
    <w:rsid w:val="006F1884"/>
    <w:rsid w:val="006F2942"/>
    <w:rsid w:val="006F342B"/>
    <w:rsid w:val="006F4C14"/>
    <w:rsid w:val="006F56FF"/>
    <w:rsid w:val="007015F5"/>
    <w:rsid w:val="00702101"/>
    <w:rsid w:val="00702C59"/>
    <w:rsid w:val="00703B14"/>
    <w:rsid w:val="007056E2"/>
    <w:rsid w:val="007078DE"/>
    <w:rsid w:val="007108CF"/>
    <w:rsid w:val="0071282B"/>
    <w:rsid w:val="007147B1"/>
    <w:rsid w:val="0072031D"/>
    <w:rsid w:val="007212CA"/>
    <w:rsid w:val="00723760"/>
    <w:rsid w:val="00725B09"/>
    <w:rsid w:val="00727AA0"/>
    <w:rsid w:val="007307E1"/>
    <w:rsid w:val="00731615"/>
    <w:rsid w:val="00732B49"/>
    <w:rsid w:val="00733A62"/>
    <w:rsid w:val="00734CDF"/>
    <w:rsid w:val="00734D54"/>
    <w:rsid w:val="00735A34"/>
    <w:rsid w:val="007403D7"/>
    <w:rsid w:val="00744FB1"/>
    <w:rsid w:val="00750291"/>
    <w:rsid w:val="00751474"/>
    <w:rsid w:val="00752E61"/>
    <w:rsid w:val="00752FAF"/>
    <w:rsid w:val="00753EE3"/>
    <w:rsid w:val="00754034"/>
    <w:rsid w:val="00754262"/>
    <w:rsid w:val="00754927"/>
    <w:rsid w:val="00756672"/>
    <w:rsid w:val="00757D85"/>
    <w:rsid w:val="007614E2"/>
    <w:rsid w:val="0076159A"/>
    <w:rsid w:val="0076734E"/>
    <w:rsid w:val="00771275"/>
    <w:rsid w:val="00772808"/>
    <w:rsid w:val="00773A78"/>
    <w:rsid w:val="007777AE"/>
    <w:rsid w:val="0078108D"/>
    <w:rsid w:val="00782964"/>
    <w:rsid w:val="00784569"/>
    <w:rsid w:val="007845AE"/>
    <w:rsid w:val="00784CC0"/>
    <w:rsid w:val="00785119"/>
    <w:rsid w:val="00785373"/>
    <w:rsid w:val="007853BF"/>
    <w:rsid w:val="007868B1"/>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1C1"/>
    <w:rsid w:val="007B22F2"/>
    <w:rsid w:val="007B4085"/>
    <w:rsid w:val="007B4F8D"/>
    <w:rsid w:val="007B66B2"/>
    <w:rsid w:val="007C05FF"/>
    <w:rsid w:val="007D2356"/>
    <w:rsid w:val="007D247C"/>
    <w:rsid w:val="007D2826"/>
    <w:rsid w:val="007D5D9B"/>
    <w:rsid w:val="007E6A58"/>
    <w:rsid w:val="007F24DB"/>
    <w:rsid w:val="007F73AB"/>
    <w:rsid w:val="00801C50"/>
    <w:rsid w:val="008056E7"/>
    <w:rsid w:val="008061F3"/>
    <w:rsid w:val="00806CA2"/>
    <w:rsid w:val="00807035"/>
    <w:rsid w:val="008110C8"/>
    <w:rsid w:val="00811E55"/>
    <w:rsid w:val="00812A42"/>
    <w:rsid w:val="00815A58"/>
    <w:rsid w:val="00816D32"/>
    <w:rsid w:val="00817135"/>
    <w:rsid w:val="008211A7"/>
    <w:rsid w:val="00823A4D"/>
    <w:rsid w:val="00825ECF"/>
    <w:rsid w:val="00830168"/>
    <w:rsid w:val="0083088A"/>
    <w:rsid w:val="008317E9"/>
    <w:rsid w:val="00831F37"/>
    <w:rsid w:val="008328D6"/>
    <w:rsid w:val="0083422E"/>
    <w:rsid w:val="00837749"/>
    <w:rsid w:val="0084210B"/>
    <w:rsid w:val="008428FF"/>
    <w:rsid w:val="00842912"/>
    <w:rsid w:val="0084298E"/>
    <w:rsid w:val="00842EE5"/>
    <w:rsid w:val="00843C88"/>
    <w:rsid w:val="00845C3A"/>
    <w:rsid w:val="00851F1D"/>
    <w:rsid w:val="00853282"/>
    <w:rsid w:val="0085383F"/>
    <w:rsid w:val="00855C65"/>
    <w:rsid w:val="008570EF"/>
    <w:rsid w:val="00857608"/>
    <w:rsid w:val="008601BB"/>
    <w:rsid w:val="008628D2"/>
    <w:rsid w:val="008628DF"/>
    <w:rsid w:val="00865E63"/>
    <w:rsid w:val="008678E3"/>
    <w:rsid w:val="00870049"/>
    <w:rsid w:val="008702A6"/>
    <w:rsid w:val="00871A83"/>
    <w:rsid w:val="008722C3"/>
    <w:rsid w:val="008760CD"/>
    <w:rsid w:val="00876DAA"/>
    <w:rsid w:val="00877E89"/>
    <w:rsid w:val="00880AFC"/>
    <w:rsid w:val="008905C4"/>
    <w:rsid w:val="00892981"/>
    <w:rsid w:val="008930A7"/>
    <w:rsid w:val="00896E1E"/>
    <w:rsid w:val="008A2937"/>
    <w:rsid w:val="008A3CF3"/>
    <w:rsid w:val="008A5AB8"/>
    <w:rsid w:val="008A7649"/>
    <w:rsid w:val="008A7B2D"/>
    <w:rsid w:val="008B22CC"/>
    <w:rsid w:val="008B4293"/>
    <w:rsid w:val="008B5504"/>
    <w:rsid w:val="008B57F9"/>
    <w:rsid w:val="008C1875"/>
    <w:rsid w:val="008C45E0"/>
    <w:rsid w:val="008C745C"/>
    <w:rsid w:val="008C795D"/>
    <w:rsid w:val="008C7C59"/>
    <w:rsid w:val="008D2BB1"/>
    <w:rsid w:val="008D3577"/>
    <w:rsid w:val="008D4E86"/>
    <w:rsid w:val="008D57B2"/>
    <w:rsid w:val="008D6C1B"/>
    <w:rsid w:val="008D794D"/>
    <w:rsid w:val="008D7AC1"/>
    <w:rsid w:val="008F0DA8"/>
    <w:rsid w:val="008F3FDD"/>
    <w:rsid w:val="008F4A73"/>
    <w:rsid w:val="008F64FD"/>
    <w:rsid w:val="00900600"/>
    <w:rsid w:val="009008ED"/>
    <w:rsid w:val="009017DA"/>
    <w:rsid w:val="00902D67"/>
    <w:rsid w:val="00904F7D"/>
    <w:rsid w:val="00905654"/>
    <w:rsid w:val="009057E6"/>
    <w:rsid w:val="00905951"/>
    <w:rsid w:val="0090737A"/>
    <w:rsid w:val="00907D8B"/>
    <w:rsid w:val="009115C7"/>
    <w:rsid w:val="00911C4A"/>
    <w:rsid w:val="009129CB"/>
    <w:rsid w:val="00913A96"/>
    <w:rsid w:val="0091752D"/>
    <w:rsid w:val="0091786A"/>
    <w:rsid w:val="00917FD0"/>
    <w:rsid w:val="0092214A"/>
    <w:rsid w:val="009230C9"/>
    <w:rsid w:val="009271C4"/>
    <w:rsid w:val="00932A79"/>
    <w:rsid w:val="00934D16"/>
    <w:rsid w:val="00936D32"/>
    <w:rsid w:val="009419A1"/>
    <w:rsid w:val="009435A7"/>
    <w:rsid w:val="00944564"/>
    <w:rsid w:val="00945B8B"/>
    <w:rsid w:val="009504F9"/>
    <w:rsid w:val="0095074F"/>
    <w:rsid w:val="00952AE8"/>
    <w:rsid w:val="009558CE"/>
    <w:rsid w:val="00956BC4"/>
    <w:rsid w:val="009604CD"/>
    <w:rsid w:val="00960D5D"/>
    <w:rsid w:val="00962CF5"/>
    <w:rsid w:val="00967484"/>
    <w:rsid w:val="009751B9"/>
    <w:rsid w:val="00975A59"/>
    <w:rsid w:val="0097769E"/>
    <w:rsid w:val="009800D3"/>
    <w:rsid w:val="0098059F"/>
    <w:rsid w:val="00980EB8"/>
    <w:rsid w:val="00982437"/>
    <w:rsid w:val="0098370D"/>
    <w:rsid w:val="00983BB6"/>
    <w:rsid w:val="00992301"/>
    <w:rsid w:val="00995AE5"/>
    <w:rsid w:val="00995D4F"/>
    <w:rsid w:val="009A043B"/>
    <w:rsid w:val="009A05D8"/>
    <w:rsid w:val="009A0A9D"/>
    <w:rsid w:val="009A0D56"/>
    <w:rsid w:val="009A34B2"/>
    <w:rsid w:val="009A41CC"/>
    <w:rsid w:val="009B258F"/>
    <w:rsid w:val="009B6473"/>
    <w:rsid w:val="009B658E"/>
    <w:rsid w:val="009B68F6"/>
    <w:rsid w:val="009B7F17"/>
    <w:rsid w:val="009C0453"/>
    <w:rsid w:val="009C18E8"/>
    <w:rsid w:val="009C4378"/>
    <w:rsid w:val="009C49C6"/>
    <w:rsid w:val="009C49E6"/>
    <w:rsid w:val="009C4F39"/>
    <w:rsid w:val="009C5208"/>
    <w:rsid w:val="009C725F"/>
    <w:rsid w:val="009D3220"/>
    <w:rsid w:val="009D4730"/>
    <w:rsid w:val="009D4D72"/>
    <w:rsid w:val="009D502E"/>
    <w:rsid w:val="009D6688"/>
    <w:rsid w:val="009E21AE"/>
    <w:rsid w:val="009E4E82"/>
    <w:rsid w:val="009F2968"/>
    <w:rsid w:val="009F2B06"/>
    <w:rsid w:val="009F372E"/>
    <w:rsid w:val="009F3E81"/>
    <w:rsid w:val="009F65F7"/>
    <w:rsid w:val="009F7B9F"/>
    <w:rsid w:val="00A01591"/>
    <w:rsid w:val="00A015C0"/>
    <w:rsid w:val="00A01E71"/>
    <w:rsid w:val="00A0366A"/>
    <w:rsid w:val="00A0544A"/>
    <w:rsid w:val="00A05BAC"/>
    <w:rsid w:val="00A060AB"/>
    <w:rsid w:val="00A103ED"/>
    <w:rsid w:val="00A115DE"/>
    <w:rsid w:val="00A11F6D"/>
    <w:rsid w:val="00A160B1"/>
    <w:rsid w:val="00A21116"/>
    <w:rsid w:val="00A2259E"/>
    <w:rsid w:val="00A32E49"/>
    <w:rsid w:val="00A35A3C"/>
    <w:rsid w:val="00A35E1C"/>
    <w:rsid w:val="00A36830"/>
    <w:rsid w:val="00A40866"/>
    <w:rsid w:val="00A41AEC"/>
    <w:rsid w:val="00A43D5D"/>
    <w:rsid w:val="00A43D69"/>
    <w:rsid w:val="00A45949"/>
    <w:rsid w:val="00A46406"/>
    <w:rsid w:val="00A4710D"/>
    <w:rsid w:val="00A4770D"/>
    <w:rsid w:val="00A5372D"/>
    <w:rsid w:val="00A55D8A"/>
    <w:rsid w:val="00A561BB"/>
    <w:rsid w:val="00A57638"/>
    <w:rsid w:val="00A60042"/>
    <w:rsid w:val="00A64BF2"/>
    <w:rsid w:val="00A66C80"/>
    <w:rsid w:val="00A72320"/>
    <w:rsid w:val="00A729DF"/>
    <w:rsid w:val="00A72F6D"/>
    <w:rsid w:val="00A735FA"/>
    <w:rsid w:val="00A73E2E"/>
    <w:rsid w:val="00A75A62"/>
    <w:rsid w:val="00A8021D"/>
    <w:rsid w:val="00A82C22"/>
    <w:rsid w:val="00A83B9D"/>
    <w:rsid w:val="00A85719"/>
    <w:rsid w:val="00A86D7B"/>
    <w:rsid w:val="00A873E0"/>
    <w:rsid w:val="00A874AD"/>
    <w:rsid w:val="00A875BD"/>
    <w:rsid w:val="00A877C2"/>
    <w:rsid w:val="00A90285"/>
    <w:rsid w:val="00A96211"/>
    <w:rsid w:val="00A96E4A"/>
    <w:rsid w:val="00AA0788"/>
    <w:rsid w:val="00AA0D35"/>
    <w:rsid w:val="00AA4E6B"/>
    <w:rsid w:val="00AA6CA9"/>
    <w:rsid w:val="00AA7F37"/>
    <w:rsid w:val="00AB0E92"/>
    <w:rsid w:val="00AB2F2A"/>
    <w:rsid w:val="00AB30B2"/>
    <w:rsid w:val="00AB41E7"/>
    <w:rsid w:val="00AB6004"/>
    <w:rsid w:val="00AB7740"/>
    <w:rsid w:val="00AC0B07"/>
    <w:rsid w:val="00AC1891"/>
    <w:rsid w:val="00AC18A9"/>
    <w:rsid w:val="00AC1DF1"/>
    <w:rsid w:val="00AC20D5"/>
    <w:rsid w:val="00AC43AF"/>
    <w:rsid w:val="00AC6DBB"/>
    <w:rsid w:val="00AD0D00"/>
    <w:rsid w:val="00AD17C2"/>
    <w:rsid w:val="00AD1F49"/>
    <w:rsid w:val="00AD49FD"/>
    <w:rsid w:val="00AD5C16"/>
    <w:rsid w:val="00AD6A98"/>
    <w:rsid w:val="00AE7261"/>
    <w:rsid w:val="00AF0FDC"/>
    <w:rsid w:val="00AF1EEE"/>
    <w:rsid w:val="00AF5C47"/>
    <w:rsid w:val="00AF63F1"/>
    <w:rsid w:val="00AF785E"/>
    <w:rsid w:val="00AF7FD2"/>
    <w:rsid w:val="00B00238"/>
    <w:rsid w:val="00B002B5"/>
    <w:rsid w:val="00B06F3E"/>
    <w:rsid w:val="00B11205"/>
    <w:rsid w:val="00B1127B"/>
    <w:rsid w:val="00B13211"/>
    <w:rsid w:val="00B13A1E"/>
    <w:rsid w:val="00B14EBA"/>
    <w:rsid w:val="00B153CE"/>
    <w:rsid w:val="00B26686"/>
    <w:rsid w:val="00B27435"/>
    <w:rsid w:val="00B3053F"/>
    <w:rsid w:val="00B35E83"/>
    <w:rsid w:val="00B377A6"/>
    <w:rsid w:val="00B41516"/>
    <w:rsid w:val="00B426B9"/>
    <w:rsid w:val="00B42ED2"/>
    <w:rsid w:val="00B454F1"/>
    <w:rsid w:val="00B45ECB"/>
    <w:rsid w:val="00B50DF3"/>
    <w:rsid w:val="00B51243"/>
    <w:rsid w:val="00B53CCD"/>
    <w:rsid w:val="00B5744E"/>
    <w:rsid w:val="00B601B8"/>
    <w:rsid w:val="00B60210"/>
    <w:rsid w:val="00B60701"/>
    <w:rsid w:val="00B60DE2"/>
    <w:rsid w:val="00B624BC"/>
    <w:rsid w:val="00B625FE"/>
    <w:rsid w:val="00B62FC6"/>
    <w:rsid w:val="00B643DD"/>
    <w:rsid w:val="00B65CBF"/>
    <w:rsid w:val="00B67966"/>
    <w:rsid w:val="00B70DF1"/>
    <w:rsid w:val="00B738C3"/>
    <w:rsid w:val="00B76270"/>
    <w:rsid w:val="00B76D09"/>
    <w:rsid w:val="00B81ABE"/>
    <w:rsid w:val="00B82232"/>
    <w:rsid w:val="00B84221"/>
    <w:rsid w:val="00B87B07"/>
    <w:rsid w:val="00B92C85"/>
    <w:rsid w:val="00B93F09"/>
    <w:rsid w:val="00B9505A"/>
    <w:rsid w:val="00B979A6"/>
    <w:rsid w:val="00BA11CD"/>
    <w:rsid w:val="00BA2435"/>
    <w:rsid w:val="00BA35EA"/>
    <w:rsid w:val="00BA5CBE"/>
    <w:rsid w:val="00BA6300"/>
    <w:rsid w:val="00BA7B17"/>
    <w:rsid w:val="00BB0813"/>
    <w:rsid w:val="00BB2038"/>
    <w:rsid w:val="00BB2687"/>
    <w:rsid w:val="00BB4F91"/>
    <w:rsid w:val="00BB7120"/>
    <w:rsid w:val="00BC18CB"/>
    <w:rsid w:val="00BC676B"/>
    <w:rsid w:val="00BC7CC9"/>
    <w:rsid w:val="00BD1034"/>
    <w:rsid w:val="00BD131D"/>
    <w:rsid w:val="00BD1480"/>
    <w:rsid w:val="00BD2E91"/>
    <w:rsid w:val="00BD44A4"/>
    <w:rsid w:val="00BD71E4"/>
    <w:rsid w:val="00BD731E"/>
    <w:rsid w:val="00BE0C1D"/>
    <w:rsid w:val="00BE1903"/>
    <w:rsid w:val="00BE199B"/>
    <w:rsid w:val="00BE2F5B"/>
    <w:rsid w:val="00BE7C36"/>
    <w:rsid w:val="00BF1A5C"/>
    <w:rsid w:val="00BF5592"/>
    <w:rsid w:val="00BF64CE"/>
    <w:rsid w:val="00C02DFC"/>
    <w:rsid w:val="00C054A4"/>
    <w:rsid w:val="00C05BBE"/>
    <w:rsid w:val="00C1057F"/>
    <w:rsid w:val="00C1061B"/>
    <w:rsid w:val="00C10C6D"/>
    <w:rsid w:val="00C1162C"/>
    <w:rsid w:val="00C12539"/>
    <w:rsid w:val="00C128A4"/>
    <w:rsid w:val="00C13FF9"/>
    <w:rsid w:val="00C14C78"/>
    <w:rsid w:val="00C16659"/>
    <w:rsid w:val="00C1719C"/>
    <w:rsid w:val="00C202A5"/>
    <w:rsid w:val="00C20CAC"/>
    <w:rsid w:val="00C21262"/>
    <w:rsid w:val="00C217F3"/>
    <w:rsid w:val="00C238D9"/>
    <w:rsid w:val="00C23EBA"/>
    <w:rsid w:val="00C26216"/>
    <w:rsid w:val="00C31A86"/>
    <w:rsid w:val="00C328F7"/>
    <w:rsid w:val="00C352C8"/>
    <w:rsid w:val="00C3734D"/>
    <w:rsid w:val="00C37AA0"/>
    <w:rsid w:val="00C40867"/>
    <w:rsid w:val="00C413E3"/>
    <w:rsid w:val="00C41A97"/>
    <w:rsid w:val="00C41F11"/>
    <w:rsid w:val="00C43D9B"/>
    <w:rsid w:val="00C458EC"/>
    <w:rsid w:val="00C462D2"/>
    <w:rsid w:val="00C51AC5"/>
    <w:rsid w:val="00C53957"/>
    <w:rsid w:val="00C567F9"/>
    <w:rsid w:val="00C57D5A"/>
    <w:rsid w:val="00C6181D"/>
    <w:rsid w:val="00C62488"/>
    <w:rsid w:val="00C6502A"/>
    <w:rsid w:val="00C67153"/>
    <w:rsid w:val="00C7103F"/>
    <w:rsid w:val="00C717F1"/>
    <w:rsid w:val="00C722C4"/>
    <w:rsid w:val="00C73D14"/>
    <w:rsid w:val="00C751B1"/>
    <w:rsid w:val="00C7595D"/>
    <w:rsid w:val="00C767E8"/>
    <w:rsid w:val="00C80056"/>
    <w:rsid w:val="00C8067B"/>
    <w:rsid w:val="00C819C9"/>
    <w:rsid w:val="00C82101"/>
    <w:rsid w:val="00C82CC6"/>
    <w:rsid w:val="00C839FD"/>
    <w:rsid w:val="00C85489"/>
    <w:rsid w:val="00C85E2E"/>
    <w:rsid w:val="00C911D2"/>
    <w:rsid w:val="00C91BF7"/>
    <w:rsid w:val="00C92D0D"/>
    <w:rsid w:val="00C93F75"/>
    <w:rsid w:val="00C94380"/>
    <w:rsid w:val="00C94DC5"/>
    <w:rsid w:val="00C95CB7"/>
    <w:rsid w:val="00C96DE3"/>
    <w:rsid w:val="00C97097"/>
    <w:rsid w:val="00CA06CF"/>
    <w:rsid w:val="00CA5093"/>
    <w:rsid w:val="00CA54A9"/>
    <w:rsid w:val="00CA54AD"/>
    <w:rsid w:val="00CA61D1"/>
    <w:rsid w:val="00CA7D37"/>
    <w:rsid w:val="00CB0AEF"/>
    <w:rsid w:val="00CB345E"/>
    <w:rsid w:val="00CB4281"/>
    <w:rsid w:val="00CB45C0"/>
    <w:rsid w:val="00CB79DA"/>
    <w:rsid w:val="00CC0987"/>
    <w:rsid w:val="00CC0C88"/>
    <w:rsid w:val="00CC0D3B"/>
    <w:rsid w:val="00CC0FD9"/>
    <w:rsid w:val="00CC1999"/>
    <w:rsid w:val="00CC2CA8"/>
    <w:rsid w:val="00CC3CA6"/>
    <w:rsid w:val="00CC4E24"/>
    <w:rsid w:val="00CC7A96"/>
    <w:rsid w:val="00CD00AC"/>
    <w:rsid w:val="00CD0601"/>
    <w:rsid w:val="00CD1247"/>
    <w:rsid w:val="00CD16BB"/>
    <w:rsid w:val="00CD1ADE"/>
    <w:rsid w:val="00CD6A7C"/>
    <w:rsid w:val="00CD7D64"/>
    <w:rsid w:val="00CE1D29"/>
    <w:rsid w:val="00CE23E1"/>
    <w:rsid w:val="00CF0647"/>
    <w:rsid w:val="00CF1492"/>
    <w:rsid w:val="00CF57EF"/>
    <w:rsid w:val="00D01CF4"/>
    <w:rsid w:val="00D01E77"/>
    <w:rsid w:val="00D04554"/>
    <w:rsid w:val="00D056FF"/>
    <w:rsid w:val="00D05C63"/>
    <w:rsid w:val="00D066E7"/>
    <w:rsid w:val="00D11114"/>
    <w:rsid w:val="00D12932"/>
    <w:rsid w:val="00D15EED"/>
    <w:rsid w:val="00D1777C"/>
    <w:rsid w:val="00D20485"/>
    <w:rsid w:val="00D20AC3"/>
    <w:rsid w:val="00D21385"/>
    <w:rsid w:val="00D23B66"/>
    <w:rsid w:val="00D24110"/>
    <w:rsid w:val="00D26E47"/>
    <w:rsid w:val="00D27DDE"/>
    <w:rsid w:val="00D30B1F"/>
    <w:rsid w:val="00D30B7D"/>
    <w:rsid w:val="00D31E0E"/>
    <w:rsid w:val="00D3762E"/>
    <w:rsid w:val="00D45075"/>
    <w:rsid w:val="00D45AB7"/>
    <w:rsid w:val="00D50470"/>
    <w:rsid w:val="00D52D1D"/>
    <w:rsid w:val="00D533AA"/>
    <w:rsid w:val="00D53F6C"/>
    <w:rsid w:val="00D54923"/>
    <w:rsid w:val="00D56BE0"/>
    <w:rsid w:val="00D572B3"/>
    <w:rsid w:val="00D632EE"/>
    <w:rsid w:val="00D63FB9"/>
    <w:rsid w:val="00D67586"/>
    <w:rsid w:val="00D72175"/>
    <w:rsid w:val="00D77701"/>
    <w:rsid w:val="00D807A2"/>
    <w:rsid w:val="00D8087A"/>
    <w:rsid w:val="00D8400F"/>
    <w:rsid w:val="00D84F05"/>
    <w:rsid w:val="00D8576D"/>
    <w:rsid w:val="00D8645A"/>
    <w:rsid w:val="00D90D9A"/>
    <w:rsid w:val="00D90FDA"/>
    <w:rsid w:val="00D95E5E"/>
    <w:rsid w:val="00D96C8F"/>
    <w:rsid w:val="00D97123"/>
    <w:rsid w:val="00DA01FC"/>
    <w:rsid w:val="00DA29D8"/>
    <w:rsid w:val="00DA3BA1"/>
    <w:rsid w:val="00DA63C9"/>
    <w:rsid w:val="00DA6BDD"/>
    <w:rsid w:val="00DA6FF2"/>
    <w:rsid w:val="00DB18EA"/>
    <w:rsid w:val="00DB498B"/>
    <w:rsid w:val="00DC01FC"/>
    <w:rsid w:val="00DC665F"/>
    <w:rsid w:val="00DD1496"/>
    <w:rsid w:val="00DD5EE3"/>
    <w:rsid w:val="00DE009A"/>
    <w:rsid w:val="00DE00B1"/>
    <w:rsid w:val="00DE1047"/>
    <w:rsid w:val="00DE1B4B"/>
    <w:rsid w:val="00DE2BED"/>
    <w:rsid w:val="00DE489C"/>
    <w:rsid w:val="00DE65C1"/>
    <w:rsid w:val="00DF06F5"/>
    <w:rsid w:val="00DF07CA"/>
    <w:rsid w:val="00DF0D57"/>
    <w:rsid w:val="00DF10F8"/>
    <w:rsid w:val="00DF47FB"/>
    <w:rsid w:val="00DF4940"/>
    <w:rsid w:val="00DF5323"/>
    <w:rsid w:val="00DF5CAC"/>
    <w:rsid w:val="00DF6756"/>
    <w:rsid w:val="00E02581"/>
    <w:rsid w:val="00E0372E"/>
    <w:rsid w:val="00E038EB"/>
    <w:rsid w:val="00E0441C"/>
    <w:rsid w:val="00E05E5D"/>
    <w:rsid w:val="00E0636A"/>
    <w:rsid w:val="00E112CA"/>
    <w:rsid w:val="00E12828"/>
    <w:rsid w:val="00E12D83"/>
    <w:rsid w:val="00E1487C"/>
    <w:rsid w:val="00E24FD7"/>
    <w:rsid w:val="00E25128"/>
    <w:rsid w:val="00E2575C"/>
    <w:rsid w:val="00E30A8F"/>
    <w:rsid w:val="00E33116"/>
    <w:rsid w:val="00E3366E"/>
    <w:rsid w:val="00E33E13"/>
    <w:rsid w:val="00E34F2F"/>
    <w:rsid w:val="00E36CD4"/>
    <w:rsid w:val="00E40959"/>
    <w:rsid w:val="00E41D4B"/>
    <w:rsid w:val="00E463E3"/>
    <w:rsid w:val="00E46C65"/>
    <w:rsid w:val="00E5010F"/>
    <w:rsid w:val="00E50DF6"/>
    <w:rsid w:val="00E5114B"/>
    <w:rsid w:val="00E60296"/>
    <w:rsid w:val="00E626D2"/>
    <w:rsid w:val="00E62984"/>
    <w:rsid w:val="00E62CE0"/>
    <w:rsid w:val="00E67DD1"/>
    <w:rsid w:val="00E700F7"/>
    <w:rsid w:val="00E710D7"/>
    <w:rsid w:val="00E73EB3"/>
    <w:rsid w:val="00E7528E"/>
    <w:rsid w:val="00E7794B"/>
    <w:rsid w:val="00E8087C"/>
    <w:rsid w:val="00E86250"/>
    <w:rsid w:val="00E90205"/>
    <w:rsid w:val="00E912BC"/>
    <w:rsid w:val="00E92789"/>
    <w:rsid w:val="00E93DE3"/>
    <w:rsid w:val="00EA008C"/>
    <w:rsid w:val="00EA2A45"/>
    <w:rsid w:val="00EA4E5D"/>
    <w:rsid w:val="00EA5A1F"/>
    <w:rsid w:val="00EA6C17"/>
    <w:rsid w:val="00EB01FB"/>
    <w:rsid w:val="00EB41A0"/>
    <w:rsid w:val="00EB4C96"/>
    <w:rsid w:val="00EB50C9"/>
    <w:rsid w:val="00EB70E3"/>
    <w:rsid w:val="00EB7153"/>
    <w:rsid w:val="00EB75BD"/>
    <w:rsid w:val="00EB7A2F"/>
    <w:rsid w:val="00EC50E6"/>
    <w:rsid w:val="00EC5C13"/>
    <w:rsid w:val="00EC6415"/>
    <w:rsid w:val="00ED02FD"/>
    <w:rsid w:val="00ED05F0"/>
    <w:rsid w:val="00ED0FA2"/>
    <w:rsid w:val="00ED2653"/>
    <w:rsid w:val="00ED4308"/>
    <w:rsid w:val="00ED7735"/>
    <w:rsid w:val="00EE0CBA"/>
    <w:rsid w:val="00EE4368"/>
    <w:rsid w:val="00EE5660"/>
    <w:rsid w:val="00EE6538"/>
    <w:rsid w:val="00EE7A8E"/>
    <w:rsid w:val="00EF0B9A"/>
    <w:rsid w:val="00EF2967"/>
    <w:rsid w:val="00EF30D4"/>
    <w:rsid w:val="00EF4209"/>
    <w:rsid w:val="00EF5771"/>
    <w:rsid w:val="00EF77DB"/>
    <w:rsid w:val="00EF7FF8"/>
    <w:rsid w:val="00F025B9"/>
    <w:rsid w:val="00F051B8"/>
    <w:rsid w:val="00F06764"/>
    <w:rsid w:val="00F0798C"/>
    <w:rsid w:val="00F14EDC"/>
    <w:rsid w:val="00F161E6"/>
    <w:rsid w:val="00F170FA"/>
    <w:rsid w:val="00F1734B"/>
    <w:rsid w:val="00F1742C"/>
    <w:rsid w:val="00F20A52"/>
    <w:rsid w:val="00F224A9"/>
    <w:rsid w:val="00F24C34"/>
    <w:rsid w:val="00F25E26"/>
    <w:rsid w:val="00F2658D"/>
    <w:rsid w:val="00F300E2"/>
    <w:rsid w:val="00F31329"/>
    <w:rsid w:val="00F31A1D"/>
    <w:rsid w:val="00F3567D"/>
    <w:rsid w:val="00F35B2A"/>
    <w:rsid w:val="00F3621D"/>
    <w:rsid w:val="00F3707A"/>
    <w:rsid w:val="00F41C79"/>
    <w:rsid w:val="00F42588"/>
    <w:rsid w:val="00F51F5D"/>
    <w:rsid w:val="00F52229"/>
    <w:rsid w:val="00F52441"/>
    <w:rsid w:val="00F53BCC"/>
    <w:rsid w:val="00F557A1"/>
    <w:rsid w:val="00F629B8"/>
    <w:rsid w:val="00F62F14"/>
    <w:rsid w:val="00F64790"/>
    <w:rsid w:val="00F655FE"/>
    <w:rsid w:val="00F65EA4"/>
    <w:rsid w:val="00F662CB"/>
    <w:rsid w:val="00F66796"/>
    <w:rsid w:val="00F720C5"/>
    <w:rsid w:val="00F73C35"/>
    <w:rsid w:val="00F75A9F"/>
    <w:rsid w:val="00F75AF1"/>
    <w:rsid w:val="00F813A8"/>
    <w:rsid w:val="00F82205"/>
    <w:rsid w:val="00F82C48"/>
    <w:rsid w:val="00F83CB1"/>
    <w:rsid w:val="00F8410A"/>
    <w:rsid w:val="00F8493E"/>
    <w:rsid w:val="00F851F1"/>
    <w:rsid w:val="00F87406"/>
    <w:rsid w:val="00F93E32"/>
    <w:rsid w:val="00F94728"/>
    <w:rsid w:val="00F94820"/>
    <w:rsid w:val="00F957B0"/>
    <w:rsid w:val="00F978F2"/>
    <w:rsid w:val="00F97AB3"/>
    <w:rsid w:val="00F97E55"/>
    <w:rsid w:val="00FA206C"/>
    <w:rsid w:val="00FA433D"/>
    <w:rsid w:val="00FA5EC2"/>
    <w:rsid w:val="00FB24B7"/>
    <w:rsid w:val="00FC1FBC"/>
    <w:rsid w:val="00FC3526"/>
    <w:rsid w:val="00FC4700"/>
    <w:rsid w:val="00FD1F2E"/>
    <w:rsid w:val="00FD372B"/>
    <w:rsid w:val="00FD3D9B"/>
    <w:rsid w:val="00FD49DB"/>
    <w:rsid w:val="00FD524E"/>
    <w:rsid w:val="00FD7117"/>
    <w:rsid w:val="00FE1D14"/>
    <w:rsid w:val="00FE6397"/>
    <w:rsid w:val="00FE64F9"/>
    <w:rsid w:val="00FE78BC"/>
    <w:rsid w:val="00FF16BA"/>
    <w:rsid w:val="00FF4776"/>
    <w:rsid w:val="00FF5473"/>
    <w:rsid w:val="00FF763B"/>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unhideWhenUsed/>
    <w:rsid w:val="00FF763B"/>
    <w:pPr>
      <w:spacing w:line="240" w:lineRule="auto"/>
    </w:pPr>
  </w:style>
  <w:style w:type="character" w:customStyle="1" w:styleId="TextkomenteChar">
    <w:name w:val="Text komentáře Char"/>
    <w:basedOn w:val="Standardnpsmoodstavce"/>
    <w:link w:val="Textkomente"/>
    <w:uiPriority w:val="99"/>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 w:type="paragraph" w:styleId="Odstavecseseznamem">
    <w:name w:val="List Paragraph"/>
    <w:basedOn w:val="Normln"/>
    <w:uiPriority w:val="34"/>
    <w:qFormat/>
    <w:rsid w:val="0069117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C2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E8E1B26C-96C8-411B-BE28-315B89807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customXml/itemProps4.xml><?xml version="1.0" encoding="utf-8"?>
<ds:datastoreItem xmlns:ds="http://schemas.openxmlformats.org/officeDocument/2006/customXml" ds:itemID="{1B54765A-B8FB-44B0-9E50-E3B723761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875</Words>
  <Characters>5167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Matějková</cp:lastModifiedBy>
  <cp:revision>8</cp:revision>
  <cp:lastPrinted>2022-06-03T09:07:00Z</cp:lastPrinted>
  <dcterms:created xsi:type="dcterms:W3CDTF">2023-04-24T08:32:00Z</dcterms:created>
  <dcterms:modified xsi:type="dcterms:W3CDTF">2023-05-03T14:54:00Z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