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64DF7304" w:rsidP="467E41A4" w:rsidRDefault="64DF7304" w14:paraId="0F566121" w14:textId="105A506B">
      <w:pPr>
        <w:pStyle w:val="Normln"/>
        <w:jc w:val="both"/>
        <w:rPr>
          <w:color w:val="63666A"/>
          <w:sz w:val="40"/>
          <w:szCs w:val="40"/>
        </w:rPr>
      </w:pPr>
      <w:r w:rsidRPr="467E41A4" w:rsidR="64DF7304">
        <w:rPr>
          <w:color w:val="63666A"/>
          <w:sz w:val="40"/>
          <w:szCs w:val="40"/>
        </w:rPr>
        <w:t>Prague’s Brumlovka has the first 100% electric fleet of buses in Prague. Over seven years, the free routes have circumnavigated the world eight times and carried more than 2.5 million passengers</w:t>
      </w:r>
    </w:p>
    <w:p w:rsidR="0017344D" w:rsidP="0017344D" w:rsidRDefault="005C069F" w14:paraId="76D8573E" w14:textId="42F19292">
      <w:pPr>
        <w:spacing w:after="0" w:line="240" w:lineRule="auto"/>
        <w:jc w:val="both"/>
        <w:rPr>
          <w:bCs/>
          <w:color w:val="63666A"/>
          <w:sz w:val="26"/>
          <w:szCs w:val="26"/>
        </w:rPr>
      </w:pPr>
      <w:r>
        <w:rPr>
          <w:color w:val="63666A"/>
          <w:sz w:val="26"/>
        </w:rPr>
        <w:t xml:space="preserve">The shuttle service providing a connection between the </w:t>
      </w:r>
      <w:proofErr w:type="spellStart"/>
      <w:r>
        <w:rPr>
          <w:color w:val="63666A"/>
          <w:sz w:val="26"/>
        </w:rPr>
        <w:t>Budějovická</w:t>
      </w:r>
      <w:proofErr w:type="spellEnd"/>
      <w:r>
        <w:rPr>
          <w:color w:val="63666A"/>
          <w:sz w:val="26"/>
        </w:rPr>
        <w:t xml:space="preserve"> (C) metro station and </w:t>
      </w:r>
      <w:proofErr w:type="spellStart"/>
      <w:r>
        <w:rPr>
          <w:color w:val="63666A"/>
          <w:sz w:val="26"/>
        </w:rPr>
        <w:t>Brumlovka</w:t>
      </w:r>
      <w:proofErr w:type="spellEnd"/>
      <w:r>
        <w:rPr>
          <w:color w:val="63666A"/>
          <w:sz w:val="26"/>
        </w:rPr>
        <w:t xml:space="preserve"> is 100% electric. Two SOR electric buses have been in operation since February 2016, and a third electric bus started operation in September of this year. The reliable emission-free vehicles have travelled more than 300,000 km in over 7 years, which is equivalent to circumnavigating the world eight times. These are the first free electric buses that have been put into normal operation in Prague’s public transport. Passengers appreciate their quiet and smooth ride and the possibility of connecting to Wi-Fi for free. </w:t>
      </w:r>
    </w:p>
    <w:p w:rsidR="006D447E" w:rsidP="00374195" w:rsidRDefault="006D447E" w14:paraId="2CA1380F" w14:textId="77777777">
      <w:pPr>
        <w:spacing w:after="0" w:line="240" w:lineRule="auto"/>
        <w:jc w:val="both"/>
        <w:rPr>
          <w:bCs/>
          <w:color w:val="63666A"/>
          <w:szCs w:val="20"/>
        </w:rPr>
      </w:pPr>
    </w:p>
    <w:p w:rsidRPr="00374195" w:rsidR="00374195" w:rsidP="00374195" w:rsidRDefault="00374195" w14:paraId="540847A5" w14:textId="37B56449">
      <w:pPr>
        <w:spacing w:after="0" w:line="240" w:lineRule="auto"/>
        <w:jc w:val="both"/>
        <w:rPr>
          <w:bCs/>
          <w:color w:val="63666A"/>
          <w:szCs w:val="20"/>
        </w:rPr>
      </w:pPr>
      <w:r>
        <w:rPr>
          <w:i/>
          <w:color w:val="63666A"/>
        </w:rPr>
        <w:t xml:space="preserve">“Electric buses have earned a solid place among passengers between </w:t>
      </w:r>
      <w:proofErr w:type="spellStart"/>
      <w:r>
        <w:rPr>
          <w:i/>
          <w:color w:val="63666A"/>
        </w:rPr>
        <w:t>Budějovická</w:t>
      </w:r>
      <w:proofErr w:type="spellEnd"/>
      <w:r>
        <w:rPr>
          <w:i/>
          <w:color w:val="63666A"/>
        </w:rPr>
        <w:t xml:space="preserve"> and </w:t>
      </w:r>
      <w:proofErr w:type="spellStart"/>
      <w:r>
        <w:rPr>
          <w:i/>
          <w:color w:val="63666A"/>
        </w:rPr>
        <w:t>Brumlovka</w:t>
      </w:r>
      <w:proofErr w:type="spellEnd"/>
      <w:r>
        <w:rPr>
          <w:i/>
          <w:color w:val="63666A"/>
        </w:rPr>
        <w:t xml:space="preserve">. More than 2.5 million passengers have used them since the start of operations. Our latest survey showed that 58 percent of people heading to </w:t>
      </w:r>
      <w:proofErr w:type="spellStart"/>
      <w:r>
        <w:rPr>
          <w:i/>
          <w:color w:val="63666A"/>
        </w:rPr>
        <w:t>Brumlovka</w:t>
      </w:r>
      <w:proofErr w:type="spellEnd"/>
      <w:r>
        <w:rPr>
          <w:i/>
          <w:color w:val="63666A"/>
        </w:rPr>
        <w:t xml:space="preserve"> use them at least occasionally. 94% of passengers are satisfied with the shuttle service, mainly due to cleanliness, sufficient capacity and intervals of routes. Compared to the time before the introduction of the electric buses, we recorded an increase in satisfaction by almost 20 percentage points. The predominantly positive feedback led us to the full electrification of the route, so we are adding a third electric bus to the September timetable,”</w:t>
      </w:r>
      <w:r>
        <w:rPr>
          <w:color w:val="63666A"/>
        </w:rPr>
        <w:t xml:space="preserve"> stated </w:t>
      </w:r>
      <w:r>
        <w:rPr>
          <w:b/>
          <w:color w:val="63666A"/>
        </w:rPr>
        <w:t xml:space="preserve">Martina Draper, Customer Relationship Manager &amp; </w:t>
      </w:r>
      <w:proofErr w:type="spellStart"/>
      <w:r>
        <w:rPr>
          <w:b/>
          <w:color w:val="63666A"/>
        </w:rPr>
        <w:t>ESG</w:t>
      </w:r>
      <w:proofErr w:type="spellEnd"/>
      <w:r>
        <w:rPr>
          <w:b/>
          <w:color w:val="63666A"/>
        </w:rPr>
        <w:t xml:space="preserve"> of </w:t>
      </w:r>
      <w:proofErr w:type="spellStart"/>
      <w:r>
        <w:rPr>
          <w:b/>
          <w:color w:val="63666A"/>
        </w:rPr>
        <w:t>Passerinvest</w:t>
      </w:r>
      <w:proofErr w:type="spellEnd"/>
      <w:r>
        <w:rPr>
          <w:b/>
          <w:color w:val="63666A"/>
        </w:rPr>
        <w:t xml:space="preserve"> Group, </w:t>
      </w:r>
      <w:proofErr w:type="spellStart"/>
      <w:r>
        <w:rPr>
          <w:b/>
          <w:color w:val="63666A"/>
        </w:rPr>
        <w:t>a.s.</w:t>
      </w:r>
      <w:proofErr w:type="spellEnd"/>
    </w:p>
    <w:p w:rsidRPr="00374195" w:rsidR="00374195" w:rsidP="00374195" w:rsidRDefault="00374195" w14:paraId="5CB16646" w14:textId="77777777">
      <w:pPr>
        <w:spacing w:after="0" w:line="240" w:lineRule="auto"/>
        <w:jc w:val="both"/>
        <w:rPr>
          <w:bCs/>
          <w:color w:val="63666A"/>
          <w:szCs w:val="20"/>
        </w:rPr>
      </w:pPr>
    </w:p>
    <w:p w:rsidRPr="00374195" w:rsidR="00374195" w:rsidP="00374195" w:rsidRDefault="00374195" w14:paraId="1CAD6366" w14:textId="69A88AB1">
      <w:pPr>
        <w:spacing w:after="0" w:line="240" w:lineRule="auto"/>
        <w:jc w:val="both"/>
        <w:rPr>
          <w:bCs/>
          <w:color w:val="63666A"/>
          <w:szCs w:val="20"/>
        </w:rPr>
      </w:pPr>
      <w:r>
        <w:rPr>
          <w:i/>
          <w:color w:val="63666A"/>
        </w:rPr>
        <w:t>“Despite the heavily sloping terrain, the electric buses surprised us in normal operations with their reliability and the minimum difference between their summer and winter range, which is only five percent. Compared to the expected five-year lifespan, the batteries in both electric buses lasted two years longer and we only changed them this spring after 150 thousand kilometres. This was certainly helped by the practice of slow night charging in the garages. We also know from our drivers that the people on electric buses appreciate their quiet operation, smoother starting and stopping, higher acceleration and more flexible driving characteristics,”</w:t>
      </w:r>
      <w:r>
        <w:rPr>
          <w:color w:val="63666A"/>
        </w:rPr>
        <w:t xml:space="preserve"> listed </w:t>
      </w:r>
      <w:r>
        <w:rPr>
          <w:b/>
          <w:color w:val="63666A"/>
        </w:rPr>
        <w:t>Daniel Adamka, CEO of Arriva</w:t>
      </w:r>
      <w:r>
        <w:rPr>
          <w:color w:val="63666A"/>
        </w:rPr>
        <w:t>.</w:t>
      </w:r>
    </w:p>
    <w:p w:rsidRPr="00374195" w:rsidR="00374195" w:rsidP="00374195" w:rsidRDefault="00374195" w14:paraId="42CAFCF9" w14:textId="77777777">
      <w:pPr>
        <w:spacing w:after="0" w:line="240" w:lineRule="auto"/>
        <w:jc w:val="both"/>
        <w:rPr>
          <w:bCs/>
          <w:color w:val="63666A"/>
          <w:szCs w:val="20"/>
        </w:rPr>
      </w:pPr>
    </w:p>
    <w:p w:rsidRPr="00176AC6" w:rsidR="00176AC6" w:rsidP="00374195" w:rsidRDefault="00374195" w14:paraId="55997273" w14:textId="1BF183CC">
      <w:pPr>
        <w:spacing w:after="0" w:line="240" w:lineRule="auto"/>
        <w:jc w:val="both"/>
        <w:rPr>
          <w:bCs/>
          <w:color w:val="63666A"/>
          <w:szCs w:val="20"/>
        </w:rPr>
      </w:pPr>
      <w:r>
        <w:rPr>
          <w:i/>
          <w:color w:val="63666A"/>
        </w:rPr>
        <w:t xml:space="preserve">“The electric buses at </w:t>
      </w:r>
      <w:proofErr w:type="spellStart"/>
      <w:r>
        <w:rPr>
          <w:i/>
          <w:color w:val="63666A"/>
        </w:rPr>
        <w:t>Brumlovka</w:t>
      </w:r>
      <w:proofErr w:type="spellEnd"/>
      <w:r>
        <w:rPr>
          <w:i/>
          <w:color w:val="63666A"/>
        </w:rPr>
        <w:t xml:space="preserve"> run over 200 kilometres a day and have proven their usefulness and reliability in operation. Zero-emission drive simply belongs in cities and we see it as a natural mission to support their development. Just as we were at the birth of the first free electric buses seven years ago, today, thanks to the 100% electrified fleet, we are setting trends for transport companies across the country together with our partners at </w:t>
      </w:r>
      <w:proofErr w:type="spellStart"/>
      <w:r>
        <w:rPr>
          <w:i/>
          <w:color w:val="63666A"/>
        </w:rPr>
        <w:t>Brumlovka</w:t>
      </w:r>
      <w:proofErr w:type="spellEnd"/>
      <w:r>
        <w:rPr>
          <w:i/>
          <w:color w:val="63666A"/>
        </w:rPr>
        <w:t xml:space="preserve">. </w:t>
      </w:r>
      <w:proofErr w:type="spellStart"/>
      <w:r>
        <w:rPr>
          <w:i/>
          <w:color w:val="63666A"/>
        </w:rPr>
        <w:t>ČEZ</w:t>
      </w:r>
      <w:proofErr w:type="spellEnd"/>
      <w:r>
        <w:rPr>
          <w:i/>
          <w:color w:val="63666A"/>
        </w:rPr>
        <w:t xml:space="preserve"> Group has been behind the development of electric buses in various forms in public transport in more than a dozen Czech and Moravian cities. Of course, we are also continu</w:t>
      </w:r>
      <w:r w:rsidR="005A27B5">
        <w:rPr>
          <w:i/>
          <w:color w:val="63666A"/>
        </w:rPr>
        <w:t>ing</w:t>
      </w:r>
      <w:r>
        <w:rPr>
          <w:i/>
          <w:color w:val="63666A"/>
        </w:rPr>
        <w:t xml:space="preserve"> to expand the most powerful Czech network of public charging stations, where drivers on average will fill their car batteries the fastest in the Czech Republic,”</w:t>
      </w:r>
      <w:r>
        <w:rPr>
          <w:color w:val="63666A"/>
        </w:rPr>
        <w:t xml:space="preserve"> said </w:t>
      </w:r>
      <w:r>
        <w:rPr>
          <w:b/>
          <w:color w:val="63666A"/>
        </w:rPr>
        <w:t xml:space="preserve">Tomáš Dzurilla, Director of Electromobility at </w:t>
      </w:r>
      <w:proofErr w:type="spellStart"/>
      <w:r>
        <w:rPr>
          <w:b/>
          <w:color w:val="63666A"/>
        </w:rPr>
        <w:t>ČEZ</w:t>
      </w:r>
      <w:proofErr w:type="spellEnd"/>
      <w:r>
        <w:rPr>
          <w:color w:val="63666A"/>
        </w:rPr>
        <w:t>.</w:t>
      </w:r>
    </w:p>
    <w:p w:rsidRPr="00176AC6" w:rsidR="00176AC6" w:rsidP="00176AC6" w:rsidRDefault="00176AC6" w14:paraId="7AC889BA" w14:textId="77777777">
      <w:pPr>
        <w:spacing w:after="0" w:line="240" w:lineRule="auto"/>
        <w:jc w:val="both"/>
        <w:rPr>
          <w:bCs/>
          <w:color w:val="63666A"/>
          <w:szCs w:val="20"/>
        </w:rPr>
      </w:pPr>
    </w:p>
    <w:p w:rsidR="00EA1E30" w:rsidP="00176AC6" w:rsidRDefault="00176AC6" w14:paraId="68CE1FAD" w14:textId="4D4D9A2A">
      <w:pPr>
        <w:spacing w:after="0" w:line="240" w:lineRule="auto"/>
        <w:jc w:val="both"/>
        <w:rPr>
          <w:bCs/>
          <w:color w:val="63666A"/>
          <w:szCs w:val="20"/>
        </w:rPr>
      </w:pPr>
      <w:r>
        <w:rPr>
          <w:color w:val="63666A"/>
        </w:rPr>
        <w:t xml:space="preserve">In 2016, </w:t>
      </w:r>
      <w:proofErr w:type="spellStart"/>
      <w:r>
        <w:rPr>
          <w:color w:val="63666A"/>
        </w:rPr>
        <w:t>ČEZ</w:t>
      </w:r>
      <w:proofErr w:type="spellEnd"/>
      <w:r>
        <w:rPr>
          <w:color w:val="63666A"/>
        </w:rPr>
        <w:t xml:space="preserve"> became the main partner of the project of </w:t>
      </w:r>
      <w:proofErr w:type="spellStart"/>
      <w:r>
        <w:rPr>
          <w:color w:val="63666A"/>
        </w:rPr>
        <w:t>Passerinvest</w:t>
      </w:r>
      <w:proofErr w:type="spellEnd"/>
      <w:r>
        <w:rPr>
          <w:color w:val="63666A"/>
        </w:rPr>
        <w:t xml:space="preserve"> Group and Arriva, which deployed the first two electric buses of type SOR </w:t>
      </w:r>
      <w:proofErr w:type="spellStart"/>
      <w:r>
        <w:rPr>
          <w:color w:val="63666A"/>
        </w:rPr>
        <w:t>EBN</w:t>
      </w:r>
      <w:proofErr w:type="spellEnd"/>
      <w:r>
        <w:rPr>
          <w:color w:val="63666A"/>
        </w:rPr>
        <w:t xml:space="preserve"> 9.5 in the shuttle service on the BB routes in addition to regular buses. The regular contribution to the operation of the electric buses is an expression of </w:t>
      </w:r>
      <w:proofErr w:type="spellStart"/>
      <w:r>
        <w:rPr>
          <w:color w:val="63666A"/>
        </w:rPr>
        <w:t>ČEZ’s</w:t>
      </w:r>
      <w:proofErr w:type="spellEnd"/>
      <w:r>
        <w:rPr>
          <w:color w:val="63666A"/>
        </w:rPr>
        <w:t xml:space="preserve"> support in the development of electric drive in the Czech Republic as well as the responsibility for the emission-free transportation service to </w:t>
      </w:r>
      <w:proofErr w:type="spellStart"/>
      <w:r>
        <w:rPr>
          <w:color w:val="63666A"/>
        </w:rPr>
        <w:t>Brumlovka</w:t>
      </w:r>
      <w:proofErr w:type="spellEnd"/>
      <w:r>
        <w:rPr>
          <w:color w:val="63666A"/>
        </w:rPr>
        <w:t xml:space="preserve">, to which more than 4.5 thousand people travel by mass transit every day. The success and popularity of electric buses among passengers led the “consortium” of operators to replace the third vehicle with an electric bus and thus to the full electrification of the shuttle service in </w:t>
      </w:r>
      <w:proofErr w:type="spellStart"/>
      <w:r>
        <w:rPr>
          <w:color w:val="63666A"/>
        </w:rPr>
        <w:t>Brumlovka</w:t>
      </w:r>
      <w:proofErr w:type="spellEnd"/>
      <w:r>
        <w:rPr>
          <w:color w:val="63666A"/>
        </w:rPr>
        <w:t>.</w:t>
      </w:r>
    </w:p>
    <w:p w:rsidRPr="00EA1E30" w:rsidR="00EA1E30" w:rsidP="00EA1E30" w:rsidRDefault="00EA1E30" w14:paraId="2742FDA3" w14:textId="77777777">
      <w:pPr>
        <w:spacing w:after="0" w:line="240" w:lineRule="auto"/>
        <w:jc w:val="both"/>
        <w:rPr>
          <w:bCs/>
          <w:color w:val="63666A"/>
          <w:szCs w:val="20"/>
        </w:rPr>
      </w:pPr>
    </w:p>
    <w:p w:rsidRPr="00EA1E30" w:rsidR="00EA1E30" w:rsidP="00EA1E30" w:rsidRDefault="00EA1E30" w14:paraId="6B230025" w14:textId="77777777">
      <w:pPr>
        <w:spacing w:after="0" w:line="240" w:lineRule="auto"/>
        <w:jc w:val="both"/>
        <w:rPr>
          <w:bCs/>
          <w:color w:val="63666A"/>
          <w:szCs w:val="20"/>
        </w:rPr>
      </w:pPr>
    </w:p>
    <w:p w:rsidR="001F78E0" w:rsidP="001F78E0" w:rsidRDefault="001F78E0" w14:paraId="0727162C" w14:textId="282405E8">
      <w:pPr>
        <w:spacing w:after="0" w:line="240" w:lineRule="auto"/>
        <w:jc w:val="both"/>
        <w:rPr>
          <w:rStyle w:val="Hypertextovodkaz"/>
        </w:rPr>
      </w:pPr>
      <w:proofErr w:type="spellStart"/>
      <w:r>
        <w:rPr>
          <w:b/>
          <w:color w:val="63666A"/>
        </w:rPr>
        <w:t>ČEZ</w:t>
      </w:r>
      <w:proofErr w:type="spellEnd"/>
      <w:r>
        <w:rPr>
          <w:b/>
          <w:color w:val="63666A"/>
        </w:rPr>
        <w:t xml:space="preserve"> Group </w:t>
      </w:r>
      <w:r>
        <w:rPr>
          <w:color w:val="63666A"/>
        </w:rPr>
        <w:t>has been active in the development of electromobility since 2009. Its primary activity from the very beginning was the construction and operation of public charging stations. Today it has a much wider scope, including the servicing of customers from the retail segment (</w:t>
      </w:r>
      <w:proofErr w:type="spellStart"/>
      <w:r>
        <w:rPr>
          <w:color w:val="63666A"/>
        </w:rPr>
        <w:t>ČEZ</w:t>
      </w:r>
      <w:proofErr w:type="spellEnd"/>
      <w:r>
        <w:rPr>
          <w:color w:val="63666A"/>
        </w:rPr>
        <w:t xml:space="preserve"> </w:t>
      </w:r>
      <w:proofErr w:type="spellStart"/>
      <w:r>
        <w:rPr>
          <w:color w:val="63666A"/>
        </w:rPr>
        <w:t>Prodej</w:t>
      </w:r>
      <w:proofErr w:type="spellEnd"/>
      <w:r>
        <w:rPr>
          <w:color w:val="63666A"/>
        </w:rPr>
        <w:t>) and the service for clients in the corporate, municipal and regional sectors (</w:t>
      </w:r>
      <w:proofErr w:type="spellStart"/>
      <w:r>
        <w:rPr>
          <w:color w:val="63666A"/>
        </w:rPr>
        <w:t>ČEZ</w:t>
      </w:r>
      <w:proofErr w:type="spellEnd"/>
      <w:r>
        <w:rPr>
          <w:color w:val="63666A"/>
        </w:rPr>
        <w:t xml:space="preserve"> ESCO). Thus, for example, </w:t>
      </w:r>
      <w:proofErr w:type="spellStart"/>
      <w:r>
        <w:rPr>
          <w:color w:val="63666A"/>
        </w:rPr>
        <w:t>CEZ</w:t>
      </w:r>
      <w:proofErr w:type="spellEnd"/>
      <w:r>
        <w:rPr>
          <w:color w:val="63666A"/>
        </w:rPr>
        <w:t xml:space="preserve"> Group provides the design and installation of turnkey charging stations, the electrification of automotive fleets, charging platforms, including IT solutions, the rental or sale of electric vehicles and wall boxes and charging cables. For local governments, </w:t>
      </w:r>
      <w:proofErr w:type="spellStart"/>
      <w:r>
        <w:rPr>
          <w:color w:val="63666A"/>
        </w:rPr>
        <w:t>ČEZ</w:t>
      </w:r>
      <w:proofErr w:type="spellEnd"/>
      <w:r>
        <w:rPr>
          <w:color w:val="63666A"/>
        </w:rPr>
        <w:t xml:space="preserve"> offers the implementation and operation of charging stations for electric buses and the design of an electromobility concept in individual cities and regions. For more information, see</w:t>
      </w:r>
      <w:r w:rsidR="005A27B5">
        <w:rPr>
          <w:color w:val="63666A"/>
        </w:rPr>
        <w:t xml:space="preserve"> the</w:t>
      </w:r>
      <w:r>
        <w:rPr>
          <w:color w:val="63666A"/>
        </w:rPr>
        <w:t xml:space="preserve"> </w:t>
      </w:r>
      <w:hyperlink w:history="1" r:id="rId11">
        <w:r>
          <w:rPr>
            <w:rStyle w:val="Hypertextovodkaz"/>
          </w:rPr>
          <w:t>Map of charging stations | Electromobility.cz</w:t>
        </w:r>
      </w:hyperlink>
    </w:p>
    <w:p w:rsidR="001F78E0" w:rsidP="00EA1E30" w:rsidRDefault="001F78E0" w14:paraId="30CC6A11" w14:textId="77777777">
      <w:pPr>
        <w:spacing w:after="0" w:line="240" w:lineRule="auto"/>
        <w:jc w:val="both"/>
        <w:rPr>
          <w:b/>
          <w:color w:val="63666A"/>
          <w:szCs w:val="20"/>
        </w:rPr>
      </w:pPr>
    </w:p>
    <w:p w:rsidRPr="002308F1" w:rsidR="002308F1" w:rsidP="002308F1" w:rsidRDefault="008C14E1" w14:paraId="546E6405" w14:textId="77777777">
      <w:pPr>
        <w:spacing w:after="0" w:line="240" w:lineRule="auto"/>
        <w:jc w:val="both"/>
        <w:rPr>
          <w:bCs/>
          <w:color w:val="63666A"/>
          <w:szCs w:val="20"/>
        </w:rPr>
      </w:pPr>
      <w:proofErr w:type="spellStart"/>
      <w:r>
        <w:rPr>
          <w:b/>
          <w:color w:val="63666A"/>
        </w:rPr>
        <w:t>Passerinvest</w:t>
      </w:r>
      <w:proofErr w:type="spellEnd"/>
      <w:r>
        <w:rPr>
          <w:b/>
          <w:color w:val="63666A"/>
        </w:rPr>
        <w:t xml:space="preserve"> Group</w:t>
      </w:r>
      <w:r>
        <w:rPr>
          <w:color w:val="63666A"/>
        </w:rPr>
        <w:t xml:space="preserve"> </w:t>
      </w:r>
    </w:p>
    <w:p w:rsidRPr="002308F1" w:rsidR="002308F1" w:rsidP="002308F1" w:rsidRDefault="002308F1" w14:paraId="66153C54" w14:textId="71E0FD1B">
      <w:pPr>
        <w:spacing w:after="0" w:line="240" w:lineRule="auto"/>
        <w:jc w:val="both"/>
        <w:rPr>
          <w:bCs/>
          <w:color w:val="63666A"/>
          <w:szCs w:val="20"/>
        </w:rPr>
      </w:pPr>
      <w:proofErr w:type="spellStart"/>
      <w:r>
        <w:rPr>
          <w:color w:val="63666A"/>
        </w:rPr>
        <w:t>Passerinvest</w:t>
      </w:r>
      <w:proofErr w:type="spellEnd"/>
      <w:r>
        <w:rPr>
          <w:color w:val="63666A"/>
        </w:rPr>
        <w:t xml:space="preserve"> Group (hereinafter </w:t>
      </w:r>
      <w:proofErr w:type="spellStart"/>
      <w:r>
        <w:rPr>
          <w:color w:val="63666A"/>
        </w:rPr>
        <w:t>Passerinvest</w:t>
      </w:r>
      <w:proofErr w:type="spellEnd"/>
      <w:r>
        <w:rPr>
          <w:color w:val="63666A"/>
        </w:rPr>
        <w:t>) is a purely Czech builder and investor. The company was founded by Radim Passer back in 1991 and has since then acquired an abundance of experience in the construction of office and commercial buildings, residential buildings and civic amenities.</w:t>
      </w:r>
    </w:p>
    <w:p w:rsidR="00EA1E30" w:rsidP="002308F1" w:rsidRDefault="002308F1" w14:paraId="38C980DB" w14:textId="79B1D7AB">
      <w:pPr>
        <w:spacing w:after="0" w:line="240" w:lineRule="auto"/>
        <w:jc w:val="both"/>
        <w:rPr>
          <w:bCs/>
          <w:color w:val="63666A"/>
          <w:szCs w:val="20"/>
        </w:rPr>
      </w:pPr>
      <w:r>
        <w:rPr>
          <w:color w:val="63666A"/>
        </w:rPr>
        <w:t xml:space="preserve">Since 1998, </w:t>
      </w:r>
      <w:proofErr w:type="spellStart"/>
      <w:r>
        <w:rPr>
          <w:color w:val="63666A"/>
        </w:rPr>
        <w:t>Passerinvest</w:t>
      </w:r>
      <w:proofErr w:type="spellEnd"/>
      <w:r>
        <w:rPr>
          <w:color w:val="63666A"/>
        </w:rPr>
        <w:t xml:space="preserve">, as a responsible urban developer, has primarily been connected with </w:t>
      </w:r>
      <w:proofErr w:type="spellStart"/>
      <w:r>
        <w:rPr>
          <w:color w:val="63666A"/>
        </w:rPr>
        <w:t>Brumlovka</w:t>
      </w:r>
      <w:proofErr w:type="spellEnd"/>
      <w:r>
        <w:rPr>
          <w:color w:val="63666A"/>
        </w:rPr>
        <w:t xml:space="preserve"> in Prague 4, which is one of the most successful and extensive urban projects not only in the Czech Republic, but throughout all of Europe. Another important project in the company’s portfolio is </w:t>
      </w:r>
      <w:proofErr w:type="spellStart"/>
      <w:r>
        <w:rPr>
          <w:color w:val="63666A"/>
        </w:rPr>
        <w:t>Nové</w:t>
      </w:r>
      <w:proofErr w:type="spellEnd"/>
      <w:r>
        <w:rPr>
          <w:color w:val="63666A"/>
        </w:rPr>
        <w:t xml:space="preserve"> </w:t>
      </w:r>
      <w:proofErr w:type="spellStart"/>
      <w:r>
        <w:rPr>
          <w:color w:val="63666A"/>
        </w:rPr>
        <w:t>Roztyly</w:t>
      </w:r>
      <w:proofErr w:type="spellEnd"/>
      <w:r>
        <w:rPr>
          <w:color w:val="63666A"/>
        </w:rPr>
        <w:t xml:space="preserve">, a brownfield of the former slaughterhouses of the </w:t>
      </w:r>
      <w:proofErr w:type="spellStart"/>
      <w:r>
        <w:rPr>
          <w:color w:val="63666A"/>
        </w:rPr>
        <w:t>Interlov</w:t>
      </w:r>
      <w:proofErr w:type="spellEnd"/>
      <w:r>
        <w:rPr>
          <w:color w:val="63666A"/>
        </w:rPr>
        <w:t xml:space="preserve"> complex where, in the future, a place with pleasant housing with a large park should arise, complemented by services for the general public and an office function. The principles of urban construction and the long-term sustainable development of Prague and the Czech Republic are part of </w:t>
      </w:r>
      <w:proofErr w:type="spellStart"/>
      <w:r>
        <w:rPr>
          <w:color w:val="63666A"/>
        </w:rPr>
        <w:t>Passerinvest’s</w:t>
      </w:r>
      <w:proofErr w:type="spellEnd"/>
      <w:r>
        <w:rPr>
          <w:color w:val="63666A"/>
        </w:rPr>
        <w:t xml:space="preserve"> vision. Thanks to its responsible approach, </w:t>
      </w:r>
      <w:proofErr w:type="spellStart"/>
      <w:r>
        <w:rPr>
          <w:color w:val="63666A"/>
        </w:rPr>
        <w:t>Passerinvest</w:t>
      </w:r>
      <w:proofErr w:type="spellEnd"/>
      <w:r>
        <w:rPr>
          <w:color w:val="63666A"/>
        </w:rPr>
        <w:t xml:space="preserve"> has built a very good reputation both on a domestic and on an international level. This is not only to the credit of the quality of the realised projects and the high level of the provided services, but also to the sense of fair play, a customer approach and also its responsibility to the society and the environment.</w:t>
      </w:r>
    </w:p>
    <w:p w:rsidRPr="00EA1E30" w:rsidR="00612D80" w:rsidP="00EA1E30" w:rsidRDefault="00612D80" w14:paraId="4F5691F0" w14:textId="77777777">
      <w:pPr>
        <w:spacing w:after="0" w:line="240" w:lineRule="auto"/>
        <w:jc w:val="both"/>
        <w:rPr>
          <w:bCs/>
          <w:color w:val="63666A"/>
          <w:szCs w:val="20"/>
        </w:rPr>
      </w:pPr>
    </w:p>
    <w:p w:rsidR="00EA1E30" w:rsidP="006D7365" w:rsidRDefault="001F78E0" w14:paraId="3654082B" w14:textId="557038C7">
      <w:pPr>
        <w:spacing w:after="0" w:line="240" w:lineRule="auto"/>
        <w:jc w:val="both"/>
        <w:rPr>
          <w:bCs/>
          <w:color w:val="63666A"/>
          <w:szCs w:val="20"/>
        </w:rPr>
      </w:pPr>
      <w:r>
        <w:rPr>
          <w:b/>
          <w:color w:val="63666A"/>
        </w:rPr>
        <w:t>ARRIVA</w:t>
      </w:r>
      <w:r>
        <w:rPr>
          <w:color w:val="63666A"/>
        </w:rPr>
        <w:t xml:space="preserve"> operates 2000 buses, 38 trolleybuses, and 83 passenger trains in the Czech Republic and employs more than 3500 employees. The total turnover of the group exceeds CZK 7.2 billion. The main activity of the group is bus transportation. ARRIVA holds a leading position on the market of regular passenger bus transport in the Czech Republic. Each year it transports over 115 million passengers. ARRIVA in the Czech Republic is part of the ARRIVA Group, one of the largest transport companies in Europe, which employs 34,000 people and transports more than 1.5 billion passengers annually.</w:t>
      </w:r>
    </w:p>
    <w:p w:rsidR="005426DB" w:rsidP="006D7365" w:rsidRDefault="005426DB" w14:paraId="27A794E9" w14:textId="77777777">
      <w:pPr>
        <w:spacing w:after="0" w:line="240" w:lineRule="auto"/>
        <w:jc w:val="both"/>
        <w:rPr>
          <w:bCs/>
          <w:color w:val="63666A"/>
          <w:szCs w:val="20"/>
        </w:rPr>
      </w:pPr>
    </w:p>
    <w:p w:rsidR="005426DB" w:rsidP="006D7365" w:rsidRDefault="005426DB" w14:paraId="2B0E13B8" w14:textId="77777777">
      <w:pPr>
        <w:spacing w:after="0" w:line="240" w:lineRule="auto"/>
        <w:jc w:val="both"/>
        <w:rPr>
          <w:bCs/>
          <w:color w:val="63666A"/>
          <w:szCs w:val="20"/>
        </w:rPr>
      </w:pPr>
    </w:p>
    <w:p w:rsidR="005426DB" w:rsidP="006D7365" w:rsidRDefault="005426DB" w14:paraId="72FF3E19" w14:textId="77777777">
      <w:pPr>
        <w:spacing w:after="0" w:line="240" w:lineRule="auto"/>
        <w:jc w:val="both"/>
        <w:rPr>
          <w:bCs/>
          <w:color w:val="63666A"/>
          <w:szCs w:val="20"/>
        </w:rPr>
      </w:pPr>
    </w:p>
    <w:p w:rsidRPr="00C86220" w:rsidR="005A77AC" w:rsidP="00C86220" w:rsidRDefault="005A77AC" w14:paraId="3A19ECF2" w14:textId="46BAB5C9">
      <w:pPr>
        <w:spacing w:after="0" w:line="240" w:lineRule="auto"/>
        <w:rPr>
          <w:b/>
          <w:color w:val="63666A"/>
          <w:szCs w:val="20"/>
          <w:u w:val="single"/>
        </w:rPr>
      </w:pPr>
      <w:r>
        <w:rPr>
          <w:b/>
          <w:color w:val="63666A"/>
          <w:u w:val="single"/>
        </w:rPr>
        <w:t>For more information, please contact:</w:t>
      </w:r>
    </w:p>
    <w:p w:rsidR="005A77AC" w:rsidP="005A77AC" w:rsidRDefault="005A77AC" w14:paraId="52843AB7" w14:textId="77777777">
      <w:pPr>
        <w:spacing w:after="0" w:line="240" w:lineRule="auto"/>
        <w:rPr>
          <w:bCs/>
          <w:color w:val="63666A"/>
          <w:szCs w:val="20"/>
        </w:rPr>
      </w:pPr>
    </w:p>
    <w:p w:rsidR="005A77AC" w:rsidP="66CE4DFD" w:rsidRDefault="005A77AC" w14:paraId="76BED622" w14:textId="27D7D414">
      <w:pPr>
        <w:spacing w:after="0" w:line="240" w:lineRule="auto"/>
        <w:rPr>
          <w:color w:val="63666A"/>
        </w:rPr>
      </w:pPr>
      <w:r w:rsidRPr="66CE4DFD" w:rsidR="005A77AC">
        <w:rPr>
          <w:color w:val="63666A"/>
        </w:rPr>
        <w:t>Kristýna Samková, Head of PR and Marketing Department</w:t>
      </w:r>
      <w:r>
        <w:br/>
      </w:r>
      <w:r w:rsidRPr="66CE4DFD" w:rsidR="005A77AC">
        <w:rPr>
          <w:b w:val="1"/>
          <w:bCs w:val="1"/>
          <w:color w:val="63666A"/>
        </w:rPr>
        <w:t>PASSERINVEST</w:t>
      </w:r>
      <w:r w:rsidRPr="66CE4DFD" w:rsidR="005A77AC">
        <w:rPr>
          <w:b w:val="1"/>
          <w:bCs w:val="1"/>
          <w:color w:val="63666A"/>
        </w:rPr>
        <w:t xml:space="preserve"> GROUP, </w:t>
      </w:r>
      <w:r w:rsidRPr="66CE4DFD" w:rsidR="005A77AC">
        <w:rPr>
          <w:b w:val="1"/>
          <w:bCs w:val="1"/>
          <w:color w:val="63666A"/>
        </w:rPr>
        <w:t>a.s.</w:t>
      </w:r>
      <w:r>
        <w:br/>
      </w:r>
      <w:r w:rsidRPr="66CE4DFD" w:rsidR="005A77AC">
        <w:rPr>
          <w:color w:val="63666A"/>
        </w:rPr>
        <w:t>Tel.: (+420) 221 582 111</w:t>
      </w:r>
      <w:r>
        <w:br/>
      </w:r>
      <w:r w:rsidRPr="66CE4DFD" w:rsidR="005A77AC">
        <w:rPr>
          <w:color w:val="63666A"/>
        </w:rPr>
        <w:t>E-mail: </w:t>
      </w:r>
      <w:hyperlink r:id="Rabeee9eac397423f">
        <w:r w:rsidRPr="66CE4DFD" w:rsidR="005A77AC">
          <w:rPr>
            <w:color w:val="63666A"/>
          </w:rPr>
          <w:t>Kristyna.Samkova@Passerinvest.cz</w:t>
        </w:r>
      </w:hyperlink>
    </w:p>
    <w:p w:rsidR="005A77AC" w:rsidP="005A77AC" w:rsidRDefault="005A77AC" w14:paraId="1AC8B287" w14:textId="77777777">
      <w:pPr>
        <w:spacing w:after="0" w:line="240" w:lineRule="auto"/>
        <w:rPr>
          <w:bCs/>
          <w:color w:val="63666A"/>
          <w:szCs w:val="20"/>
        </w:rPr>
      </w:pPr>
    </w:p>
    <w:p w:rsidR="005A77AC" w:rsidP="005A77AC" w:rsidRDefault="005426DB" w14:paraId="1A2BFF0E" w14:textId="599F10AD">
      <w:pPr>
        <w:spacing w:after="0" w:line="240" w:lineRule="auto"/>
        <w:rPr>
          <w:bCs/>
          <w:color w:val="63666A"/>
          <w:szCs w:val="20"/>
        </w:rPr>
      </w:pPr>
      <w:r>
        <w:rPr>
          <w:color w:val="63666A"/>
        </w:rPr>
        <w:t xml:space="preserve">Ing. Tomáš </w:t>
      </w:r>
      <w:proofErr w:type="spellStart"/>
      <w:r>
        <w:rPr>
          <w:color w:val="63666A"/>
        </w:rPr>
        <w:t>Dzurrila</w:t>
      </w:r>
      <w:proofErr w:type="spellEnd"/>
      <w:r>
        <w:rPr>
          <w:color w:val="63666A"/>
        </w:rPr>
        <w:t>, Director of Electromobility</w:t>
      </w:r>
      <w:r>
        <w:rPr>
          <w:color w:val="63666A"/>
        </w:rPr>
        <w:br/>
      </w:r>
      <w:proofErr w:type="spellStart"/>
      <w:r>
        <w:rPr>
          <w:b/>
          <w:color w:val="63666A"/>
        </w:rPr>
        <w:t>ČEZ</w:t>
      </w:r>
      <w:proofErr w:type="spellEnd"/>
      <w:r>
        <w:rPr>
          <w:b/>
          <w:color w:val="63666A"/>
        </w:rPr>
        <w:t xml:space="preserve">, </w:t>
      </w:r>
      <w:proofErr w:type="spellStart"/>
      <w:r>
        <w:rPr>
          <w:b/>
          <w:color w:val="63666A"/>
        </w:rPr>
        <w:t>a.s.</w:t>
      </w:r>
      <w:proofErr w:type="spellEnd"/>
    </w:p>
    <w:p w:rsidR="005426DB" w:rsidP="66CE4DFD" w:rsidRDefault="005426DB" w14:paraId="0305ECBF" w14:textId="013410A2">
      <w:pPr>
        <w:pStyle w:val="Normln"/>
        <w:spacing w:after="0" w:line="240" w:lineRule="auto"/>
        <w:rPr>
          <w:color w:val="63666A"/>
        </w:rPr>
      </w:pPr>
      <w:r w:rsidRPr="66CE4DFD" w:rsidR="005426DB">
        <w:rPr>
          <w:color w:val="63666A"/>
        </w:rPr>
        <w:t xml:space="preserve">Tel.: </w:t>
      </w:r>
      <w:r w:rsidRPr="66CE4DFD" w:rsidR="3A5720CD">
        <w:rPr>
          <w:rFonts w:ascii="Arial" w:hAnsi="Arial" w:eastAsia="Arial" w:cs="Arial"/>
          <w:b w:val="0"/>
          <w:bCs w:val="0"/>
          <w:i w:val="0"/>
          <w:iCs w:val="0"/>
          <w:caps w:val="0"/>
          <w:smallCaps w:val="0"/>
          <w:noProof w:val="0"/>
          <w:color w:val="63666A"/>
          <w:sz w:val="19"/>
          <w:szCs w:val="19"/>
          <w:lang w:val="en-GB"/>
        </w:rPr>
        <w:t xml:space="preserve">(+420) </w:t>
      </w:r>
      <w:r w:rsidRPr="66CE4DFD" w:rsidR="005426DB">
        <w:rPr>
          <w:color w:val="63666A"/>
        </w:rPr>
        <w:t>725 628 073</w:t>
      </w:r>
      <w:r>
        <w:br/>
      </w:r>
      <w:r w:rsidRPr="66CE4DFD" w:rsidR="005426DB">
        <w:rPr>
          <w:color w:val="63666A"/>
        </w:rPr>
        <w:t>E-mail: tomas.dzurilla@cez.cz</w:t>
      </w:r>
    </w:p>
    <w:p w:rsidR="005426DB" w:rsidP="005A77AC" w:rsidRDefault="005426DB" w14:paraId="5C278EBA" w14:textId="77777777">
      <w:pPr>
        <w:spacing w:after="0" w:line="240" w:lineRule="auto"/>
        <w:rPr>
          <w:bCs/>
          <w:color w:val="63666A"/>
          <w:szCs w:val="20"/>
        </w:rPr>
      </w:pPr>
    </w:p>
    <w:p w:rsidR="005426DB" w:rsidP="66CE4DFD" w:rsidRDefault="005426DB" w14:paraId="6A197A24" w14:textId="6D5E4C47">
      <w:pPr>
        <w:spacing w:after="0" w:line="240" w:lineRule="auto"/>
        <w:rPr>
          <w:color w:val="63666A"/>
        </w:rPr>
      </w:pPr>
      <w:r w:rsidRPr="66CE4DFD" w:rsidR="4B8D70F9">
        <w:rPr>
          <w:color w:val="63666A"/>
        </w:rPr>
        <w:t>Jan Holub</w:t>
      </w:r>
      <w:r w:rsidRPr="66CE4DFD" w:rsidR="005426DB">
        <w:rPr>
          <w:color w:val="63666A"/>
        </w:rPr>
        <w:t xml:space="preserve">, </w:t>
      </w:r>
      <w:r w:rsidRPr="66CE4DFD" w:rsidR="5080636D">
        <w:rPr>
          <w:color w:val="63666A"/>
        </w:rPr>
        <w:t>Press Officer</w:t>
      </w:r>
    </w:p>
    <w:p w:rsidR="005426DB" w:rsidP="66CE4DFD" w:rsidRDefault="005426DB" w14:paraId="0F14BF71" w14:textId="3D6D0477">
      <w:pPr>
        <w:pStyle w:val="Normln"/>
        <w:spacing w:after="0" w:line="240" w:lineRule="auto"/>
        <w:rPr>
          <w:rFonts w:ascii="Arial" w:hAnsi="Arial" w:eastAsia="Arial" w:cs="Arial"/>
          <w:noProof w:val="0"/>
          <w:sz w:val="20"/>
          <w:szCs w:val="20"/>
          <w:lang w:val="en-GB"/>
        </w:rPr>
      </w:pPr>
      <w:r w:rsidRPr="66CE4DFD" w:rsidR="5080636D">
        <w:rPr>
          <w:rFonts w:ascii="Arial" w:hAnsi="Arial" w:eastAsia="Arial" w:cs="Arial"/>
          <w:b w:val="1"/>
          <w:bCs w:val="1"/>
          <w:i w:val="0"/>
          <w:iCs w:val="0"/>
          <w:caps w:val="0"/>
          <w:smallCaps w:val="0"/>
          <w:noProof w:val="0"/>
          <w:color w:val="63666A"/>
          <w:sz w:val="19"/>
          <w:szCs w:val="19"/>
          <w:lang w:val="en-GB"/>
        </w:rPr>
        <w:t>ARRIVA TRANSPORT ČESKÁ REPUBLIKA a.s.</w:t>
      </w:r>
      <w:r>
        <w:br/>
      </w:r>
      <w:r w:rsidRPr="66CE4DFD" w:rsidR="005426DB">
        <w:rPr>
          <w:color w:val="63666A"/>
        </w:rPr>
        <w:t>Tel.:</w:t>
      </w:r>
      <w:r w:rsidRPr="66CE4DFD" w:rsidR="06068B7E">
        <w:rPr>
          <w:color w:val="63666A"/>
        </w:rPr>
        <w:t xml:space="preserve"> </w:t>
      </w:r>
      <w:r w:rsidRPr="66CE4DFD" w:rsidR="06068B7E">
        <w:rPr>
          <w:rFonts w:ascii="Arial" w:hAnsi="Arial" w:eastAsia="Arial" w:cs="Arial"/>
          <w:b w:val="0"/>
          <w:bCs w:val="0"/>
          <w:i w:val="0"/>
          <w:iCs w:val="0"/>
          <w:caps w:val="0"/>
          <w:smallCaps w:val="0"/>
          <w:noProof w:val="0"/>
          <w:color w:val="63666A"/>
          <w:sz w:val="19"/>
          <w:szCs w:val="19"/>
          <w:lang w:val="en-GB"/>
        </w:rPr>
        <w:t>(+420) 737 797 622</w:t>
      </w:r>
      <w:r>
        <w:br/>
      </w:r>
      <w:r w:rsidRPr="66CE4DFD" w:rsidR="005426DB">
        <w:rPr>
          <w:color w:val="63666A"/>
        </w:rPr>
        <w:t xml:space="preserve">E-mail: </w:t>
      </w:r>
      <w:hyperlink r:id="Rb963c40db7dd4d17">
        <w:r w:rsidRPr="66CE4DFD" w:rsidR="1C7A22AA">
          <w:rPr>
            <w:rStyle w:val="Hypertextovodkaz"/>
            <w:rFonts w:ascii="Arial" w:hAnsi="Arial" w:eastAsia="Arial" w:cs="Arial"/>
            <w:b w:val="0"/>
            <w:bCs w:val="0"/>
            <w:i w:val="0"/>
            <w:iCs w:val="0"/>
            <w:caps w:val="0"/>
            <w:smallCaps w:val="0"/>
            <w:strike w:val="0"/>
            <w:dstrike w:val="0"/>
            <w:noProof w:val="0"/>
            <w:color w:val="63666A"/>
            <w:sz w:val="19"/>
            <w:szCs w:val="19"/>
            <w:u w:val="none"/>
            <w:lang w:val="cs-CZ"/>
          </w:rPr>
          <w:t>jan.holub@arriva.cz</w:t>
        </w:r>
      </w:hyperlink>
    </w:p>
    <w:p w:rsidR="005A77AC" w:rsidP="005A77AC" w:rsidRDefault="005A77AC" w14:paraId="48A8F27F" w14:textId="77777777">
      <w:pPr>
        <w:spacing w:after="0" w:line="240" w:lineRule="auto"/>
        <w:rPr>
          <w:bCs/>
          <w:color w:val="63666A"/>
          <w:szCs w:val="20"/>
        </w:rPr>
      </w:pPr>
    </w:p>
    <w:p w:rsidR="005426DB" w:rsidP="66CE4DFD" w:rsidRDefault="005426DB" w14:paraId="48B30CFA" w14:textId="637845F6">
      <w:pPr>
        <w:spacing w:after="0" w:line="240" w:lineRule="auto"/>
        <w:rPr>
          <w:color w:val="63666A"/>
        </w:rPr>
      </w:pPr>
      <w:r w:rsidRPr="66CE4DFD" w:rsidR="005426DB">
        <w:rPr>
          <w:color w:val="63666A"/>
        </w:rPr>
        <w:t xml:space="preserve">Kamila </w:t>
      </w:r>
      <w:r w:rsidRPr="66CE4DFD" w:rsidR="005426DB">
        <w:rPr>
          <w:color w:val="63666A"/>
        </w:rPr>
        <w:t>Žitňáková</w:t>
      </w:r>
      <w:r>
        <w:br/>
      </w:r>
      <w:r w:rsidRPr="66CE4DFD" w:rsidR="005426DB">
        <w:rPr>
          <w:b w:val="1"/>
          <w:bCs w:val="1"/>
          <w:color w:val="63666A"/>
        </w:rPr>
        <w:t xml:space="preserve">Crest Communications </w:t>
      </w:r>
      <w:r w:rsidRPr="66CE4DFD" w:rsidR="005426DB">
        <w:rPr>
          <w:b w:val="1"/>
          <w:bCs w:val="1"/>
          <w:color w:val="63666A"/>
        </w:rPr>
        <w:t>a.s.</w:t>
      </w:r>
      <w:r>
        <w:br/>
      </w:r>
      <w:r w:rsidRPr="66CE4DFD" w:rsidR="005426DB">
        <w:rPr>
          <w:color w:val="63666A"/>
        </w:rPr>
        <w:t>Mobile: (+420) 725 544 106</w:t>
      </w:r>
      <w:r>
        <w:br/>
      </w:r>
      <w:r w:rsidRPr="66CE4DFD" w:rsidR="005426DB">
        <w:rPr>
          <w:color w:val="63666A"/>
        </w:rPr>
        <w:t>E-mail: </w:t>
      </w:r>
      <w:hyperlink r:id="Rf2d218c3f67e4005">
        <w:r w:rsidRPr="66CE4DFD" w:rsidR="005426DB">
          <w:rPr>
            <w:color w:val="63666A"/>
          </w:rPr>
          <w:t>kamila.zitnakova@crestcom.cz</w:t>
        </w:r>
      </w:hyperlink>
    </w:p>
    <w:p w:rsidR="005A77AC" w:rsidP="00C86220" w:rsidRDefault="005A77AC" w14:paraId="1EA8CD5A" w14:textId="77777777">
      <w:pPr>
        <w:spacing w:after="0" w:line="240" w:lineRule="auto"/>
        <w:rPr>
          <w:bCs/>
          <w:color w:val="63666A"/>
          <w:szCs w:val="20"/>
        </w:rPr>
      </w:pPr>
    </w:p>
    <w:p w:rsidR="00C9568B" w:rsidP="006D7365" w:rsidRDefault="00C9568B" w14:paraId="720ADF94" w14:textId="77777777">
      <w:pPr>
        <w:spacing w:after="0" w:line="240" w:lineRule="auto"/>
        <w:jc w:val="both"/>
        <w:rPr>
          <w:bCs/>
          <w:color w:val="63666A"/>
          <w:szCs w:val="20"/>
        </w:rPr>
      </w:pPr>
    </w:p>
    <w:p w:rsidR="00C9568B" w:rsidP="006D7365" w:rsidRDefault="00C9568B" w14:paraId="1D8F1CFD" w14:textId="77777777">
      <w:pPr>
        <w:spacing w:after="0" w:line="240" w:lineRule="auto"/>
        <w:jc w:val="both"/>
        <w:rPr>
          <w:b/>
          <w:color w:val="63666A"/>
          <w:szCs w:val="20"/>
        </w:rPr>
      </w:pPr>
    </w:p>
    <w:sectPr w:rsidR="00C9568B" w:rsidSect="0097279F">
      <w:headerReference w:type="default" r:id="rId14"/>
      <w:footerReference w:type="default" r:id="rId15"/>
      <w:pgSz w:w="11906" w:h="16838" w:orient="portrait"/>
      <w:pgMar w:top="2835" w:right="1247" w:bottom="2835" w:left="1247" w:header="907"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7D10" w:rsidP="00DD00FA" w:rsidRDefault="00A97D10" w14:paraId="79D6523E" w14:textId="77777777">
      <w:r>
        <w:separator/>
      </w:r>
    </w:p>
  </w:endnote>
  <w:endnote w:type="continuationSeparator" w:id="0">
    <w:p w:rsidR="00A97D10" w:rsidP="00DD00FA" w:rsidRDefault="00A97D10" w14:paraId="540AE9EF" w14:textId="77777777">
      <w:r>
        <w:continuationSeparator/>
      </w:r>
    </w:p>
  </w:endnote>
  <w:endnote w:type="continuationNotice" w:id="1">
    <w:p w:rsidR="00A97D10" w:rsidRDefault="00A97D10" w14:paraId="1AC4EEF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08F1" w:rsidRDefault="002308F1" w14:paraId="2D074C29" w14:textId="538EF4BD">
    <w:pPr>
      <w:pStyle w:val="Zpat"/>
    </w:pPr>
  </w:p>
  <w:p w:rsidRPr="00767FDE" w:rsidR="00DC25B2" w:rsidP="00DC25B2" w:rsidRDefault="00DC25B2" w14:paraId="68329ACD" w14:textId="441D2453">
    <w:pPr>
      <w:pStyle w:val="Zpat"/>
      <w:rPr>
        <w:color w:val="63666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7D10" w:rsidP="00DD00FA" w:rsidRDefault="00A97D10" w14:paraId="2617789B" w14:textId="77777777">
      <w:r>
        <w:separator/>
      </w:r>
    </w:p>
  </w:footnote>
  <w:footnote w:type="continuationSeparator" w:id="0">
    <w:p w:rsidR="00A97D10" w:rsidP="00DD00FA" w:rsidRDefault="00A97D10" w14:paraId="10B03E97" w14:textId="77777777">
      <w:r>
        <w:continuationSeparator/>
      </w:r>
    </w:p>
  </w:footnote>
  <w:footnote w:type="continuationNotice" w:id="1">
    <w:p w:rsidR="00A97D10" w:rsidRDefault="00A97D10" w14:paraId="31EF252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p14">
  <w:p w:rsidR="00536FE3" w:rsidP="00536FE3" w:rsidRDefault="00536FE3" w14:paraId="454CB4A8" w14:textId="5B397B67">
    <w:pPr>
      <w:pStyle w:val="Nzev"/>
      <w:spacing w:line="276" w:lineRule="auto"/>
      <w:rPr>
        <w:caps w:val="0"/>
        <w:color w:val="63666A"/>
        <w:sz w:val="44"/>
        <w:szCs w:val="44"/>
      </w:rPr>
    </w:pPr>
    <w:r>
      <w:rPr>
        <w:rFonts w:ascii="Calibri" w:hAnsi="Calibri"/>
        <w:caps w:val="0"/>
        <w:noProof/>
        <w:color w:val="auto"/>
        <w:sz w:val="20"/>
      </w:rPr>
      <w:drawing>
        <wp:anchor distT="0" distB="0" distL="114300" distR="114300" simplePos="0" relativeHeight="251670016" behindDoc="1" locked="0" layoutInCell="1" allowOverlap="1" wp14:anchorId="3F1500A6" wp14:editId="5FCF0931">
          <wp:simplePos x="0" y="0"/>
          <wp:positionH relativeFrom="column">
            <wp:posOffset>4288155</wp:posOffset>
          </wp:positionH>
          <wp:positionV relativeFrom="paragraph">
            <wp:posOffset>1905</wp:posOffset>
          </wp:positionV>
          <wp:extent cx="1794510" cy="345440"/>
          <wp:effectExtent l="0" t="0" r="0" b="0"/>
          <wp:wrapSquare wrapText="bothSides"/>
          <wp:docPr id="1840521849" name="Obrázek 1840521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UMLOVKA_LOGO_TYRKYSOVA_NA_BILE_POZADI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4510" cy="345440"/>
                  </a:xfrm>
                  <a:prstGeom prst="rect">
                    <a:avLst/>
                  </a:prstGeom>
                </pic:spPr>
              </pic:pic>
            </a:graphicData>
          </a:graphic>
          <wp14:sizeRelH relativeFrom="margin">
            <wp14:pctWidth>0</wp14:pctWidth>
          </wp14:sizeRelH>
          <wp14:sizeRelV relativeFrom="margin">
            <wp14:pctHeight>0</wp14:pctHeight>
          </wp14:sizeRelV>
        </wp:anchor>
      </w:drawing>
    </w:r>
    <w:r>
      <w:rPr>
        <w:noProof/>
        <w:color w:val="003B5C"/>
      </w:rPr>
      <w:drawing>
        <wp:anchor distT="0" distB="0" distL="114300" distR="114300" simplePos="0" relativeHeight="251681280" behindDoc="1" locked="0" layoutInCell="1" allowOverlap="1" wp14:anchorId="7898EDED" wp14:editId="1D07B0E9">
          <wp:simplePos x="0" y="0"/>
          <wp:positionH relativeFrom="column">
            <wp:posOffset>1921510</wp:posOffset>
          </wp:positionH>
          <wp:positionV relativeFrom="page">
            <wp:posOffset>577850</wp:posOffset>
          </wp:positionV>
          <wp:extent cx="1501140" cy="336550"/>
          <wp:effectExtent l="0" t="0" r="0" b="0"/>
          <wp:wrapSquare wrapText="bothSides"/>
          <wp:docPr id="369604319" name="Grafický objekt 369604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cký objekt 8"/>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501140" cy="336550"/>
                  </a:xfrm>
                  <a:prstGeom prst="rect">
                    <a:avLst/>
                  </a:prstGeom>
                </pic:spPr>
              </pic:pic>
            </a:graphicData>
          </a:graphic>
          <wp14:sizeRelH relativeFrom="page">
            <wp14:pctWidth>0</wp14:pctWidth>
          </wp14:sizeRelH>
          <wp14:sizeRelV relativeFrom="page">
            <wp14:pctHeight>0</wp14:pctHeight>
          </wp14:sizeRelV>
        </wp:anchor>
      </w:drawing>
    </w:r>
  </w:p>
  <w:p w:rsidRPr="00907FF3" w:rsidR="005D654F" w:rsidP="005D654F" w:rsidRDefault="009E3FDC" w14:paraId="0A548523" w14:textId="483D6A66">
    <w:pPr>
      <w:pStyle w:val="Nzev"/>
      <w:spacing w:line="276" w:lineRule="auto"/>
      <w:rPr>
        <w:color w:val="63666A"/>
        <w:sz w:val="36"/>
        <w:szCs w:val="36"/>
      </w:rPr>
    </w:pPr>
    <w:r>
      <w:rPr>
        <w:caps w:val="0"/>
        <w:color w:val="63666A"/>
        <w:sz w:val="36"/>
      </w:rPr>
      <w:br/>
    </w:r>
    <w:r>
      <w:rPr>
        <w:noProof/>
      </w:rPr>
      <w:drawing>
        <wp:anchor distT="0" distB="0" distL="114300" distR="114300" simplePos="0" relativeHeight="251646464" behindDoc="1" locked="0" layoutInCell="1" allowOverlap="1" wp14:anchorId="3E273EA7" wp14:editId="4053B84D">
          <wp:simplePos x="0" y="0"/>
          <wp:positionH relativeFrom="margin">
            <wp:align>left</wp:align>
          </wp:positionH>
          <wp:positionV relativeFrom="page">
            <wp:posOffset>610356</wp:posOffset>
          </wp:positionV>
          <wp:extent cx="1231557" cy="495300"/>
          <wp:effectExtent l="0" t="0" r="0" b="0"/>
          <wp:wrapNone/>
          <wp:docPr id="20" name="Logo Skupina ČEZ rgb 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Logo Skupina ČEZ rgb SVG"/>
                  <pic:cNvPicPr/>
                </pic:nvPicPr>
                <pic:blipFill>
                  <a:blip r:embed="rId4">
                    <a:extLst>
                      <a:ext uri="{28A0092B-C50C-407E-A947-70E740481C1C}">
                        <a14:useLocalDpi xmlns:a14="http://schemas.microsoft.com/office/drawing/2010/main" val="0"/>
                      </a:ext>
                    </a:extLst>
                  </a:blip>
                  <a:stretch>
                    <a:fillRect/>
                  </a:stretch>
                </pic:blipFill>
                <pic:spPr>
                  <a:xfrm>
                    <a:off x="0" y="0"/>
                    <a:ext cx="1239804" cy="498617"/>
                  </a:xfrm>
                  <a:prstGeom prst="rect">
                    <a:avLst/>
                  </a:prstGeom>
                </pic:spPr>
              </pic:pic>
            </a:graphicData>
          </a:graphic>
          <wp14:sizeRelH relativeFrom="margin">
            <wp14:pctWidth>0</wp14:pctWidth>
          </wp14:sizeRelH>
          <wp14:sizeRelV relativeFrom="margin">
            <wp14:pctHeight>0</wp14:pctHeight>
          </wp14:sizeRelV>
        </wp:anchor>
      </w:drawing>
    </w:r>
    <w:r>
      <w:rPr>
        <w:color w:val="63666A"/>
        <w:sz w:val="36"/>
      </w:rPr>
      <w:t>Press Release</w:t>
    </w:r>
  </w:p>
  <w:p w:rsidRPr="00907FF3" w:rsidR="003A0B49" w:rsidP="005D654F" w:rsidRDefault="005D654F" w14:paraId="18F70923" w14:textId="1C579620">
    <w:pPr>
      <w:pStyle w:val="Nzev"/>
      <w:spacing w:before="240"/>
      <w:rPr>
        <w:color w:val="63666A"/>
        <w:sz w:val="24"/>
        <w:szCs w:val="24"/>
      </w:rPr>
    </w:pPr>
    <w:r>
      <w:rPr>
        <w:caps w:val="0"/>
        <w:color w:val="63666A"/>
        <w:sz w:val="24"/>
      </w:rPr>
      <w:t>Date: 4 October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0E23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D2448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4EA7046"/>
    <w:lvl w:ilvl="0">
      <w:start w:val="1"/>
      <w:numFmt w:val="decimal"/>
      <w:pStyle w:val="slovanseznam3"/>
      <w:lvlText w:val="%1."/>
      <w:lvlJc w:val="left"/>
      <w:pPr>
        <w:tabs>
          <w:tab w:val="num" w:pos="851"/>
        </w:tabs>
        <w:ind w:left="851" w:hanging="285"/>
      </w:pPr>
      <w:rPr>
        <w:rFonts w:hint="default"/>
      </w:rPr>
    </w:lvl>
  </w:abstractNum>
  <w:abstractNum w:abstractNumId="3" w15:restartNumberingAfterBreak="0">
    <w:nsid w:val="FFFFFF7F"/>
    <w:multiLevelType w:val="singleLevel"/>
    <w:tmpl w:val="B8E241C0"/>
    <w:lvl w:ilvl="0">
      <w:start w:val="1"/>
      <w:numFmt w:val="decimal"/>
      <w:pStyle w:val="slovanseznam2"/>
      <w:lvlText w:val="%1."/>
      <w:lvlJc w:val="left"/>
      <w:pPr>
        <w:tabs>
          <w:tab w:val="num" w:pos="567"/>
        </w:tabs>
        <w:ind w:left="567" w:hanging="284"/>
      </w:pPr>
      <w:rPr>
        <w:rFonts w:hint="default"/>
      </w:rPr>
    </w:lvl>
  </w:abstractNum>
  <w:abstractNum w:abstractNumId="4" w15:restartNumberingAfterBreak="0">
    <w:nsid w:val="FFFFFF80"/>
    <w:multiLevelType w:val="singleLevel"/>
    <w:tmpl w:val="C1AC87E2"/>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A9443370"/>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0478C6DC"/>
    <w:lvl w:ilvl="0">
      <w:start w:val="1"/>
      <w:numFmt w:val="bullet"/>
      <w:pStyle w:val="Seznamsodrkami3"/>
      <w:lvlText w:val=""/>
      <w:lvlJc w:val="left"/>
      <w:pPr>
        <w:tabs>
          <w:tab w:val="num" w:pos="851"/>
        </w:tabs>
        <w:ind w:left="851" w:hanging="285"/>
      </w:pPr>
      <w:rPr>
        <w:rFonts w:hint="default" w:ascii="Symbol" w:hAnsi="Symbol"/>
      </w:rPr>
    </w:lvl>
  </w:abstractNum>
  <w:abstractNum w:abstractNumId="7" w15:restartNumberingAfterBreak="0">
    <w:nsid w:val="FFFFFF83"/>
    <w:multiLevelType w:val="singleLevel"/>
    <w:tmpl w:val="19BC86C8"/>
    <w:lvl w:ilvl="0">
      <w:start w:val="1"/>
      <w:numFmt w:val="bullet"/>
      <w:pStyle w:val="Seznamsodrkami2"/>
      <w:lvlText w:val=""/>
      <w:lvlJc w:val="left"/>
      <w:pPr>
        <w:tabs>
          <w:tab w:val="num" w:pos="567"/>
        </w:tabs>
        <w:ind w:left="567" w:hanging="284"/>
      </w:pPr>
      <w:rPr>
        <w:rFonts w:hint="default" w:ascii="Symbol" w:hAnsi="Symbol"/>
      </w:rPr>
    </w:lvl>
  </w:abstractNum>
  <w:abstractNum w:abstractNumId="8" w15:restartNumberingAfterBreak="0">
    <w:nsid w:val="FFFFFF88"/>
    <w:multiLevelType w:val="singleLevel"/>
    <w:tmpl w:val="486E1AF4"/>
    <w:lvl w:ilvl="0">
      <w:start w:val="1"/>
      <w:numFmt w:val="decimal"/>
      <w:pStyle w:val="slovanseznam"/>
      <w:lvlText w:val="%1."/>
      <w:lvlJc w:val="left"/>
      <w:pPr>
        <w:tabs>
          <w:tab w:val="num" w:pos="284"/>
        </w:tabs>
        <w:ind w:left="284" w:hanging="284"/>
      </w:pPr>
      <w:rPr>
        <w:rFonts w:hint="default"/>
      </w:rPr>
    </w:lvl>
  </w:abstractNum>
  <w:abstractNum w:abstractNumId="9" w15:restartNumberingAfterBreak="0">
    <w:nsid w:val="FFFFFF89"/>
    <w:multiLevelType w:val="singleLevel"/>
    <w:tmpl w:val="B802D850"/>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442D47D2"/>
    <w:multiLevelType w:val="hybridMultilevel"/>
    <w:tmpl w:val="A0B6CC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F447064"/>
    <w:multiLevelType w:val="multilevel"/>
    <w:tmpl w:val="F52C56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60607D17"/>
    <w:multiLevelType w:val="hybridMultilevel"/>
    <w:tmpl w:val="AAF02FE4"/>
    <w:lvl w:ilvl="0" w:tplc="9352458E">
      <w:numFmt w:val="bullet"/>
      <w:lvlText w:val="-"/>
      <w:lvlJc w:val="left"/>
      <w:pPr>
        <w:ind w:left="720" w:hanging="360"/>
      </w:pPr>
      <w:rPr>
        <w:rFonts w:hint="default" w:ascii="Arial" w:hAnsi="Arial" w:cs="Arial" w:eastAsiaTheme="minorHAnsi"/>
      </w:rPr>
    </w:lvl>
    <w:lvl w:ilvl="1" w:tplc="04050003">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3" w15:restartNumberingAfterBreak="0">
    <w:nsid w:val="74DE37C2"/>
    <w:multiLevelType w:val="hybridMultilevel"/>
    <w:tmpl w:val="C3F05236"/>
    <w:lvl w:ilvl="0" w:tplc="3CB8C14C">
      <w:start w:val="1"/>
      <w:numFmt w:val="bullet"/>
      <w:pStyle w:val="Seznamsodrkami"/>
      <w:lvlText w:val=""/>
      <w:lvlJc w:val="left"/>
      <w:pPr>
        <w:tabs>
          <w:tab w:val="num" w:pos="284"/>
        </w:tabs>
        <w:ind w:left="284" w:hanging="284"/>
      </w:pPr>
      <w:rPr>
        <w:rFonts w:hint="default" w:ascii="Symbol" w:hAnsi="Symbol"/>
        <w:color w:val="8DC63F" w:themeColor="accent2"/>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4" w15:restartNumberingAfterBreak="0">
    <w:nsid w:val="763C4019"/>
    <w:multiLevelType w:val="hybridMultilevel"/>
    <w:tmpl w:val="5E380CCE"/>
    <w:lvl w:ilvl="0" w:tplc="459A7ADA">
      <w:numFmt w:val="bullet"/>
      <w:lvlText w:val="-"/>
      <w:lvlJc w:val="left"/>
      <w:pPr>
        <w:ind w:left="720" w:hanging="360"/>
      </w:pPr>
      <w:rPr>
        <w:rFonts w:hint="default" w:ascii="Arial" w:hAnsi="Arial" w:cs="Arial" w:eastAsiaTheme="minorHAnsi"/>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num w:numId="1" w16cid:durableId="75831384">
    <w:abstractNumId w:val="9"/>
  </w:num>
  <w:num w:numId="2" w16cid:durableId="1393115941">
    <w:abstractNumId w:val="7"/>
  </w:num>
  <w:num w:numId="3" w16cid:durableId="1264193325">
    <w:abstractNumId w:val="6"/>
  </w:num>
  <w:num w:numId="4" w16cid:durableId="1302735844">
    <w:abstractNumId w:val="5"/>
  </w:num>
  <w:num w:numId="5" w16cid:durableId="1916159423">
    <w:abstractNumId w:val="4"/>
  </w:num>
  <w:num w:numId="6" w16cid:durableId="1176386035">
    <w:abstractNumId w:val="8"/>
  </w:num>
  <w:num w:numId="7" w16cid:durableId="1219322914">
    <w:abstractNumId w:val="3"/>
  </w:num>
  <w:num w:numId="8" w16cid:durableId="172457952">
    <w:abstractNumId w:val="2"/>
  </w:num>
  <w:num w:numId="9" w16cid:durableId="568804895">
    <w:abstractNumId w:val="1"/>
  </w:num>
  <w:num w:numId="10" w16cid:durableId="504632367">
    <w:abstractNumId w:val="0"/>
  </w:num>
  <w:num w:numId="11" w16cid:durableId="1319770504">
    <w:abstractNumId w:val="13"/>
  </w:num>
  <w:num w:numId="12" w16cid:durableId="572399152">
    <w:abstractNumId w:val="7"/>
    <w:lvlOverride w:ilvl="0">
      <w:startOverride w:val="1"/>
    </w:lvlOverride>
  </w:num>
  <w:num w:numId="13" w16cid:durableId="1019550632">
    <w:abstractNumId w:val="6"/>
    <w:lvlOverride w:ilvl="0">
      <w:startOverride w:val="1"/>
    </w:lvlOverride>
  </w:num>
  <w:num w:numId="14" w16cid:durableId="70465768">
    <w:abstractNumId w:val="11"/>
  </w:num>
  <w:num w:numId="15" w16cid:durableId="1518158382">
    <w:abstractNumId w:val="10"/>
  </w:num>
  <w:num w:numId="16" w16cid:durableId="1704016674">
    <w:abstractNumId w:val="12"/>
  </w:num>
  <w:num w:numId="17" w16cid:durableId="1260945395">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attachedTemplate r:id="rId1"/>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3srCwMDa2sDA1MzBT0lEKTi0uzszPAykwrAUA8deD6CwAAAA="/>
  </w:docVars>
  <w:rsids>
    <w:rsidRoot w:val="00696E72"/>
    <w:rsid w:val="00000B85"/>
    <w:rsid w:val="00005F84"/>
    <w:rsid w:val="00020774"/>
    <w:rsid w:val="0002187E"/>
    <w:rsid w:val="00021AFC"/>
    <w:rsid w:val="00021EAA"/>
    <w:rsid w:val="000220B8"/>
    <w:rsid w:val="0002210E"/>
    <w:rsid w:val="00023705"/>
    <w:rsid w:val="00031487"/>
    <w:rsid w:val="00031C9B"/>
    <w:rsid w:val="00032662"/>
    <w:rsid w:val="00033578"/>
    <w:rsid w:val="00033FC6"/>
    <w:rsid w:val="000350A3"/>
    <w:rsid w:val="0003714D"/>
    <w:rsid w:val="00045D35"/>
    <w:rsid w:val="000562FD"/>
    <w:rsid w:val="00057332"/>
    <w:rsid w:val="00061E82"/>
    <w:rsid w:val="00064CDB"/>
    <w:rsid w:val="000655CA"/>
    <w:rsid w:val="00071BAA"/>
    <w:rsid w:val="00077753"/>
    <w:rsid w:val="00080946"/>
    <w:rsid w:val="000809E0"/>
    <w:rsid w:val="00084976"/>
    <w:rsid w:val="00091B9D"/>
    <w:rsid w:val="00092ED9"/>
    <w:rsid w:val="0009751E"/>
    <w:rsid w:val="000A31B0"/>
    <w:rsid w:val="000A4A4D"/>
    <w:rsid w:val="000A5021"/>
    <w:rsid w:val="000A77E4"/>
    <w:rsid w:val="000A7CA7"/>
    <w:rsid w:val="000B4628"/>
    <w:rsid w:val="000C04C9"/>
    <w:rsid w:val="000C09DA"/>
    <w:rsid w:val="000C1AFA"/>
    <w:rsid w:val="000D4396"/>
    <w:rsid w:val="000D5ADA"/>
    <w:rsid w:val="000D61B1"/>
    <w:rsid w:val="000E05BF"/>
    <w:rsid w:val="000F1437"/>
    <w:rsid w:val="000F162A"/>
    <w:rsid w:val="000F4A75"/>
    <w:rsid w:val="000F7D8F"/>
    <w:rsid w:val="00102182"/>
    <w:rsid w:val="0010510E"/>
    <w:rsid w:val="00107E48"/>
    <w:rsid w:val="001101CD"/>
    <w:rsid w:val="00110B75"/>
    <w:rsid w:val="0011490C"/>
    <w:rsid w:val="00115805"/>
    <w:rsid w:val="00126D3B"/>
    <w:rsid w:val="00132969"/>
    <w:rsid w:val="001360B8"/>
    <w:rsid w:val="0013660F"/>
    <w:rsid w:val="00137580"/>
    <w:rsid w:val="00137C97"/>
    <w:rsid w:val="001412A1"/>
    <w:rsid w:val="0014178E"/>
    <w:rsid w:val="001419D1"/>
    <w:rsid w:val="00147F98"/>
    <w:rsid w:val="0015009E"/>
    <w:rsid w:val="00150534"/>
    <w:rsid w:val="00153E1F"/>
    <w:rsid w:val="0015443D"/>
    <w:rsid w:val="001562D4"/>
    <w:rsid w:val="001603DE"/>
    <w:rsid w:val="0016551F"/>
    <w:rsid w:val="0016686B"/>
    <w:rsid w:val="00167080"/>
    <w:rsid w:val="00170203"/>
    <w:rsid w:val="00171801"/>
    <w:rsid w:val="00172D5F"/>
    <w:rsid w:val="0017344D"/>
    <w:rsid w:val="00176AC6"/>
    <w:rsid w:val="001779B2"/>
    <w:rsid w:val="001779EE"/>
    <w:rsid w:val="00182517"/>
    <w:rsid w:val="00183C8E"/>
    <w:rsid w:val="001845CC"/>
    <w:rsid w:val="00186485"/>
    <w:rsid w:val="0018770B"/>
    <w:rsid w:val="00191A32"/>
    <w:rsid w:val="001920A1"/>
    <w:rsid w:val="0019706A"/>
    <w:rsid w:val="001A0ADD"/>
    <w:rsid w:val="001A17BC"/>
    <w:rsid w:val="001A7547"/>
    <w:rsid w:val="001B3978"/>
    <w:rsid w:val="001B3FAD"/>
    <w:rsid w:val="001B639C"/>
    <w:rsid w:val="001B6A4B"/>
    <w:rsid w:val="001B734D"/>
    <w:rsid w:val="001C0F4B"/>
    <w:rsid w:val="001C4D57"/>
    <w:rsid w:val="001C5B17"/>
    <w:rsid w:val="001D5447"/>
    <w:rsid w:val="001D55FF"/>
    <w:rsid w:val="001E4485"/>
    <w:rsid w:val="001E4DF2"/>
    <w:rsid w:val="001E5008"/>
    <w:rsid w:val="001E5727"/>
    <w:rsid w:val="001E6C0B"/>
    <w:rsid w:val="001F0458"/>
    <w:rsid w:val="001F14C0"/>
    <w:rsid w:val="001F2242"/>
    <w:rsid w:val="001F4800"/>
    <w:rsid w:val="001F4BC4"/>
    <w:rsid w:val="001F6F0D"/>
    <w:rsid w:val="001F78E0"/>
    <w:rsid w:val="00201BA4"/>
    <w:rsid w:val="00201F2C"/>
    <w:rsid w:val="00202441"/>
    <w:rsid w:val="00203A6C"/>
    <w:rsid w:val="002046DD"/>
    <w:rsid w:val="00211099"/>
    <w:rsid w:val="002116F0"/>
    <w:rsid w:val="00213B24"/>
    <w:rsid w:val="002178AB"/>
    <w:rsid w:val="00222F47"/>
    <w:rsid w:val="002307F1"/>
    <w:rsid w:val="002308F1"/>
    <w:rsid w:val="00230EEF"/>
    <w:rsid w:val="00233864"/>
    <w:rsid w:val="00240CBD"/>
    <w:rsid w:val="0024299E"/>
    <w:rsid w:val="00244F82"/>
    <w:rsid w:val="00245912"/>
    <w:rsid w:val="00250C14"/>
    <w:rsid w:val="00255304"/>
    <w:rsid w:val="002553AB"/>
    <w:rsid w:val="00260E62"/>
    <w:rsid w:val="0026128C"/>
    <w:rsid w:val="002637EE"/>
    <w:rsid w:val="00266062"/>
    <w:rsid w:val="00266C84"/>
    <w:rsid w:val="00267024"/>
    <w:rsid w:val="00267900"/>
    <w:rsid w:val="0027330D"/>
    <w:rsid w:val="00273F6E"/>
    <w:rsid w:val="0027524E"/>
    <w:rsid w:val="0027670A"/>
    <w:rsid w:val="00276762"/>
    <w:rsid w:val="00276A9C"/>
    <w:rsid w:val="00277561"/>
    <w:rsid w:val="00285A8B"/>
    <w:rsid w:val="0028606C"/>
    <w:rsid w:val="0029051D"/>
    <w:rsid w:val="0029789D"/>
    <w:rsid w:val="002A0862"/>
    <w:rsid w:val="002A0CFD"/>
    <w:rsid w:val="002A1A53"/>
    <w:rsid w:val="002A3969"/>
    <w:rsid w:val="002A43E7"/>
    <w:rsid w:val="002A4C19"/>
    <w:rsid w:val="002B5D49"/>
    <w:rsid w:val="002C567C"/>
    <w:rsid w:val="002C61EA"/>
    <w:rsid w:val="002C76E1"/>
    <w:rsid w:val="002D15E4"/>
    <w:rsid w:val="002D1861"/>
    <w:rsid w:val="002D4562"/>
    <w:rsid w:val="002D48A1"/>
    <w:rsid w:val="002D527C"/>
    <w:rsid w:val="002E0BA1"/>
    <w:rsid w:val="002E3A44"/>
    <w:rsid w:val="002E3E4F"/>
    <w:rsid w:val="002F0D49"/>
    <w:rsid w:val="002F1B8F"/>
    <w:rsid w:val="002F2A62"/>
    <w:rsid w:val="002F35EE"/>
    <w:rsid w:val="002F505A"/>
    <w:rsid w:val="002F53F0"/>
    <w:rsid w:val="00306154"/>
    <w:rsid w:val="00307757"/>
    <w:rsid w:val="00307870"/>
    <w:rsid w:val="003111F3"/>
    <w:rsid w:val="0031298A"/>
    <w:rsid w:val="003130CA"/>
    <w:rsid w:val="003175AF"/>
    <w:rsid w:val="00324826"/>
    <w:rsid w:val="00324F46"/>
    <w:rsid w:val="00325690"/>
    <w:rsid w:val="00326EB8"/>
    <w:rsid w:val="003304EF"/>
    <w:rsid w:val="00331DD1"/>
    <w:rsid w:val="00332CD7"/>
    <w:rsid w:val="00333935"/>
    <w:rsid w:val="00334F3F"/>
    <w:rsid w:val="003356D1"/>
    <w:rsid w:val="00335867"/>
    <w:rsid w:val="003405B1"/>
    <w:rsid w:val="0034266B"/>
    <w:rsid w:val="0034478D"/>
    <w:rsid w:val="00344DED"/>
    <w:rsid w:val="00347EB0"/>
    <w:rsid w:val="00351758"/>
    <w:rsid w:val="00354EF9"/>
    <w:rsid w:val="0035663A"/>
    <w:rsid w:val="0035664E"/>
    <w:rsid w:val="00356F2A"/>
    <w:rsid w:val="00362A1C"/>
    <w:rsid w:val="0036464C"/>
    <w:rsid w:val="00365784"/>
    <w:rsid w:val="003657F9"/>
    <w:rsid w:val="00372611"/>
    <w:rsid w:val="0037311F"/>
    <w:rsid w:val="00374195"/>
    <w:rsid w:val="003773A4"/>
    <w:rsid w:val="00382FB8"/>
    <w:rsid w:val="00392499"/>
    <w:rsid w:val="00393FBA"/>
    <w:rsid w:val="003962BA"/>
    <w:rsid w:val="00397100"/>
    <w:rsid w:val="00397F0F"/>
    <w:rsid w:val="003A0B49"/>
    <w:rsid w:val="003A2425"/>
    <w:rsid w:val="003A7BD6"/>
    <w:rsid w:val="003B4294"/>
    <w:rsid w:val="003B7CBB"/>
    <w:rsid w:val="003C0FE5"/>
    <w:rsid w:val="003C2699"/>
    <w:rsid w:val="003C3B5F"/>
    <w:rsid w:val="003C4951"/>
    <w:rsid w:val="003C4C53"/>
    <w:rsid w:val="003C5AE4"/>
    <w:rsid w:val="003C7FAC"/>
    <w:rsid w:val="003D21C7"/>
    <w:rsid w:val="003D36C4"/>
    <w:rsid w:val="003D593A"/>
    <w:rsid w:val="003E014B"/>
    <w:rsid w:val="003E218C"/>
    <w:rsid w:val="003E2EA5"/>
    <w:rsid w:val="003E538C"/>
    <w:rsid w:val="003E6C60"/>
    <w:rsid w:val="003F2535"/>
    <w:rsid w:val="003F38F2"/>
    <w:rsid w:val="003F46FC"/>
    <w:rsid w:val="003F7F43"/>
    <w:rsid w:val="00400BDA"/>
    <w:rsid w:val="004011BF"/>
    <w:rsid w:val="004048F8"/>
    <w:rsid w:val="00405FDE"/>
    <w:rsid w:val="00406074"/>
    <w:rsid w:val="00421618"/>
    <w:rsid w:val="00424B20"/>
    <w:rsid w:val="00426D3C"/>
    <w:rsid w:val="004306B2"/>
    <w:rsid w:val="004364D6"/>
    <w:rsid w:val="0043662C"/>
    <w:rsid w:val="00440E3E"/>
    <w:rsid w:val="004415FC"/>
    <w:rsid w:val="00441D38"/>
    <w:rsid w:val="00442F52"/>
    <w:rsid w:val="00445DAD"/>
    <w:rsid w:val="0044795F"/>
    <w:rsid w:val="00447F91"/>
    <w:rsid w:val="004531F6"/>
    <w:rsid w:val="0045498B"/>
    <w:rsid w:val="0045527F"/>
    <w:rsid w:val="0045755B"/>
    <w:rsid w:val="004601F3"/>
    <w:rsid w:val="00466D85"/>
    <w:rsid w:val="004743D2"/>
    <w:rsid w:val="0047528F"/>
    <w:rsid w:val="00477A42"/>
    <w:rsid w:val="00483728"/>
    <w:rsid w:val="00487F8F"/>
    <w:rsid w:val="004900D8"/>
    <w:rsid w:val="0049198B"/>
    <w:rsid w:val="00492236"/>
    <w:rsid w:val="0049698D"/>
    <w:rsid w:val="004A0424"/>
    <w:rsid w:val="004A47D6"/>
    <w:rsid w:val="004A56C6"/>
    <w:rsid w:val="004A65DF"/>
    <w:rsid w:val="004A6983"/>
    <w:rsid w:val="004A7866"/>
    <w:rsid w:val="004B7D0D"/>
    <w:rsid w:val="004B7DD1"/>
    <w:rsid w:val="004C02DE"/>
    <w:rsid w:val="004C27C3"/>
    <w:rsid w:val="004C4543"/>
    <w:rsid w:val="004C5303"/>
    <w:rsid w:val="004C5675"/>
    <w:rsid w:val="004D37D1"/>
    <w:rsid w:val="004D3C9A"/>
    <w:rsid w:val="004D5EF3"/>
    <w:rsid w:val="004E3A5B"/>
    <w:rsid w:val="004E62AD"/>
    <w:rsid w:val="004F123A"/>
    <w:rsid w:val="004F4F26"/>
    <w:rsid w:val="00500756"/>
    <w:rsid w:val="00502398"/>
    <w:rsid w:val="005032AA"/>
    <w:rsid w:val="0051031C"/>
    <w:rsid w:val="00510454"/>
    <w:rsid w:val="00512CC7"/>
    <w:rsid w:val="00512F16"/>
    <w:rsid w:val="005131B0"/>
    <w:rsid w:val="005215F3"/>
    <w:rsid w:val="005217C5"/>
    <w:rsid w:val="00522C9E"/>
    <w:rsid w:val="0052605E"/>
    <w:rsid w:val="005318A8"/>
    <w:rsid w:val="00532187"/>
    <w:rsid w:val="00535771"/>
    <w:rsid w:val="00536BE4"/>
    <w:rsid w:val="00536FE3"/>
    <w:rsid w:val="005426DB"/>
    <w:rsid w:val="005465BC"/>
    <w:rsid w:val="00546A9D"/>
    <w:rsid w:val="00556D1A"/>
    <w:rsid w:val="005605B4"/>
    <w:rsid w:val="00560778"/>
    <w:rsid w:val="00560AA7"/>
    <w:rsid w:val="00560C19"/>
    <w:rsid w:val="00562906"/>
    <w:rsid w:val="00563611"/>
    <w:rsid w:val="005704B2"/>
    <w:rsid w:val="005725D0"/>
    <w:rsid w:val="0057325C"/>
    <w:rsid w:val="0057560E"/>
    <w:rsid w:val="0057739B"/>
    <w:rsid w:val="00581492"/>
    <w:rsid w:val="005864F7"/>
    <w:rsid w:val="00587CFB"/>
    <w:rsid w:val="005A1C0A"/>
    <w:rsid w:val="005A27B5"/>
    <w:rsid w:val="005A77AC"/>
    <w:rsid w:val="005A7D8E"/>
    <w:rsid w:val="005B0FD2"/>
    <w:rsid w:val="005C069F"/>
    <w:rsid w:val="005C3908"/>
    <w:rsid w:val="005C4FA8"/>
    <w:rsid w:val="005C5422"/>
    <w:rsid w:val="005C687A"/>
    <w:rsid w:val="005D18C3"/>
    <w:rsid w:val="005D2E8E"/>
    <w:rsid w:val="005D50B1"/>
    <w:rsid w:val="005D654F"/>
    <w:rsid w:val="005D797F"/>
    <w:rsid w:val="005E29CC"/>
    <w:rsid w:val="005E4A2A"/>
    <w:rsid w:val="005E506E"/>
    <w:rsid w:val="005E6D57"/>
    <w:rsid w:val="005E7190"/>
    <w:rsid w:val="005E7B87"/>
    <w:rsid w:val="005E7D69"/>
    <w:rsid w:val="005F2853"/>
    <w:rsid w:val="005F4E95"/>
    <w:rsid w:val="005F5572"/>
    <w:rsid w:val="00600784"/>
    <w:rsid w:val="006050E7"/>
    <w:rsid w:val="006056BE"/>
    <w:rsid w:val="006124AC"/>
    <w:rsid w:val="00612D42"/>
    <w:rsid w:val="00612D80"/>
    <w:rsid w:val="00615529"/>
    <w:rsid w:val="00615D85"/>
    <w:rsid w:val="00620068"/>
    <w:rsid w:val="006206A0"/>
    <w:rsid w:val="00622C52"/>
    <w:rsid w:val="00623D3A"/>
    <w:rsid w:val="006240D8"/>
    <w:rsid w:val="00624637"/>
    <w:rsid w:val="006269B0"/>
    <w:rsid w:val="00626F88"/>
    <w:rsid w:val="0063602B"/>
    <w:rsid w:val="0064602B"/>
    <w:rsid w:val="00647B9C"/>
    <w:rsid w:val="0065104F"/>
    <w:rsid w:val="0065194D"/>
    <w:rsid w:val="006524F1"/>
    <w:rsid w:val="00652C4D"/>
    <w:rsid w:val="006531BA"/>
    <w:rsid w:val="006537A8"/>
    <w:rsid w:val="006544E2"/>
    <w:rsid w:val="0065572F"/>
    <w:rsid w:val="006604AF"/>
    <w:rsid w:val="00662C2F"/>
    <w:rsid w:val="00663886"/>
    <w:rsid w:val="00664EE1"/>
    <w:rsid w:val="0066538D"/>
    <w:rsid w:val="00667000"/>
    <w:rsid w:val="00673E77"/>
    <w:rsid w:val="0067505F"/>
    <w:rsid w:val="00676E83"/>
    <w:rsid w:val="00680D13"/>
    <w:rsid w:val="00681144"/>
    <w:rsid w:val="00681B8E"/>
    <w:rsid w:val="00682C1A"/>
    <w:rsid w:val="00684AB5"/>
    <w:rsid w:val="0069158F"/>
    <w:rsid w:val="00691A27"/>
    <w:rsid w:val="0069665E"/>
    <w:rsid w:val="00696E72"/>
    <w:rsid w:val="006A1B48"/>
    <w:rsid w:val="006A74EC"/>
    <w:rsid w:val="006B33C1"/>
    <w:rsid w:val="006C087A"/>
    <w:rsid w:val="006C2E23"/>
    <w:rsid w:val="006C3AF0"/>
    <w:rsid w:val="006C4720"/>
    <w:rsid w:val="006C5C6F"/>
    <w:rsid w:val="006D0B1E"/>
    <w:rsid w:val="006D2D5D"/>
    <w:rsid w:val="006D447E"/>
    <w:rsid w:val="006D7333"/>
    <w:rsid w:val="006D7365"/>
    <w:rsid w:val="006E10C7"/>
    <w:rsid w:val="006E635A"/>
    <w:rsid w:val="006E6CA1"/>
    <w:rsid w:val="006F1679"/>
    <w:rsid w:val="006F5649"/>
    <w:rsid w:val="006F7601"/>
    <w:rsid w:val="00702A28"/>
    <w:rsid w:val="0070548F"/>
    <w:rsid w:val="007074BD"/>
    <w:rsid w:val="00710220"/>
    <w:rsid w:val="00712B0D"/>
    <w:rsid w:val="00722E14"/>
    <w:rsid w:val="00726C28"/>
    <w:rsid w:val="00726DB0"/>
    <w:rsid w:val="007277BF"/>
    <w:rsid w:val="00727892"/>
    <w:rsid w:val="00736CDA"/>
    <w:rsid w:val="00746E29"/>
    <w:rsid w:val="0075194A"/>
    <w:rsid w:val="00751BBB"/>
    <w:rsid w:val="00753204"/>
    <w:rsid w:val="00753E6E"/>
    <w:rsid w:val="0075743E"/>
    <w:rsid w:val="00757864"/>
    <w:rsid w:val="00762567"/>
    <w:rsid w:val="00762709"/>
    <w:rsid w:val="007631A4"/>
    <w:rsid w:val="00764EAD"/>
    <w:rsid w:val="0076687C"/>
    <w:rsid w:val="00767FDE"/>
    <w:rsid w:val="007711AC"/>
    <w:rsid w:val="007778D6"/>
    <w:rsid w:val="007807A9"/>
    <w:rsid w:val="00780AFE"/>
    <w:rsid w:val="00781A51"/>
    <w:rsid w:val="00781A91"/>
    <w:rsid w:val="007837DC"/>
    <w:rsid w:val="00794C2D"/>
    <w:rsid w:val="007967BB"/>
    <w:rsid w:val="007A158B"/>
    <w:rsid w:val="007B0953"/>
    <w:rsid w:val="007B1D54"/>
    <w:rsid w:val="007C081D"/>
    <w:rsid w:val="007C3A12"/>
    <w:rsid w:val="007C4A9C"/>
    <w:rsid w:val="007C73B1"/>
    <w:rsid w:val="007D09EA"/>
    <w:rsid w:val="007D2270"/>
    <w:rsid w:val="007E17C7"/>
    <w:rsid w:val="007E3F1A"/>
    <w:rsid w:val="007F1C5F"/>
    <w:rsid w:val="007F67B3"/>
    <w:rsid w:val="007F6909"/>
    <w:rsid w:val="007F7AAD"/>
    <w:rsid w:val="00802F60"/>
    <w:rsid w:val="008055C8"/>
    <w:rsid w:val="00811416"/>
    <w:rsid w:val="00812DE0"/>
    <w:rsid w:val="00822823"/>
    <w:rsid w:val="008246C8"/>
    <w:rsid w:val="00824DF3"/>
    <w:rsid w:val="00825890"/>
    <w:rsid w:val="0083037D"/>
    <w:rsid w:val="00837CA8"/>
    <w:rsid w:val="00842173"/>
    <w:rsid w:val="0084364D"/>
    <w:rsid w:val="0084388C"/>
    <w:rsid w:val="00843C3E"/>
    <w:rsid w:val="00843C65"/>
    <w:rsid w:val="008445D4"/>
    <w:rsid w:val="00847FF6"/>
    <w:rsid w:val="008518FC"/>
    <w:rsid w:val="00852296"/>
    <w:rsid w:val="00853D2E"/>
    <w:rsid w:val="0086221D"/>
    <w:rsid w:val="008627A2"/>
    <w:rsid w:val="008654E7"/>
    <w:rsid w:val="008662DE"/>
    <w:rsid w:val="00870502"/>
    <w:rsid w:val="00875B3C"/>
    <w:rsid w:val="008861FF"/>
    <w:rsid w:val="00892D87"/>
    <w:rsid w:val="00895960"/>
    <w:rsid w:val="008A081D"/>
    <w:rsid w:val="008B10F9"/>
    <w:rsid w:val="008B2755"/>
    <w:rsid w:val="008B4570"/>
    <w:rsid w:val="008B7982"/>
    <w:rsid w:val="008C14E1"/>
    <w:rsid w:val="008C38DB"/>
    <w:rsid w:val="008C42EA"/>
    <w:rsid w:val="008C508E"/>
    <w:rsid w:val="008D3188"/>
    <w:rsid w:val="008D3D86"/>
    <w:rsid w:val="008D483B"/>
    <w:rsid w:val="008D6DC2"/>
    <w:rsid w:val="008E0F9C"/>
    <w:rsid w:val="008E1E4C"/>
    <w:rsid w:val="008E3CE1"/>
    <w:rsid w:val="008E49BA"/>
    <w:rsid w:val="008E55A5"/>
    <w:rsid w:val="008F0E4E"/>
    <w:rsid w:val="008F3388"/>
    <w:rsid w:val="008F702A"/>
    <w:rsid w:val="009052E9"/>
    <w:rsid w:val="009070D3"/>
    <w:rsid w:val="00907FF3"/>
    <w:rsid w:val="00912F05"/>
    <w:rsid w:val="00920342"/>
    <w:rsid w:val="009206E9"/>
    <w:rsid w:val="00922586"/>
    <w:rsid w:val="00926D37"/>
    <w:rsid w:val="009278F6"/>
    <w:rsid w:val="00931FAC"/>
    <w:rsid w:val="00936861"/>
    <w:rsid w:val="009370CE"/>
    <w:rsid w:val="00937C72"/>
    <w:rsid w:val="00940172"/>
    <w:rsid w:val="00943A71"/>
    <w:rsid w:val="009477B1"/>
    <w:rsid w:val="0095103D"/>
    <w:rsid w:val="00955DA1"/>
    <w:rsid w:val="0095606A"/>
    <w:rsid w:val="009604E1"/>
    <w:rsid w:val="0096764E"/>
    <w:rsid w:val="00971F31"/>
    <w:rsid w:val="0097279F"/>
    <w:rsid w:val="00972FCD"/>
    <w:rsid w:val="009736A7"/>
    <w:rsid w:val="009828A8"/>
    <w:rsid w:val="009831E6"/>
    <w:rsid w:val="00984790"/>
    <w:rsid w:val="00986C8A"/>
    <w:rsid w:val="00987B52"/>
    <w:rsid w:val="00987CA8"/>
    <w:rsid w:val="0099338B"/>
    <w:rsid w:val="00993F13"/>
    <w:rsid w:val="00996ED0"/>
    <w:rsid w:val="009A4706"/>
    <w:rsid w:val="009A4E5B"/>
    <w:rsid w:val="009A5069"/>
    <w:rsid w:val="009B096D"/>
    <w:rsid w:val="009B2255"/>
    <w:rsid w:val="009B450B"/>
    <w:rsid w:val="009C2F22"/>
    <w:rsid w:val="009C2F86"/>
    <w:rsid w:val="009C6478"/>
    <w:rsid w:val="009C768C"/>
    <w:rsid w:val="009D55F6"/>
    <w:rsid w:val="009E10F0"/>
    <w:rsid w:val="009E26AE"/>
    <w:rsid w:val="009E3FDC"/>
    <w:rsid w:val="009E7F50"/>
    <w:rsid w:val="009F1952"/>
    <w:rsid w:val="009F1CF6"/>
    <w:rsid w:val="009F4B9B"/>
    <w:rsid w:val="009F6F04"/>
    <w:rsid w:val="009F7622"/>
    <w:rsid w:val="00A029D7"/>
    <w:rsid w:val="00A03101"/>
    <w:rsid w:val="00A07D69"/>
    <w:rsid w:val="00A12932"/>
    <w:rsid w:val="00A1409D"/>
    <w:rsid w:val="00A17839"/>
    <w:rsid w:val="00A21728"/>
    <w:rsid w:val="00A25A12"/>
    <w:rsid w:val="00A26A1B"/>
    <w:rsid w:val="00A275E6"/>
    <w:rsid w:val="00A306E2"/>
    <w:rsid w:val="00A364E0"/>
    <w:rsid w:val="00A43767"/>
    <w:rsid w:val="00A43E27"/>
    <w:rsid w:val="00A45067"/>
    <w:rsid w:val="00A4574D"/>
    <w:rsid w:val="00A45A92"/>
    <w:rsid w:val="00A46648"/>
    <w:rsid w:val="00A56D88"/>
    <w:rsid w:val="00A63021"/>
    <w:rsid w:val="00A679AA"/>
    <w:rsid w:val="00A703AE"/>
    <w:rsid w:val="00A715FC"/>
    <w:rsid w:val="00A71AC0"/>
    <w:rsid w:val="00A75647"/>
    <w:rsid w:val="00A76319"/>
    <w:rsid w:val="00A7701E"/>
    <w:rsid w:val="00A817CB"/>
    <w:rsid w:val="00A84567"/>
    <w:rsid w:val="00A86826"/>
    <w:rsid w:val="00A94580"/>
    <w:rsid w:val="00A978DD"/>
    <w:rsid w:val="00A97D10"/>
    <w:rsid w:val="00AA1161"/>
    <w:rsid w:val="00AA1772"/>
    <w:rsid w:val="00AA19F0"/>
    <w:rsid w:val="00AA2E1C"/>
    <w:rsid w:val="00AA64C3"/>
    <w:rsid w:val="00AA76BF"/>
    <w:rsid w:val="00AB0D96"/>
    <w:rsid w:val="00AB1846"/>
    <w:rsid w:val="00AB3859"/>
    <w:rsid w:val="00AB4DDE"/>
    <w:rsid w:val="00AB6A9A"/>
    <w:rsid w:val="00AC06C6"/>
    <w:rsid w:val="00AC1C7F"/>
    <w:rsid w:val="00AC3B9D"/>
    <w:rsid w:val="00AC4054"/>
    <w:rsid w:val="00AC477B"/>
    <w:rsid w:val="00AC700E"/>
    <w:rsid w:val="00AD4501"/>
    <w:rsid w:val="00AD5B86"/>
    <w:rsid w:val="00AD6C4D"/>
    <w:rsid w:val="00AE30F2"/>
    <w:rsid w:val="00AE39DC"/>
    <w:rsid w:val="00AE52F1"/>
    <w:rsid w:val="00AF0566"/>
    <w:rsid w:val="00AF682B"/>
    <w:rsid w:val="00AF69EC"/>
    <w:rsid w:val="00AF6FDF"/>
    <w:rsid w:val="00AF72E7"/>
    <w:rsid w:val="00B0343F"/>
    <w:rsid w:val="00B056EB"/>
    <w:rsid w:val="00B065A9"/>
    <w:rsid w:val="00B11187"/>
    <w:rsid w:val="00B1272A"/>
    <w:rsid w:val="00B13A0A"/>
    <w:rsid w:val="00B1486A"/>
    <w:rsid w:val="00B14D98"/>
    <w:rsid w:val="00B1572E"/>
    <w:rsid w:val="00B15D69"/>
    <w:rsid w:val="00B1628F"/>
    <w:rsid w:val="00B24B19"/>
    <w:rsid w:val="00B25795"/>
    <w:rsid w:val="00B27ABC"/>
    <w:rsid w:val="00B308EC"/>
    <w:rsid w:val="00B30B43"/>
    <w:rsid w:val="00B40A4A"/>
    <w:rsid w:val="00B43489"/>
    <w:rsid w:val="00B43B6D"/>
    <w:rsid w:val="00B542B6"/>
    <w:rsid w:val="00B64220"/>
    <w:rsid w:val="00B64D45"/>
    <w:rsid w:val="00B65A99"/>
    <w:rsid w:val="00B7123B"/>
    <w:rsid w:val="00B71B99"/>
    <w:rsid w:val="00B81B15"/>
    <w:rsid w:val="00B85D54"/>
    <w:rsid w:val="00B8684F"/>
    <w:rsid w:val="00B90752"/>
    <w:rsid w:val="00B90C70"/>
    <w:rsid w:val="00BA2D89"/>
    <w:rsid w:val="00BA5AAA"/>
    <w:rsid w:val="00BB05F1"/>
    <w:rsid w:val="00BB13FC"/>
    <w:rsid w:val="00BB1CA1"/>
    <w:rsid w:val="00BB23AB"/>
    <w:rsid w:val="00BB3394"/>
    <w:rsid w:val="00BB7D05"/>
    <w:rsid w:val="00BC36A2"/>
    <w:rsid w:val="00BD422E"/>
    <w:rsid w:val="00BD6232"/>
    <w:rsid w:val="00BE0396"/>
    <w:rsid w:val="00BE0C7C"/>
    <w:rsid w:val="00BE5499"/>
    <w:rsid w:val="00BE60B1"/>
    <w:rsid w:val="00C01A4D"/>
    <w:rsid w:val="00C05DD2"/>
    <w:rsid w:val="00C06943"/>
    <w:rsid w:val="00C111D0"/>
    <w:rsid w:val="00C17873"/>
    <w:rsid w:val="00C17BD3"/>
    <w:rsid w:val="00C2185F"/>
    <w:rsid w:val="00C236DE"/>
    <w:rsid w:val="00C25A16"/>
    <w:rsid w:val="00C26F85"/>
    <w:rsid w:val="00C27D5A"/>
    <w:rsid w:val="00C3105A"/>
    <w:rsid w:val="00C32C8B"/>
    <w:rsid w:val="00C36C26"/>
    <w:rsid w:val="00C407D0"/>
    <w:rsid w:val="00C468F9"/>
    <w:rsid w:val="00C5020A"/>
    <w:rsid w:val="00C52797"/>
    <w:rsid w:val="00C578B9"/>
    <w:rsid w:val="00C634C9"/>
    <w:rsid w:val="00C64079"/>
    <w:rsid w:val="00C70061"/>
    <w:rsid w:val="00C76019"/>
    <w:rsid w:val="00C76DC2"/>
    <w:rsid w:val="00C76E1A"/>
    <w:rsid w:val="00C8050D"/>
    <w:rsid w:val="00C85DCF"/>
    <w:rsid w:val="00C86220"/>
    <w:rsid w:val="00C87812"/>
    <w:rsid w:val="00C904F3"/>
    <w:rsid w:val="00C9094B"/>
    <w:rsid w:val="00C912F7"/>
    <w:rsid w:val="00C92D80"/>
    <w:rsid w:val="00C9568B"/>
    <w:rsid w:val="00C959B6"/>
    <w:rsid w:val="00C95C02"/>
    <w:rsid w:val="00C9702F"/>
    <w:rsid w:val="00CA0EFD"/>
    <w:rsid w:val="00CA4A46"/>
    <w:rsid w:val="00CA5CBB"/>
    <w:rsid w:val="00CA71D9"/>
    <w:rsid w:val="00CA7CB3"/>
    <w:rsid w:val="00CB26F8"/>
    <w:rsid w:val="00CB5DCD"/>
    <w:rsid w:val="00CD208F"/>
    <w:rsid w:val="00CD2DF2"/>
    <w:rsid w:val="00CD4115"/>
    <w:rsid w:val="00CE14FE"/>
    <w:rsid w:val="00CE48FF"/>
    <w:rsid w:val="00CE593D"/>
    <w:rsid w:val="00CE59BA"/>
    <w:rsid w:val="00CF044E"/>
    <w:rsid w:val="00CF2AE5"/>
    <w:rsid w:val="00D009E9"/>
    <w:rsid w:val="00D02B7C"/>
    <w:rsid w:val="00D06A74"/>
    <w:rsid w:val="00D10AAD"/>
    <w:rsid w:val="00D10CAE"/>
    <w:rsid w:val="00D10D2C"/>
    <w:rsid w:val="00D1197C"/>
    <w:rsid w:val="00D15196"/>
    <w:rsid w:val="00D20C22"/>
    <w:rsid w:val="00D21BC0"/>
    <w:rsid w:val="00D22413"/>
    <w:rsid w:val="00D22A21"/>
    <w:rsid w:val="00D2379C"/>
    <w:rsid w:val="00D24387"/>
    <w:rsid w:val="00D246DE"/>
    <w:rsid w:val="00D248CD"/>
    <w:rsid w:val="00D2563B"/>
    <w:rsid w:val="00D276B0"/>
    <w:rsid w:val="00D27B9B"/>
    <w:rsid w:val="00D4199A"/>
    <w:rsid w:val="00D42E0B"/>
    <w:rsid w:val="00D43176"/>
    <w:rsid w:val="00D437C2"/>
    <w:rsid w:val="00D43F16"/>
    <w:rsid w:val="00D46ED7"/>
    <w:rsid w:val="00D5001C"/>
    <w:rsid w:val="00D50C8D"/>
    <w:rsid w:val="00D654D4"/>
    <w:rsid w:val="00D6669D"/>
    <w:rsid w:val="00D67DD6"/>
    <w:rsid w:val="00D7063F"/>
    <w:rsid w:val="00D803A8"/>
    <w:rsid w:val="00D80B08"/>
    <w:rsid w:val="00D82345"/>
    <w:rsid w:val="00D8246E"/>
    <w:rsid w:val="00D832A1"/>
    <w:rsid w:val="00D857FD"/>
    <w:rsid w:val="00D85CC8"/>
    <w:rsid w:val="00D86C84"/>
    <w:rsid w:val="00D91E4B"/>
    <w:rsid w:val="00D9363A"/>
    <w:rsid w:val="00D95560"/>
    <w:rsid w:val="00DA0886"/>
    <w:rsid w:val="00DA1E0E"/>
    <w:rsid w:val="00DA7052"/>
    <w:rsid w:val="00DB5EBA"/>
    <w:rsid w:val="00DB7848"/>
    <w:rsid w:val="00DC0785"/>
    <w:rsid w:val="00DC25B2"/>
    <w:rsid w:val="00DD00FA"/>
    <w:rsid w:val="00DD2CC6"/>
    <w:rsid w:val="00DD34E5"/>
    <w:rsid w:val="00DD36C2"/>
    <w:rsid w:val="00DD51BE"/>
    <w:rsid w:val="00DD52C6"/>
    <w:rsid w:val="00DD6428"/>
    <w:rsid w:val="00DD7B86"/>
    <w:rsid w:val="00DE124C"/>
    <w:rsid w:val="00DE229E"/>
    <w:rsid w:val="00DE28CE"/>
    <w:rsid w:val="00DE3851"/>
    <w:rsid w:val="00DE5311"/>
    <w:rsid w:val="00DE74E9"/>
    <w:rsid w:val="00DF12EB"/>
    <w:rsid w:val="00DF2599"/>
    <w:rsid w:val="00DF40A8"/>
    <w:rsid w:val="00DF5328"/>
    <w:rsid w:val="00DF7557"/>
    <w:rsid w:val="00E03DE5"/>
    <w:rsid w:val="00E057CC"/>
    <w:rsid w:val="00E062DE"/>
    <w:rsid w:val="00E074D3"/>
    <w:rsid w:val="00E107C8"/>
    <w:rsid w:val="00E11EB7"/>
    <w:rsid w:val="00E13E42"/>
    <w:rsid w:val="00E173A7"/>
    <w:rsid w:val="00E22FAC"/>
    <w:rsid w:val="00E237A5"/>
    <w:rsid w:val="00E27B71"/>
    <w:rsid w:val="00E3727F"/>
    <w:rsid w:val="00E40138"/>
    <w:rsid w:val="00E47548"/>
    <w:rsid w:val="00E5018A"/>
    <w:rsid w:val="00E516C1"/>
    <w:rsid w:val="00E64C01"/>
    <w:rsid w:val="00E6505A"/>
    <w:rsid w:val="00E65D6E"/>
    <w:rsid w:val="00E66CF8"/>
    <w:rsid w:val="00E67ED7"/>
    <w:rsid w:val="00E7124C"/>
    <w:rsid w:val="00E77A6A"/>
    <w:rsid w:val="00E807FF"/>
    <w:rsid w:val="00E81A9A"/>
    <w:rsid w:val="00E867CB"/>
    <w:rsid w:val="00E91931"/>
    <w:rsid w:val="00EA1E30"/>
    <w:rsid w:val="00EA2AAE"/>
    <w:rsid w:val="00EA66A7"/>
    <w:rsid w:val="00EA71C1"/>
    <w:rsid w:val="00EA773D"/>
    <w:rsid w:val="00EB0589"/>
    <w:rsid w:val="00EB3EF1"/>
    <w:rsid w:val="00EB6058"/>
    <w:rsid w:val="00EB7E1D"/>
    <w:rsid w:val="00EC1182"/>
    <w:rsid w:val="00EC17A1"/>
    <w:rsid w:val="00EC1BEB"/>
    <w:rsid w:val="00EC2237"/>
    <w:rsid w:val="00EC33B9"/>
    <w:rsid w:val="00EC3786"/>
    <w:rsid w:val="00EC62DE"/>
    <w:rsid w:val="00EC7CDA"/>
    <w:rsid w:val="00EC7F10"/>
    <w:rsid w:val="00ED0F80"/>
    <w:rsid w:val="00ED315B"/>
    <w:rsid w:val="00ED3D70"/>
    <w:rsid w:val="00EE1C92"/>
    <w:rsid w:val="00EE22AE"/>
    <w:rsid w:val="00EE2988"/>
    <w:rsid w:val="00EE33B6"/>
    <w:rsid w:val="00EE3A9B"/>
    <w:rsid w:val="00EE4B7C"/>
    <w:rsid w:val="00EE6CB9"/>
    <w:rsid w:val="00EF158B"/>
    <w:rsid w:val="00EF22E4"/>
    <w:rsid w:val="00EF2CBF"/>
    <w:rsid w:val="00EF473E"/>
    <w:rsid w:val="00EF5647"/>
    <w:rsid w:val="00EF5EF0"/>
    <w:rsid w:val="00EF622E"/>
    <w:rsid w:val="00F02C78"/>
    <w:rsid w:val="00F06315"/>
    <w:rsid w:val="00F06864"/>
    <w:rsid w:val="00F06887"/>
    <w:rsid w:val="00F07DB3"/>
    <w:rsid w:val="00F143BF"/>
    <w:rsid w:val="00F16C2F"/>
    <w:rsid w:val="00F20E08"/>
    <w:rsid w:val="00F218F5"/>
    <w:rsid w:val="00F22895"/>
    <w:rsid w:val="00F228BF"/>
    <w:rsid w:val="00F22CD0"/>
    <w:rsid w:val="00F334BB"/>
    <w:rsid w:val="00F341F5"/>
    <w:rsid w:val="00F3552A"/>
    <w:rsid w:val="00F3604C"/>
    <w:rsid w:val="00F41FB5"/>
    <w:rsid w:val="00F43155"/>
    <w:rsid w:val="00F43A88"/>
    <w:rsid w:val="00F43B4D"/>
    <w:rsid w:val="00F50B8B"/>
    <w:rsid w:val="00F562E1"/>
    <w:rsid w:val="00F563BA"/>
    <w:rsid w:val="00F5650E"/>
    <w:rsid w:val="00F56C02"/>
    <w:rsid w:val="00F643B4"/>
    <w:rsid w:val="00F66039"/>
    <w:rsid w:val="00F73322"/>
    <w:rsid w:val="00F74C20"/>
    <w:rsid w:val="00F75977"/>
    <w:rsid w:val="00F84A97"/>
    <w:rsid w:val="00F870CF"/>
    <w:rsid w:val="00F90921"/>
    <w:rsid w:val="00F93E86"/>
    <w:rsid w:val="00F95F76"/>
    <w:rsid w:val="00F96EC5"/>
    <w:rsid w:val="00F977A4"/>
    <w:rsid w:val="00FA192A"/>
    <w:rsid w:val="00FA2B5B"/>
    <w:rsid w:val="00FA4684"/>
    <w:rsid w:val="00FA5B81"/>
    <w:rsid w:val="00FA6589"/>
    <w:rsid w:val="00FA741B"/>
    <w:rsid w:val="00FC52F5"/>
    <w:rsid w:val="00FD13EC"/>
    <w:rsid w:val="00FD47F2"/>
    <w:rsid w:val="00FD6A6A"/>
    <w:rsid w:val="00FD75E3"/>
    <w:rsid w:val="00FE0666"/>
    <w:rsid w:val="00FE21EE"/>
    <w:rsid w:val="00FE3862"/>
    <w:rsid w:val="00FE3D7E"/>
    <w:rsid w:val="00FF0A46"/>
    <w:rsid w:val="00FF24B3"/>
    <w:rsid w:val="00FF2D2B"/>
    <w:rsid w:val="00FF3CE8"/>
    <w:rsid w:val="00FF43A6"/>
    <w:rsid w:val="00FF53DB"/>
    <w:rsid w:val="00FF64A8"/>
    <w:rsid w:val="00FF6AB6"/>
    <w:rsid w:val="00FF6B24"/>
    <w:rsid w:val="05AFA4BA"/>
    <w:rsid w:val="06068B7E"/>
    <w:rsid w:val="1C7A22AA"/>
    <w:rsid w:val="242EE116"/>
    <w:rsid w:val="32913BE4"/>
    <w:rsid w:val="3A5720CD"/>
    <w:rsid w:val="460A04E2"/>
    <w:rsid w:val="467E41A4"/>
    <w:rsid w:val="4B8D70F9"/>
    <w:rsid w:val="5080636D"/>
    <w:rsid w:val="6320464F"/>
    <w:rsid w:val="64DF7304"/>
    <w:rsid w:val="66CE4DF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8AEEC"/>
  <w15:docId w15:val="{443E48B4-29AD-46BB-A9E9-0205E1FE78B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qFormat="1"/>
    <w:lsdException w:name="heading 6" w:uiPriority="9" w:semiHidden="1" w:qFormat="1"/>
    <w:lsdException w:name="heading 7" w:uiPriority="9" w:semiHidden="1" w:qFormat="1"/>
    <w:lsdException w:name="heading 8" w:uiPriority="9" w:semiHidden="1" w:qFormat="1"/>
    <w:lsdException w:name="heading 9" w:uiPriority="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38"/>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16" w:semiHidden="1"/>
    <w:lsdException w:name="List Bullet" w:uiPriority="10" w:qFormat="1"/>
    <w:lsdException w:name="List Number" w:uiPriority="12" w:qFormat="1"/>
    <w:lsdException w:name="List 2" w:uiPriority="17" w:semiHidden="1"/>
    <w:lsdException w:name="List 3" w:uiPriority="17" w:semiHidden="1"/>
    <w:lsdException w:name="List 4" w:uiPriority="17" w:semiHidden="1"/>
    <w:lsdException w:name="List 5" w:uiPriority="17" w:semiHidden="1"/>
    <w:lsdException w:name="List Bullet 2" w:uiPriority="11" w:qFormat="1"/>
    <w:lsdException w:name="List Bullet 3" w:uiPriority="11" w:qFormat="1"/>
    <w:lsdException w:name="List Bullet 4" w:uiPriority="11" w:semiHidden="1"/>
    <w:lsdException w:name="List Bullet 5" w:uiPriority="11" w:semiHidden="1"/>
    <w:lsdException w:name="List Number 2" w:uiPriority="13" w:qFormat="1"/>
    <w:lsdException w:name="List Number 3" w:uiPriority="13" w:qFormat="1"/>
    <w:lsdException w:name="List Number 4" w:uiPriority="13" w:semiHidden="1"/>
    <w:lsdException w:name="List Number 5" w:uiPriority="13" w:semiHidden="1"/>
    <w:lsdException w:name="Title" w:uiPriority="10" w:qFormat="1"/>
    <w:lsdException w:name="Closing" w:semiHidden="1" w:unhideWhenUsed="1"/>
    <w:lsdException w:name="Signature" w:qFormat="1"/>
    <w:lsdException w:name="Default Paragraph Font" w:uiPriority="1" w:semiHidden="1" w:unhideWhenUsed="1"/>
    <w:lsdException w:name="Body Text" w:uiPriority="0" w:semiHidden="1" w:unhideWhenUsed="1"/>
    <w:lsdException w:name="Body Text Indent" w:semiHidden="1" w:unhideWhenUsed="1"/>
    <w:lsdException w:name="List Continue" w:uiPriority="14" w:qFormat="1"/>
    <w:lsdException w:name="List Continue 2" w:uiPriority="15" w:qFormat="1"/>
    <w:lsdException w:name="List Continue 3" w:uiPriority="15" w:qFormat="1"/>
    <w:lsdException w:name="List Continue 4" w:uiPriority="15" w:semiHidden="1"/>
    <w:lsdException w:name="List Continue 5" w:uiPriority="15" w:semiHidden="1"/>
    <w:lsdException w:name="Message Header" w:semiHidden="1" w:unhideWhenUsed="1"/>
    <w:lsdException w:name="Subtitle" w:uiPriority="11" w:qFormat="1"/>
    <w:lsdException w:name="Salutation" w:semiHidden="1" w:unhideWhenUsed="1"/>
    <w:lsdException w:name="Date" w:uiPriority="38"/>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5" w:semiHidden="1" w:unhideWhenUsed="1" w:qFormat="1"/>
    <w:lsdException w:name="Intense Emphasis" w:uiPriority="24"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6"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qFormat/>
    <w:rsid w:val="00277561"/>
    <w:pPr>
      <w:spacing w:after="300" w:line="300" w:lineRule="atLeast"/>
    </w:pPr>
    <w:rPr>
      <w:sz w:val="20"/>
    </w:rPr>
  </w:style>
  <w:style w:type="paragraph" w:styleId="Nadpis1">
    <w:name w:val="heading 1"/>
    <w:basedOn w:val="Normln"/>
    <w:next w:val="Normln"/>
    <w:link w:val="Nadpis1Char"/>
    <w:uiPriority w:val="9"/>
    <w:qFormat/>
    <w:rsid w:val="006269B0"/>
    <w:pPr>
      <w:keepNext/>
      <w:keepLines/>
      <w:spacing w:before="300"/>
      <w:outlineLvl w:val="0"/>
    </w:pPr>
    <w:rPr>
      <w:rFonts w:asciiTheme="majorHAnsi" w:hAnsiTheme="majorHAnsi" w:eastAsiaTheme="majorEastAsia" w:cstheme="majorBidi"/>
      <w:b/>
      <w:color w:val="808285" w:themeColor="text2"/>
      <w:sz w:val="32"/>
      <w:szCs w:val="32"/>
    </w:rPr>
  </w:style>
  <w:style w:type="paragraph" w:styleId="Nadpis2">
    <w:name w:val="heading 2"/>
    <w:basedOn w:val="Normln"/>
    <w:next w:val="Normln"/>
    <w:link w:val="Nadpis2Char"/>
    <w:uiPriority w:val="9"/>
    <w:qFormat/>
    <w:rsid w:val="006269B0"/>
    <w:pPr>
      <w:keepNext/>
      <w:keepLines/>
      <w:spacing w:before="300" w:after="150"/>
      <w:outlineLvl w:val="1"/>
    </w:pPr>
    <w:rPr>
      <w:rFonts w:asciiTheme="majorHAnsi" w:hAnsiTheme="majorHAnsi" w:eastAsiaTheme="majorEastAsia" w:cstheme="majorBidi"/>
      <w:b/>
      <w:color w:val="808285" w:themeColor="text2"/>
      <w:sz w:val="28"/>
      <w:szCs w:val="26"/>
    </w:rPr>
  </w:style>
  <w:style w:type="paragraph" w:styleId="Nadpis3">
    <w:name w:val="heading 3"/>
    <w:basedOn w:val="Normln"/>
    <w:next w:val="Normln"/>
    <w:link w:val="Nadpis3Char"/>
    <w:uiPriority w:val="9"/>
    <w:qFormat/>
    <w:rsid w:val="006269B0"/>
    <w:pPr>
      <w:keepNext/>
      <w:keepLines/>
      <w:spacing w:before="300" w:after="0"/>
      <w:outlineLvl w:val="2"/>
    </w:pPr>
    <w:rPr>
      <w:rFonts w:asciiTheme="majorHAnsi" w:hAnsiTheme="majorHAnsi" w:eastAsiaTheme="majorEastAsia" w:cstheme="majorBidi"/>
      <w:b/>
      <w:color w:val="808285" w:themeColor="text2"/>
      <w:sz w:val="24"/>
      <w:szCs w:val="24"/>
    </w:rPr>
  </w:style>
  <w:style w:type="paragraph" w:styleId="Nadpis4">
    <w:name w:val="heading 4"/>
    <w:basedOn w:val="Normln"/>
    <w:next w:val="Normln"/>
    <w:link w:val="Nadpis4Char"/>
    <w:uiPriority w:val="9"/>
    <w:semiHidden/>
    <w:rsid w:val="00AB0D96"/>
    <w:pPr>
      <w:keepNext/>
      <w:keepLines/>
      <w:spacing w:before="240" w:after="0"/>
      <w:outlineLvl w:val="3"/>
    </w:pPr>
    <w:rPr>
      <w:rFonts w:asciiTheme="majorHAnsi" w:hAnsiTheme="majorHAnsi" w:eastAsiaTheme="majorEastAsia" w:cstheme="majorBidi"/>
      <w:b/>
      <w:iCs/>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Bezmezer">
    <w:name w:val="No Spacing"/>
    <w:link w:val="BezmezerChar"/>
    <w:uiPriority w:val="2"/>
    <w:qFormat/>
    <w:rsid w:val="00DD00FA"/>
    <w:pPr>
      <w:spacing w:after="0" w:line="300" w:lineRule="atLeast"/>
    </w:pPr>
    <w:rPr>
      <w:sz w:val="20"/>
    </w:rPr>
  </w:style>
  <w:style w:type="character" w:styleId="Nadpis1Char" w:customStyle="1">
    <w:name w:val="Nadpis 1 Char"/>
    <w:basedOn w:val="Standardnpsmoodstavce"/>
    <w:link w:val="Nadpis1"/>
    <w:uiPriority w:val="9"/>
    <w:rsid w:val="006269B0"/>
    <w:rPr>
      <w:rFonts w:asciiTheme="majorHAnsi" w:hAnsiTheme="majorHAnsi" w:eastAsiaTheme="majorEastAsia" w:cstheme="majorBidi"/>
      <w:b/>
      <w:color w:val="808285" w:themeColor="text2"/>
      <w:sz w:val="32"/>
      <w:szCs w:val="32"/>
    </w:rPr>
  </w:style>
  <w:style w:type="character" w:styleId="Nadpis2Char" w:customStyle="1">
    <w:name w:val="Nadpis 2 Char"/>
    <w:basedOn w:val="Standardnpsmoodstavce"/>
    <w:link w:val="Nadpis2"/>
    <w:uiPriority w:val="9"/>
    <w:rsid w:val="006269B0"/>
    <w:rPr>
      <w:rFonts w:asciiTheme="majorHAnsi" w:hAnsiTheme="majorHAnsi" w:eastAsiaTheme="majorEastAsia" w:cstheme="majorBidi"/>
      <w:b/>
      <w:color w:val="808285" w:themeColor="text2"/>
      <w:sz w:val="28"/>
      <w:szCs w:val="26"/>
    </w:rPr>
  </w:style>
  <w:style w:type="paragraph" w:styleId="Nzev">
    <w:name w:val="Title"/>
    <w:basedOn w:val="Normln"/>
    <w:next w:val="Normln"/>
    <w:link w:val="NzevChar"/>
    <w:uiPriority w:val="19"/>
    <w:qFormat/>
    <w:rsid w:val="00931FAC"/>
    <w:pPr>
      <w:spacing w:after="340" w:line="240" w:lineRule="auto"/>
      <w:contextualSpacing/>
      <w:jc w:val="right"/>
    </w:pPr>
    <w:rPr>
      <w:rFonts w:asciiTheme="majorHAnsi" w:hAnsiTheme="majorHAnsi" w:eastAsiaTheme="majorEastAsia" w:cstheme="majorBidi"/>
      <w:caps/>
      <w:color w:val="F24F00" w:themeColor="accent6"/>
      <w:kern w:val="28"/>
      <w:sz w:val="40"/>
      <w:szCs w:val="56"/>
    </w:rPr>
  </w:style>
  <w:style w:type="character" w:styleId="NzevChar" w:customStyle="1">
    <w:name w:val="Název Char"/>
    <w:basedOn w:val="Standardnpsmoodstavce"/>
    <w:link w:val="Nzev"/>
    <w:uiPriority w:val="19"/>
    <w:rsid w:val="00931FAC"/>
    <w:rPr>
      <w:rFonts w:asciiTheme="majorHAnsi" w:hAnsiTheme="majorHAnsi" w:eastAsiaTheme="majorEastAsia" w:cstheme="majorBidi"/>
      <w:caps/>
      <w:color w:val="F24F00" w:themeColor="accent6"/>
      <w:kern w:val="28"/>
      <w:sz w:val="40"/>
      <w:szCs w:val="56"/>
    </w:rPr>
  </w:style>
  <w:style w:type="paragraph" w:styleId="Podnadpis">
    <w:name w:val="Subtitle"/>
    <w:basedOn w:val="Normln"/>
    <w:next w:val="Normln"/>
    <w:link w:val="PodnadpisChar"/>
    <w:uiPriority w:val="20"/>
    <w:qFormat/>
    <w:rsid w:val="002D1861"/>
    <w:pPr>
      <w:numPr>
        <w:ilvl w:val="1"/>
      </w:numPr>
    </w:pPr>
    <w:rPr>
      <w:rFonts w:eastAsiaTheme="minorEastAsia"/>
      <w:color w:val="F24F00"/>
      <w:sz w:val="30"/>
    </w:rPr>
  </w:style>
  <w:style w:type="character" w:styleId="PodnadpisChar" w:customStyle="1">
    <w:name w:val="Podnadpis Char"/>
    <w:basedOn w:val="Standardnpsmoodstavce"/>
    <w:link w:val="Podnadpis"/>
    <w:uiPriority w:val="20"/>
    <w:rsid w:val="002D1861"/>
    <w:rPr>
      <w:rFonts w:eastAsiaTheme="minorEastAsia"/>
      <w:color w:val="F24F00"/>
      <w:sz w:val="30"/>
    </w:rPr>
  </w:style>
  <w:style w:type="character" w:styleId="Nadpis3Char" w:customStyle="1">
    <w:name w:val="Nadpis 3 Char"/>
    <w:basedOn w:val="Standardnpsmoodstavce"/>
    <w:link w:val="Nadpis3"/>
    <w:uiPriority w:val="9"/>
    <w:rsid w:val="006269B0"/>
    <w:rPr>
      <w:rFonts w:asciiTheme="majorHAnsi" w:hAnsiTheme="majorHAnsi" w:eastAsiaTheme="majorEastAsia" w:cstheme="majorBidi"/>
      <w:b/>
      <w:color w:val="808285" w:themeColor="text2"/>
      <w:sz w:val="24"/>
      <w:szCs w:val="24"/>
    </w:rPr>
  </w:style>
  <w:style w:type="paragraph" w:styleId="Zhlav">
    <w:name w:val="header"/>
    <w:basedOn w:val="Normln"/>
    <w:link w:val="ZhlavChar"/>
    <w:uiPriority w:val="37"/>
    <w:unhideWhenUsed/>
    <w:rsid w:val="00DC25B2"/>
    <w:pPr>
      <w:tabs>
        <w:tab w:val="center" w:pos="4536"/>
        <w:tab w:val="right" w:pos="9072"/>
      </w:tabs>
      <w:spacing w:after="0" w:line="192" w:lineRule="atLeast"/>
    </w:pPr>
    <w:rPr>
      <w:color w:val="808285" w:themeColor="text2"/>
      <w:sz w:val="16"/>
    </w:rPr>
  </w:style>
  <w:style w:type="character" w:styleId="ZhlavChar" w:customStyle="1">
    <w:name w:val="Záhlaví Char"/>
    <w:basedOn w:val="Standardnpsmoodstavce"/>
    <w:link w:val="Zhlav"/>
    <w:uiPriority w:val="37"/>
    <w:rsid w:val="00DC25B2"/>
    <w:rPr>
      <w:color w:val="808285" w:themeColor="text2"/>
      <w:sz w:val="16"/>
    </w:rPr>
  </w:style>
  <w:style w:type="paragraph" w:styleId="Zpat">
    <w:name w:val="footer"/>
    <w:basedOn w:val="Normln"/>
    <w:link w:val="ZpatChar"/>
    <w:uiPriority w:val="99"/>
    <w:unhideWhenUsed/>
    <w:rsid w:val="001920A1"/>
    <w:pPr>
      <w:tabs>
        <w:tab w:val="center" w:pos="4536"/>
        <w:tab w:val="right" w:pos="9072"/>
      </w:tabs>
      <w:spacing w:after="0" w:line="210" w:lineRule="atLeast"/>
    </w:pPr>
    <w:rPr>
      <w:color w:val="808285" w:themeColor="text2"/>
      <w:sz w:val="16"/>
    </w:rPr>
  </w:style>
  <w:style w:type="character" w:styleId="ZpatChar" w:customStyle="1">
    <w:name w:val="Zápatí Char"/>
    <w:basedOn w:val="Standardnpsmoodstavce"/>
    <w:link w:val="Zpat"/>
    <w:uiPriority w:val="99"/>
    <w:rsid w:val="001920A1"/>
    <w:rPr>
      <w:color w:val="808285" w:themeColor="text2"/>
      <w:sz w:val="16"/>
    </w:rPr>
  </w:style>
  <w:style w:type="character" w:styleId="Nadpis4Char" w:customStyle="1">
    <w:name w:val="Nadpis 4 Char"/>
    <w:basedOn w:val="Standardnpsmoodstavce"/>
    <w:link w:val="Nadpis4"/>
    <w:uiPriority w:val="9"/>
    <w:semiHidden/>
    <w:rsid w:val="00FA192A"/>
    <w:rPr>
      <w:rFonts w:asciiTheme="majorHAnsi" w:hAnsiTheme="majorHAnsi" w:eastAsiaTheme="majorEastAsia" w:cstheme="majorBidi"/>
      <w:b/>
      <w:iCs/>
      <w:sz w:val="20"/>
    </w:rPr>
  </w:style>
  <w:style w:type="paragraph" w:styleId="Adresanaoblku">
    <w:name w:val="envelope address"/>
    <w:basedOn w:val="Normln"/>
    <w:uiPriority w:val="38"/>
    <w:unhideWhenUsed/>
    <w:rsid w:val="001F6F0D"/>
    <w:pPr>
      <w:spacing w:after="0"/>
      <w:contextualSpacing/>
    </w:pPr>
    <w:rPr>
      <w:rFonts w:asciiTheme="majorHAnsi" w:hAnsiTheme="majorHAnsi" w:eastAsiaTheme="majorEastAsia" w:cstheme="majorBidi"/>
      <w:szCs w:val="24"/>
    </w:rPr>
  </w:style>
  <w:style w:type="paragraph" w:styleId="Datum">
    <w:name w:val="Date"/>
    <w:basedOn w:val="Normln"/>
    <w:next w:val="Normln"/>
    <w:link w:val="DatumChar"/>
    <w:uiPriority w:val="38"/>
    <w:unhideWhenUsed/>
    <w:rsid w:val="00DD00FA"/>
    <w:pPr>
      <w:spacing w:before="40" w:after="0" w:line="240" w:lineRule="atLeast"/>
      <w:jc w:val="right"/>
    </w:pPr>
    <w:rPr>
      <w:color w:val="808285" w:themeColor="text2"/>
    </w:rPr>
  </w:style>
  <w:style w:type="character" w:styleId="DatumChar" w:customStyle="1">
    <w:name w:val="Datum Char"/>
    <w:basedOn w:val="Standardnpsmoodstavce"/>
    <w:link w:val="Datum"/>
    <w:uiPriority w:val="38"/>
    <w:rsid w:val="00DD00FA"/>
    <w:rPr>
      <w:color w:val="808285" w:themeColor="text2"/>
      <w:sz w:val="20"/>
    </w:rPr>
  </w:style>
  <w:style w:type="paragraph" w:styleId="Seznamsodrkami">
    <w:name w:val="List Bullet"/>
    <w:basedOn w:val="Normln"/>
    <w:uiPriority w:val="10"/>
    <w:qFormat/>
    <w:rsid w:val="006269B0"/>
    <w:pPr>
      <w:numPr>
        <w:numId w:val="11"/>
      </w:numPr>
    </w:pPr>
    <w:rPr>
      <w:noProof/>
    </w:rPr>
  </w:style>
  <w:style w:type="paragraph" w:styleId="Seznamsodrkami2">
    <w:name w:val="List Bullet 2"/>
    <w:basedOn w:val="Normln"/>
    <w:uiPriority w:val="11"/>
    <w:semiHidden/>
    <w:qFormat/>
    <w:rsid w:val="005E29CC"/>
    <w:pPr>
      <w:numPr>
        <w:numId w:val="2"/>
      </w:numPr>
    </w:pPr>
    <w:rPr>
      <w:noProof/>
    </w:rPr>
  </w:style>
  <w:style w:type="paragraph" w:styleId="Seznamsodrkami3">
    <w:name w:val="List Bullet 3"/>
    <w:basedOn w:val="Normln"/>
    <w:uiPriority w:val="11"/>
    <w:semiHidden/>
    <w:qFormat/>
    <w:rsid w:val="005E29CC"/>
    <w:pPr>
      <w:numPr>
        <w:numId w:val="3"/>
      </w:numPr>
    </w:pPr>
    <w:rPr>
      <w:noProof/>
    </w:rPr>
  </w:style>
  <w:style w:type="paragraph" w:styleId="slovanseznam">
    <w:name w:val="List Number"/>
    <w:basedOn w:val="Normln"/>
    <w:uiPriority w:val="12"/>
    <w:semiHidden/>
    <w:qFormat/>
    <w:rsid w:val="005E29CC"/>
    <w:pPr>
      <w:numPr>
        <w:numId w:val="6"/>
      </w:numPr>
    </w:pPr>
  </w:style>
  <w:style w:type="paragraph" w:styleId="slovanseznam2">
    <w:name w:val="List Number 2"/>
    <w:basedOn w:val="Normln"/>
    <w:uiPriority w:val="13"/>
    <w:semiHidden/>
    <w:qFormat/>
    <w:rsid w:val="005E29CC"/>
    <w:pPr>
      <w:numPr>
        <w:numId w:val="7"/>
      </w:numPr>
    </w:pPr>
    <w:rPr>
      <w:noProof/>
    </w:rPr>
  </w:style>
  <w:style w:type="paragraph" w:styleId="slovanseznam3">
    <w:name w:val="List Number 3"/>
    <w:basedOn w:val="Normln"/>
    <w:uiPriority w:val="13"/>
    <w:semiHidden/>
    <w:qFormat/>
    <w:rsid w:val="005E29CC"/>
    <w:pPr>
      <w:numPr>
        <w:numId w:val="8"/>
      </w:numPr>
      <w:ind w:hanging="284"/>
    </w:pPr>
    <w:rPr>
      <w:noProof/>
    </w:rPr>
  </w:style>
  <w:style w:type="paragraph" w:styleId="Pokraovnseznamu">
    <w:name w:val="List Continue"/>
    <w:basedOn w:val="Normln"/>
    <w:uiPriority w:val="14"/>
    <w:semiHidden/>
    <w:qFormat/>
    <w:rsid w:val="005E29CC"/>
  </w:style>
  <w:style w:type="paragraph" w:styleId="Pokraovnseznamu2">
    <w:name w:val="List Continue 2"/>
    <w:basedOn w:val="Normln"/>
    <w:uiPriority w:val="15"/>
    <w:semiHidden/>
    <w:qFormat/>
    <w:rsid w:val="005E29CC"/>
    <w:pPr>
      <w:ind w:left="284"/>
    </w:pPr>
  </w:style>
  <w:style w:type="paragraph" w:styleId="Pokraovnseznamu3">
    <w:name w:val="List Continue 3"/>
    <w:basedOn w:val="Normln"/>
    <w:uiPriority w:val="15"/>
    <w:semiHidden/>
    <w:qFormat/>
    <w:rsid w:val="005E29CC"/>
    <w:pPr>
      <w:ind w:left="567"/>
    </w:pPr>
  </w:style>
  <w:style w:type="paragraph" w:styleId="Obsah1">
    <w:name w:val="toc 1"/>
    <w:basedOn w:val="Normln"/>
    <w:next w:val="Normln"/>
    <w:uiPriority w:val="39"/>
    <w:semiHidden/>
    <w:unhideWhenUsed/>
    <w:rsid w:val="005E29CC"/>
    <w:pPr>
      <w:spacing w:after="100"/>
    </w:pPr>
  </w:style>
  <w:style w:type="paragraph" w:styleId="Obsah2">
    <w:name w:val="toc 2"/>
    <w:basedOn w:val="Normln"/>
    <w:next w:val="Normln"/>
    <w:uiPriority w:val="39"/>
    <w:semiHidden/>
    <w:unhideWhenUsed/>
    <w:rsid w:val="005E29CC"/>
    <w:pPr>
      <w:spacing w:after="100"/>
      <w:ind w:left="200"/>
    </w:pPr>
  </w:style>
  <w:style w:type="paragraph" w:styleId="Obsah3">
    <w:name w:val="toc 3"/>
    <w:basedOn w:val="Normln"/>
    <w:next w:val="Normln"/>
    <w:uiPriority w:val="39"/>
    <w:semiHidden/>
    <w:unhideWhenUsed/>
    <w:rsid w:val="005E29CC"/>
    <w:pPr>
      <w:spacing w:after="100"/>
      <w:ind w:left="400"/>
    </w:pPr>
  </w:style>
  <w:style w:type="paragraph" w:styleId="Obsah4">
    <w:name w:val="toc 4"/>
    <w:basedOn w:val="Normln"/>
    <w:next w:val="Normln"/>
    <w:uiPriority w:val="39"/>
    <w:semiHidden/>
    <w:unhideWhenUsed/>
    <w:rsid w:val="005E29CC"/>
    <w:pPr>
      <w:spacing w:after="100"/>
      <w:ind w:left="600"/>
    </w:pPr>
  </w:style>
  <w:style w:type="paragraph" w:styleId="Obsah5">
    <w:name w:val="toc 5"/>
    <w:basedOn w:val="Normln"/>
    <w:next w:val="Normln"/>
    <w:uiPriority w:val="39"/>
    <w:semiHidden/>
    <w:unhideWhenUsed/>
    <w:rsid w:val="005E29CC"/>
    <w:pPr>
      <w:spacing w:after="100"/>
      <w:ind w:left="800"/>
    </w:pPr>
  </w:style>
  <w:style w:type="paragraph" w:styleId="Obsah6">
    <w:name w:val="toc 6"/>
    <w:basedOn w:val="Normln"/>
    <w:next w:val="Normln"/>
    <w:uiPriority w:val="39"/>
    <w:semiHidden/>
    <w:unhideWhenUsed/>
    <w:rsid w:val="005E29CC"/>
    <w:pPr>
      <w:spacing w:after="100"/>
      <w:ind w:left="1000"/>
    </w:pPr>
  </w:style>
  <w:style w:type="paragraph" w:styleId="Obsah7">
    <w:name w:val="toc 7"/>
    <w:basedOn w:val="Normln"/>
    <w:next w:val="Normln"/>
    <w:uiPriority w:val="39"/>
    <w:semiHidden/>
    <w:unhideWhenUsed/>
    <w:rsid w:val="005E29CC"/>
    <w:pPr>
      <w:spacing w:after="100"/>
      <w:ind w:left="1200"/>
    </w:pPr>
  </w:style>
  <w:style w:type="paragraph" w:styleId="Obsah8">
    <w:name w:val="toc 8"/>
    <w:basedOn w:val="Normln"/>
    <w:next w:val="Normln"/>
    <w:uiPriority w:val="39"/>
    <w:semiHidden/>
    <w:unhideWhenUsed/>
    <w:rsid w:val="005E29CC"/>
    <w:pPr>
      <w:spacing w:after="100"/>
      <w:ind w:left="1400"/>
    </w:pPr>
  </w:style>
  <w:style w:type="paragraph" w:styleId="Obsah9">
    <w:name w:val="toc 9"/>
    <w:basedOn w:val="Normln"/>
    <w:next w:val="Normln"/>
    <w:uiPriority w:val="39"/>
    <w:semiHidden/>
    <w:unhideWhenUsed/>
    <w:rsid w:val="005E29CC"/>
    <w:pPr>
      <w:spacing w:after="100"/>
      <w:ind w:left="1600"/>
    </w:pPr>
  </w:style>
  <w:style w:type="paragraph" w:styleId="Kuliky" w:customStyle="1">
    <w:name w:val="Kuličky"/>
    <w:basedOn w:val="Normln"/>
    <w:link w:val="KulikyChar"/>
    <w:uiPriority w:val="99"/>
    <w:rsid w:val="00DD00FA"/>
    <w:pPr>
      <w:spacing w:after="0" w:line="240" w:lineRule="atLeast"/>
      <w:jc w:val="right"/>
    </w:pPr>
    <w:rPr>
      <w:color w:val="F24F00" w:themeColor="accent6"/>
    </w:rPr>
  </w:style>
  <w:style w:type="paragraph" w:styleId="Normlned" w:customStyle="1">
    <w:name w:val="Normální šedý"/>
    <w:basedOn w:val="Normln"/>
    <w:link w:val="NormlnedChar"/>
    <w:uiPriority w:val="1"/>
    <w:qFormat/>
    <w:rsid w:val="00DD00FA"/>
    <w:rPr>
      <w:color w:val="808285" w:themeColor="text2"/>
    </w:rPr>
  </w:style>
  <w:style w:type="character" w:styleId="KulikyChar" w:customStyle="1">
    <w:name w:val="Kuličky Char"/>
    <w:basedOn w:val="Standardnpsmoodstavce"/>
    <w:link w:val="Kuliky"/>
    <w:uiPriority w:val="99"/>
    <w:rsid w:val="006269B0"/>
    <w:rPr>
      <w:color w:val="F24F00" w:themeColor="accent6"/>
      <w:sz w:val="20"/>
    </w:rPr>
  </w:style>
  <w:style w:type="paragraph" w:styleId="Podpis">
    <w:name w:val="Signature"/>
    <w:basedOn w:val="Normln"/>
    <w:link w:val="PodpisChar"/>
    <w:uiPriority w:val="26"/>
    <w:qFormat/>
    <w:rsid w:val="006269B0"/>
    <w:pPr>
      <w:spacing w:before="450" w:after="0" w:line="240" w:lineRule="auto"/>
    </w:pPr>
    <w:rPr>
      <w:b/>
      <w:color w:val="F24F00" w:themeColor="accent6"/>
    </w:rPr>
  </w:style>
  <w:style w:type="character" w:styleId="NormlnedChar" w:customStyle="1">
    <w:name w:val="Normální šedý Char"/>
    <w:basedOn w:val="Standardnpsmoodstavce"/>
    <w:link w:val="Normlned"/>
    <w:uiPriority w:val="1"/>
    <w:rsid w:val="006269B0"/>
    <w:rPr>
      <w:color w:val="808285" w:themeColor="text2"/>
      <w:sz w:val="20"/>
    </w:rPr>
  </w:style>
  <w:style w:type="character" w:styleId="PodpisChar" w:customStyle="1">
    <w:name w:val="Podpis Char"/>
    <w:basedOn w:val="Standardnpsmoodstavce"/>
    <w:link w:val="Podpis"/>
    <w:uiPriority w:val="26"/>
    <w:rsid w:val="006269B0"/>
    <w:rPr>
      <w:b/>
      <w:color w:val="F24F00" w:themeColor="accent6"/>
      <w:sz w:val="20"/>
    </w:rPr>
  </w:style>
  <w:style w:type="paragraph" w:styleId="Funkce" w:customStyle="1">
    <w:name w:val="Funkce"/>
    <w:basedOn w:val="Normln"/>
    <w:next w:val="Normlned"/>
    <w:link w:val="FunkceChar"/>
    <w:uiPriority w:val="27"/>
    <w:qFormat/>
    <w:rsid w:val="006269B0"/>
    <w:rPr>
      <w:b/>
      <w:color w:val="666B6E"/>
    </w:rPr>
  </w:style>
  <w:style w:type="paragraph" w:styleId="Bezmezered" w:customStyle="1">
    <w:name w:val="Bez mezer šedý"/>
    <w:basedOn w:val="Bezmezer"/>
    <w:link w:val="BezmezeredChar"/>
    <w:uiPriority w:val="3"/>
    <w:qFormat/>
    <w:rsid w:val="006269B0"/>
    <w:rPr>
      <w:color w:val="808285" w:themeColor="text2"/>
    </w:rPr>
  </w:style>
  <w:style w:type="character" w:styleId="FunkceChar" w:customStyle="1">
    <w:name w:val="Funkce Char"/>
    <w:basedOn w:val="Standardnpsmoodstavce"/>
    <w:link w:val="Funkce"/>
    <w:uiPriority w:val="27"/>
    <w:rsid w:val="006269B0"/>
    <w:rPr>
      <w:b/>
      <w:color w:val="666B6E"/>
      <w:sz w:val="20"/>
    </w:rPr>
  </w:style>
  <w:style w:type="character" w:styleId="Hypertextovodkaz">
    <w:name w:val="Hyperlink"/>
    <w:basedOn w:val="Standardnpsmoodstavce"/>
    <w:uiPriority w:val="99"/>
    <w:unhideWhenUsed/>
    <w:rsid w:val="00D22A21"/>
    <w:rPr>
      <w:color w:val="007236" w:themeColor="accent1"/>
      <w:u w:val="none"/>
    </w:rPr>
  </w:style>
  <w:style w:type="character" w:styleId="BezmezerChar" w:customStyle="1">
    <w:name w:val="Bez mezer Char"/>
    <w:basedOn w:val="Standardnpsmoodstavce"/>
    <w:link w:val="Bezmezer"/>
    <w:uiPriority w:val="2"/>
    <w:rsid w:val="006269B0"/>
    <w:rPr>
      <w:sz w:val="20"/>
    </w:rPr>
  </w:style>
  <w:style w:type="character" w:styleId="BezmezeredChar" w:customStyle="1">
    <w:name w:val="Bez mezer šedý Char"/>
    <w:basedOn w:val="BezmezerChar"/>
    <w:link w:val="Bezmezered"/>
    <w:uiPriority w:val="3"/>
    <w:rsid w:val="006269B0"/>
    <w:rPr>
      <w:color w:val="808285" w:themeColor="text2"/>
      <w:sz w:val="20"/>
    </w:rPr>
  </w:style>
  <w:style w:type="character" w:styleId="Nevyeenzmnka">
    <w:name w:val="Unresolved Mention"/>
    <w:basedOn w:val="Standardnpsmoodstavce"/>
    <w:uiPriority w:val="99"/>
    <w:semiHidden/>
    <w:unhideWhenUsed/>
    <w:rsid w:val="006269B0"/>
    <w:rPr>
      <w:color w:val="605E5C"/>
      <w:shd w:val="clear" w:color="auto" w:fill="E1DFDD"/>
    </w:rPr>
  </w:style>
  <w:style w:type="character" w:styleId="Zdraznnintenzivn">
    <w:name w:val="Intense Emphasis"/>
    <w:basedOn w:val="Standardnpsmoodstavce"/>
    <w:uiPriority w:val="24"/>
    <w:qFormat/>
    <w:rsid w:val="006269B0"/>
    <w:rPr>
      <w:b/>
      <w:i w:val="0"/>
      <w:iCs/>
      <w:color w:val="007236" w:themeColor="accent1"/>
    </w:rPr>
  </w:style>
  <w:style w:type="paragraph" w:styleId="Perex" w:customStyle="1">
    <w:name w:val="Perex"/>
    <w:basedOn w:val="Normln"/>
    <w:next w:val="Normln"/>
    <w:link w:val="PerexChar"/>
    <w:uiPriority w:val="4"/>
    <w:qFormat/>
    <w:rsid w:val="00277561"/>
    <w:rPr>
      <w:b/>
      <w:color w:val="808285" w:themeColor="text2"/>
    </w:rPr>
  </w:style>
  <w:style w:type="character" w:styleId="PerexChar" w:customStyle="1">
    <w:name w:val="Perex Char"/>
    <w:basedOn w:val="Standardnpsmoodstavce"/>
    <w:link w:val="Perex"/>
    <w:uiPriority w:val="4"/>
    <w:rsid w:val="00277561"/>
    <w:rPr>
      <w:b/>
      <w:color w:val="808285" w:themeColor="text2"/>
      <w:sz w:val="20"/>
    </w:rPr>
  </w:style>
  <w:style w:type="paragraph" w:styleId="Normlnweb">
    <w:name w:val="Normal (Web)"/>
    <w:basedOn w:val="Normln"/>
    <w:uiPriority w:val="99"/>
    <w:semiHidden/>
    <w:unhideWhenUsed/>
    <w:rsid w:val="00EB3EF1"/>
    <w:pPr>
      <w:spacing w:before="100" w:beforeAutospacing="1" w:after="100" w:afterAutospacing="1" w:line="240" w:lineRule="auto"/>
    </w:pPr>
    <w:rPr>
      <w:rFonts w:ascii="Times New Roman" w:hAnsi="Times New Roman" w:eastAsia="Times New Roman" w:cs="Times New Roman"/>
      <w:sz w:val="24"/>
      <w:szCs w:val="24"/>
      <w:lang w:eastAsia="cs-CZ"/>
    </w:rPr>
  </w:style>
  <w:style w:type="character" w:styleId="q4iawc" w:customStyle="1">
    <w:name w:val="q4iawc"/>
    <w:basedOn w:val="Standardnpsmoodstavce"/>
    <w:rsid w:val="00D832A1"/>
  </w:style>
  <w:style w:type="character" w:styleId="Siln">
    <w:name w:val="Strong"/>
    <w:basedOn w:val="Standardnpsmoodstavce"/>
    <w:uiPriority w:val="22"/>
    <w:qFormat/>
    <w:rsid w:val="0047528F"/>
    <w:rPr>
      <w:b/>
      <w:bCs/>
    </w:rPr>
  </w:style>
  <w:style w:type="table" w:styleId="Mkatabulky">
    <w:name w:val="Table Grid"/>
    <w:basedOn w:val="Normlntabulka"/>
    <w:uiPriority w:val="39"/>
    <w:rsid w:val="00147F9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vtlmkatabulky">
    <w:name w:val="Grid Table Light"/>
    <w:basedOn w:val="Normlntabulka"/>
    <w:uiPriority w:val="40"/>
    <w:rsid w:val="00147F98"/>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Zkladntext">
    <w:name w:val="Body Text"/>
    <w:basedOn w:val="Normln"/>
    <w:link w:val="ZkladntextChar"/>
    <w:rsid w:val="00E7124C"/>
    <w:pPr>
      <w:spacing w:before="120" w:after="120"/>
    </w:pPr>
    <w:rPr>
      <w:rFonts w:ascii="Arial" w:hAnsi="Arial" w:eastAsia="Times New Roman" w:cs="Arial"/>
      <w:b/>
      <w:bCs/>
      <w:szCs w:val="24"/>
      <w:lang w:eastAsia="cs-CZ"/>
    </w:rPr>
  </w:style>
  <w:style w:type="character" w:styleId="ZkladntextChar" w:customStyle="1">
    <w:name w:val="Základní text Char"/>
    <w:basedOn w:val="Standardnpsmoodstavce"/>
    <w:link w:val="Zkladntext"/>
    <w:rsid w:val="00E7124C"/>
    <w:rPr>
      <w:rFonts w:ascii="Arial" w:hAnsi="Arial" w:eastAsia="Times New Roman" w:cs="Arial"/>
      <w:b/>
      <w:bCs/>
      <w:sz w:val="20"/>
      <w:szCs w:val="24"/>
      <w:lang w:eastAsia="cs-CZ"/>
    </w:rPr>
  </w:style>
  <w:style w:type="character" w:styleId="Odkaznakoment">
    <w:name w:val="annotation reference"/>
    <w:basedOn w:val="Standardnpsmoodstavce"/>
    <w:uiPriority w:val="99"/>
    <w:semiHidden/>
    <w:unhideWhenUsed/>
    <w:rsid w:val="00825890"/>
    <w:rPr>
      <w:sz w:val="16"/>
      <w:szCs w:val="16"/>
    </w:rPr>
  </w:style>
  <w:style w:type="paragraph" w:styleId="Textkomente">
    <w:name w:val="annotation text"/>
    <w:basedOn w:val="Normln"/>
    <w:link w:val="TextkomenteChar"/>
    <w:uiPriority w:val="99"/>
    <w:semiHidden/>
    <w:unhideWhenUsed/>
    <w:rsid w:val="00825890"/>
    <w:pPr>
      <w:spacing w:line="240" w:lineRule="auto"/>
    </w:pPr>
    <w:rPr>
      <w:szCs w:val="20"/>
    </w:rPr>
  </w:style>
  <w:style w:type="character" w:styleId="TextkomenteChar" w:customStyle="1">
    <w:name w:val="Text komentáře Char"/>
    <w:basedOn w:val="Standardnpsmoodstavce"/>
    <w:link w:val="Textkomente"/>
    <w:uiPriority w:val="99"/>
    <w:semiHidden/>
    <w:rsid w:val="00825890"/>
    <w:rPr>
      <w:sz w:val="20"/>
      <w:szCs w:val="20"/>
    </w:rPr>
  </w:style>
  <w:style w:type="paragraph" w:styleId="Pedmtkomente">
    <w:name w:val="annotation subject"/>
    <w:basedOn w:val="Textkomente"/>
    <w:next w:val="Textkomente"/>
    <w:link w:val="PedmtkomenteChar"/>
    <w:uiPriority w:val="99"/>
    <w:semiHidden/>
    <w:unhideWhenUsed/>
    <w:rsid w:val="00825890"/>
    <w:rPr>
      <w:b/>
      <w:bCs/>
    </w:rPr>
  </w:style>
  <w:style w:type="character" w:styleId="PedmtkomenteChar" w:customStyle="1">
    <w:name w:val="Předmět komentáře Char"/>
    <w:basedOn w:val="TextkomenteChar"/>
    <w:link w:val="Pedmtkomente"/>
    <w:uiPriority w:val="99"/>
    <w:semiHidden/>
    <w:rsid w:val="00825890"/>
    <w:rPr>
      <w:b/>
      <w:bCs/>
      <w:sz w:val="20"/>
      <w:szCs w:val="20"/>
    </w:rPr>
  </w:style>
  <w:style w:type="paragraph" w:styleId="Odstavecseseznamem">
    <w:name w:val="List Paragraph"/>
    <w:basedOn w:val="Normln"/>
    <w:uiPriority w:val="34"/>
    <w:unhideWhenUsed/>
    <w:qFormat/>
    <w:rsid w:val="001C0F4B"/>
    <w:pPr>
      <w:ind w:left="720"/>
      <w:contextualSpacing/>
    </w:pPr>
  </w:style>
  <w:style w:type="paragraph" w:styleId="Revize">
    <w:name w:val="Revision"/>
    <w:hidden/>
    <w:uiPriority w:val="99"/>
    <w:semiHidden/>
    <w:rsid w:val="00064CDB"/>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82642">
      <w:bodyDiv w:val="1"/>
      <w:marLeft w:val="0"/>
      <w:marRight w:val="0"/>
      <w:marTop w:val="0"/>
      <w:marBottom w:val="0"/>
      <w:divBdr>
        <w:top w:val="none" w:sz="0" w:space="0" w:color="auto"/>
        <w:left w:val="none" w:sz="0" w:space="0" w:color="auto"/>
        <w:bottom w:val="none" w:sz="0" w:space="0" w:color="auto"/>
        <w:right w:val="none" w:sz="0" w:space="0" w:color="auto"/>
      </w:divBdr>
    </w:div>
    <w:div w:id="122961987">
      <w:bodyDiv w:val="1"/>
      <w:marLeft w:val="0"/>
      <w:marRight w:val="0"/>
      <w:marTop w:val="0"/>
      <w:marBottom w:val="0"/>
      <w:divBdr>
        <w:top w:val="none" w:sz="0" w:space="0" w:color="auto"/>
        <w:left w:val="none" w:sz="0" w:space="0" w:color="auto"/>
        <w:bottom w:val="none" w:sz="0" w:space="0" w:color="auto"/>
        <w:right w:val="none" w:sz="0" w:space="0" w:color="auto"/>
      </w:divBdr>
    </w:div>
    <w:div w:id="122963040">
      <w:bodyDiv w:val="1"/>
      <w:marLeft w:val="0"/>
      <w:marRight w:val="0"/>
      <w:marTop w:val="0"/>
      <w:marBottom w:val="0"/>
      <w:divBdr>
        <w:top w:val="none" w:sz="0" w:space="0" w:color="auto"/>
        <w:left w:val="none" w:sz="0" w:space="0" w:color="auto"/>
        <w:bottom w:val="none" w:sz="0" w:space="0" w:color="auto"/>
        <w:right w:val="none" w:sz="0" w:space="0" w:color="auto"/>
      </w:divBdr>
    </w:div>
    <w:div w:id="198247442">
      <w:bodyDiv w:val="1"/>
      <w:marLeft w:val="0"/>
      <w:marRight w:val="0"/>
      <w:marTop w:val="0"/>
      <w:marBottom w:val="0"/>
      <w:divBdr>
        <w:top w:val="none" w:sz="0" w:space="0" w:color="auto"/>
        <w:left w:val="none" w:sz="0" w:space="0" w:color="auto"/>
        <w:bottom w:val="none" w:sz="0" w:space="0" w:color="auto"/>
        <w:right w:val="none" w:sz="0" w:space="0" w:color="auto"/>
      </w:divBdr>
    </w:div>
    <w:div w:id="436289833">
      <w:bodyDiv w:val="1"/>
      <w:marLeft w:val="0"/>
      <w:marRight w:val="0"/>
      <w:marTop w:val="0"/>
      <w:marBottom w:val="0"/>
      <w:divBdr>
        <w:top w:val="none" w:sz="0" w:space="0" w:color="auto"/>
        <w:left w:val="none" w:sz="0" w:space="0" w:color="auto"/>
        <w:bottom w:val="none" w:sz="0" w:space="0" w:color="auto"/>
        <w:right w:val="none" w:sz="0" w:space="0" w:color="auto"/>
      </w:divBdr>
    </w:div>
    <w:div w:id="438336468">
      <w:bodyDiv w:val="1"/>
      <w:marLeft w:val="0"/>
      <w:marRight w:val="0"/>
      <w:marTop w:val="0"/>
      <w:marBottom w:val="0"/>
      <w:divBdr>
        <w:top w:val="none" w:sz="0" w:space="0" w:color="auto"/>
        <w:left w:val="none" w:sz="0" w:space="0" w:color="auto"/>
        <w:bottom w:val="none" w:sz="0" w:space="0" w:color="auto"/>
        <w:right w:val="none" w:sz="0" w:space="0" w:color="auto"/>
      </w:divBdr>
    </w:div>
    <w:div w:id="445806858">
      <w:bodyDiv w:val="1"/>
      <w:marLeft w:val="0"/>
      <w:marRight w:val="0"/>
      <w:marTop w:val="0"/>
      <w:marBottom w:val="0"/>
      <w:divBdr>
        <w:top w:val="none" w:sz="0" w:space="0" w:color="auto"/>
        <w:left w:val="none" w:sz="0" w:space="0" w:color="auto"/>
        <w:bottom w:val="none" w:sz="0" w:space="0" w:color="auto"/>
        <w:right w:val="none" w:sz="0" w:space="0" w:color="auto"/>
      </w:divBdr>
    </w:div>
    <w:div w:id="521012932">
      <w:bodyDiv w:val="1"/>
      <w:marLeft w:val="0"/>
      <w:marRight w:val="0"/>
      <w:marTop w:val="0"/>
      <w:marBottom w:val="0"/>
      <w:divBdr>
        <w:top w:val="none" w:sz="0" w:space="0" w:color="auto"/>
        <w:left w:val="none" w:sz="0" w:space="0" w:color="auto"/>
        <w:bottom w:val="none" w:sz="0" w:space="0" w:color="auto"/>
        <w:right w:val="none" w:sz="0" w:space="0" w:color="auto"/>
      </w:divBdr>
    </w:div>
    <w:div w:id="596409611">
      <w:bodyDiv w:val="1"/>
      <w:marLeft w:val="0"/>
      <w:marRight w:val="0"/>
      <w:marTop w:val="0"/>
      <w:marBottom w:val="0"/>
      <w:divBdr>
        <w:top w:val="none" w:sz="0" w:space="0" w:color="auto"/>
        <w:left w:val="none" w:sz="0" w:space="0" w:color="auto"/>
        <w:bottom w:val="none" w:sz="0" w:space="0" w:color="auto"/>
        <w:right w:val="none" w:sz="0" w:space="0" w:color="auto"/>
      </w:divBdr>
    </w:div>
    <w:div w:id="969821784">
      <w:bodyDiv w:val="1"/>
      <w:marLeft w:val="0"/>
      <w:marRight w:val="0"/>
      <w:marTop w:val="0"/>
      <w:marBottom w:val="0"/>
      <w:divBdr>
        <w:top w:val="none" w:sz="0" w:space="0" w:color="auto"/>
        <w:left w:val="none" w:sz="0" w:space="0" w:color="auto"/>
        <w:bottom w:val="none" w:sz="0" w:space="0" w:color="auto"/>
        <w:right w:val="none" w:sz="0" w:space="0" w:color="auto"/>
      </w:divBdr>
    </w:div>
    <w:div w:id="1376462699">
      <w:bodyDiv w:val="1"/>
      <w:marLeft w:val="0"/>
      <w:marRight w:val="0"/>
      <w:marTop w:val="0"/>
      <w:marBottom w:val="0"/>
      <w:divBdr>
        <w:top w:val="none" w:sz="0" w:space="0" w:color="auto"/>
        <w:left w:val="none" w:sz="0" w:space="0" w:color="auto"/>
        <w:bottom w:val="none" w:sz="0" w:space="0" w:color="auto"/>
        <w:right w:val="none" w:sz="0" w:space="0" w:color="auto"/>
      </w:divBdr>
    </w:div>
    <w:div w:id="14438425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elektromobilita.cz/cs/mapa-dobijecich-stanic"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mailto:Kristyna.Samkova@Passerinvest.cz" TargetMode="External" Id="Rabeee9eac397423f" /><Relationship Type="http://schemas.openxmlformats.org/officeDocument/2006/relationships/hyperlink" Target="mailto:jan.holub@arriva.cz" TargetMode="External" Id="Rb963c40db7dd4d17" /><Relationship Type="http://schemas.openxmlformats.org/officeDocument/2006/relationships/hyperlink" Target="mailto:kamila.zitnakova@crestcom.cz" TargetMode="External" Id="Rf2d218c3f67e4005" /></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CreativeStore_01\Agentury_2022\CEZ\CEZ_prodej\039_22_Cislo_tydne_5900\indd\Tiskova_zprava_CEN03.dotx" TargetMode="External"/></Relationships>
</file>

<file path=word/theme/theme1.xml><?xml version="1.0" encoding="utf-8"?>
<a:theme xmlns:a="http://schemas.openxmlformats.org/drawingml/2006/main" name="Motiv Office">
  <a:themeElements>
    <a:clrScheme name="ČEZ PPT 2021">
      <a:dk1>
        <a:sysClr val="windowText" lastClr="000000"/>
      </a:dk1>
      <a:lt1>
        <a:sysClr val="window" lastClr="FFFFFF"/>
      </a:lt1>
      <a:dk2>
        <a:srgbClr val="808285"/>
      </a:dk2>
      <a:lt2>
        <a:srgbClr val="BCBEC0"/>
      </a:lt2>
      <a:accent1>
        <a:srgbClr val="007236"/>
      </a:accent1>
      <a:accent2>
        <a:srgbClr val="8DC63F"/>
      </a:accent2>
      <a:accent3>
        <a:srgbClr val="00A651"/>
      </a:accent3>
      <a:accent4>
        <a:srgbClr val="68A513"/>
      </a:accent4>
      <a:accent5>
        <a:srgbClr val="808285"/>
      </a:accent5>
      <a:accent6>
        <a:srgbClr val="F24F00"/>
      </a:accent6>
      <a:hlink>
        <a:srgbClr val="007236"/>
      </a:hlink>
      <a:folHlink>
        <a:srgbClr val="00723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259DBD5BFD70458D4F32D577691991" ma:contentTypeVersion="16" ma:contentTypeDescription="Create a new document." ma:contentTypeScope="" ma:versionID="af21601cdd02bd9d6cedca930c1b1b6f">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edd9a1dd54497ca5ef1d4e0b1fe6303f"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DC7E3-1A2F-4C34-8CF0-E9959E068D60}"/>
</file>

<file path=customXml/itemProps2.xml><?xml version="1.0" encoding="utf-8"?>
<ds:datastoreItem xmlns:ds="http://schemas.openxmlformats.org/officeDocument/2006/customXml" ds:itemID="{17FCD022-CF0C-4593-BD7C-A11FA81DCA9E}">
  <ds:schemaRefs>
    <ds:schemaRef ds:uri="http://schemas.microsoft.com/sharepoint/v3/contenttype/forms"/>
  </ds:schemaRefs>
</ds:datastoreItem>
</file>

<file path=customXml/itemProps3.xml><?xml version="1.0" encoding="utf-8"?>
<ds:datastoreItem xmlns:ds="http://schemas.openxmlformats.org/officeDocument/2006/customXml" ds:itemID="{D22AB954-2AC3-44BF-BEAC-61C0A0B50006}">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4.xml><?xml version="1.0" encoding="utf-8"?>
<ds:datastoreItem xmlns:ds="http://schemas.openxmlformats.org/officeDocument/2006/customXml" ds:itemID="{3A1007DD-7684-4846-BA6D-C5BD637C13B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Tiskova_zprava_CEN03.dotx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vitek</dc:creator>
  <keywords/>
  <dc:description/>
  <lastModifiedBy>Kamila Žitňáková</lastModifiedBy>
  <revision>4</revision>
  <lastPrinted>2023-09-29T09:13:00.0000000Z</lastPrinted>
  <dcterms:created xsi:type="dcterms:W3CDTF">2023-10-02T14:11:00.0000000Z</dcterms:created>
  <dcterms:modified xsi:type="dcterms:W3CDTF">2023-10-03T08:57:04.2241110Z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SIP_Label_353c5f55-d967-4112-b692-2d91647f90be_Enabled">
    <vt:lpwstr>true</vt:lpwstr>
  </property>
  <property fmtid="{D5CDD505-2E9C-101B-9397-08002B2CF9AE}" pid="4" name="MSIP_Label_353c5f55-d967-4112-b692-2d91647f90be_SetDate">
    <vt:lpwstr>2023-09-27T06:58:20Z</vt:lpwstr>
  </property>
  <property fmtid="{D5CDD505-2E9C-101B-9397-08002B2CF9AE}" pid="5" name="MSIP_Label_353c5f55-d967-4112-b692-2d91647f90be_Method">
    <vt:lpwstr>Privileged</vt:lpwstr>
  </property>
  <property fmtid="{D5CDD505-2E9C-101B-9397-08002B2CF9AE}" pid="6" name="MSIP_Label_353c5f55-d967-4112-b692-2d91647f90be_Name">
    <vt:lpwstr>L00007</vt:lpwstr>
  </property>
  <property fmtid="{D5CDD505-2E9C-101B-9397-08002B2CF9AE}" pid="7" name="MSIP_Label_353c5f55-d967-4112-b692-2d91647f90be_SiteId">
    <vt:lpwstr>b233f9e1-5599-4693-9cef-38858fe25406</vt:lpwstr>
  </property>
  <property fmtid="{D5CDD505-2E9C-101B-9397-08002B2CF9AE}" pid="8" name="MSIP_Label_353c5f55-d967-4112-b692-2d91647f90be_ActionId">
    <vt:lpwstr>6d5068b5-ab09-4d3d-a734-474959a3f2e5</vt:lpwstr>
  </property>
  <property fmtid="{D5CDD505-2E9C-101B-9397-08002B2CF9AE}" pid="9" name="MSIP_Label_353c5f55-d967-4112-b692-2d91647f90be_ContentBits">
    <vt:lpwstr>0</vt:lpwstr>
  </property>
  <property fmtid="{D5CDD505-2E9C-101B-9397-08002B2CF9AE}" pid="10" name="DocumentClasification">
    <vt:lpwstr>Veřejné</vt:lpwstr>
  </property>
  <property fmtid="{D5CDD505-2E9C-101B-9397-08002B2CF9AE}" pid="11" name="CEZ_DLP">
    <vt:lpwstr>CEZ:CEZ-DGR:D</vt:lpwstr>
  </property>
  <property fmtid="{D5CDD505-2E9C-101B-9397-08002B2CF9AE}" pid="12" name="CEZ_MIPLabelName">
    <vt:lpwstr>Public-CEZ-DGR</vt:lpwstr>
  </property>
  <property fmtid="{D5CDD505-2E9C-101B-9397-08002B2CF9AE}" pid="13" name="MediaServiceImageTags">
    <vt:lpwstr/>
  </property>
</Properties>
</file>