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F24E5" w14:textId="71584152" w:rsidR="00AA3D2F" w:rsidRPr="009910CD" w:rsidRDefault="009A238D" w:rsidP="0083775F">
      <w:pPr>
        <w:spacing w:after="0" w:line="320" w:lineRule="atLeast"/>
        <w:jc w:val="center"/>
        <w:rPr>
          <w:b/>
          <w:bCs/>
          <w:caps/>
          <w:sz w:val="28"/>
          <w:szCs w:val="28"/>
        </w:rPr>
      </w:pPr>
      <w:r w:rsidRPr="009910CD">
        <w:rPr>
          <w:b/>
          <w:bCs/>
          <w:caps/>
          <w:sz w:val="28"/>
          <w:szCs w:val="28"/>
        </w:rPr>
        <w:t>Tisková zpráva</w:t>
      </w:r>
    </w:p>
    <w:p w14:paraId="3B1C8441" w14:textId="77777777" w:rsidR="00B44836" w:rsidRDefault="00B44836" w:rsidP="0083775F">
      <w:pPr>
        <w:spacing w:after="0" w:line="320" w:lineRule="atLeast"/>
        <w:jc w:val="center"/>
        <w:rPr>
          <w:b/>
          <w:bCs/>
          <w:color w:val="ED0000"/>
          <w:sz w:val="24"/>
          <w:szCs w:val="24"/>
        </w:rPr>
      </w:pPr>
    </w:p>
    <w:p w14:paraId="41499F28" w14:textId="669ED966" w:rsidR="00B44836" w:rsidRPr="008E15DB" w:rsidRDefault="00481DBD" w:rsidP="000B6F48">
      <w:pPr>
        <w:spacing w:after="0" w:line="320" w:lineRule="atLeast"/>
        <w:jc w:val="both"/>
        <w:rPr>
          <w:rFonts w:ascii="Calibri" w:hAnsi="Calibri" w:cs="Calibri"/>
          <w:b/>
          <w:bCs/>
          <w:sz w:val="24"/>
          <w:szCs w:val="24"/>
        </w:rPr>
      </w:pPr>
      <w:r w:rsidRPr="008E15DB">
        <w:rPr>
          <w:rFonts w:ascii="Calibri" w:hAnsi="Calibri" w:cs="Calibri"/>
          <w:b/>
          <w:bCs/>
          <w:sz w:val="24"/>
          <w:szCs w:val="24"/>
        </w:rPr>
        <w:t>Platforma pro udržitelné stavebnictví ze dřeva</w:t>
      </w:r>
      <w:r w:rsidR="00802F55" w:rsidRPr="008E15DB">
        <w:rPr>
          <w:rFonts w:ascii="Calibri" w:hAnsi="Calibri" w:cs="Calibri"/>
          <w:b/>
          <w:bCs/>
          <w:sz w:val="24"/>
          <w:szCs w:val="24"/>
        </w:rPr>
        <w:t xml:space="preserve">: </w:t>
      </w:r>
      <w:r w:rsidR="00EA2D85" w:rsidRPr="008E15DB">
        <w:rPr>
          <w:rFonts w:ascii="Calibri" w:hAnsi="Calibri" w:cs="Calibri"/>
          <w:b/>
          <w:bCs/>
          <w:sz w:val="24"/>
          <w:szCs w:val="24"/>
        </w:rPr>
        <w:t xml:space="preserve">změna </w:t>
      </w:r>
      <w:r w:rsidR="006E6ED6" w:rsidRPr="008E15DB">
        <w:rPr>
          <w:rFonts w:ascii="Calibri" w:hAnsi="Calibri" w:cs="Calibri"/>
          <w:b/>
          <w:bCs/>
          <w:sz w:val="24"/>
          <w:szCs w:val="24"/>
        </w:rPr>
        <w:t xml:space="preserve">legislativy je jen prvním krokem </w:t>
      </w:r>
      <w:r w:rsidR="007B6B05" w:rsidRPr="008E15DB">
        <w:rPr>
          <w:rFonts w:ascii="Calibri" w:hAnsi="Calibri" w:cs="Calibri"/>
          <w:b/>
          <w:bCs/>
          <w:sz w:val="24"/>
          <w:szCs w:val="24"/>
        </w:rPr>
        <w:t>k</w:t>
      </w:r>
      <w:r w:rsidR="009122DF" w:rsidRPr="008E15DB">
        <w:rPr>
          <w:rFonts w:ascii="Calibri" w:hAnsi="Calibri" w:cs="Calibri"/>
          <w:b/>
          <w:bCs/>
          <w:sz w:val="24"/>
          <w:szCs w:val="24"/>
        </w:rPr>
        <w:t> </w:t>
      </w:r>
      <w:r w:rsidR="007B6B05" w:rsidRPr="008E15DB">
        <w:rPr>
          <w:rFonts w:ascii="Calibri" w:hAnsi="Calibri" w:cs="Calibri"/>
          <w:b/>
          <w:bCs/>
          <w:sz w:val="24"/>
          <w:szCs w:val="24"/>
        </w:rPr>
        <w:t>větší</w:t>
      </w:r>
      <w:r w:rsidR="009122DF" w:rsidRPr="008E15DB">
        <w:rPr>
          <w:rFonts w:ascii="Calibri" w:hAnsi="Calibri" w:cs="Calibri"/>
          <w:b/>
          <w:bCs/>
          <w:sz w:val="24"/>
          <w:szCs w:val="24"/>
        </w:rPr>
        <w:t xml:space="preserve"> výstavbě </w:t>
      </w:r>
      <w:r w:rsidR="004B01FB" w:rsidRPr="008E15DB">
        <w:rPr>
          <w:rFonts w:ascii="Calibri" w:hAnsi="Calibri" w:cs="Calibri"/>
          <w:b/>
          <w:bCs/>
          <w:sz w:val="24"/>
          <w:szCs w:val="24"/>
        </w:rPr>
        <w:t>ekologických vícepodlažních dřevostaveb v</w:t>
      </w:r>
      <w:r w:rsidR="007B6B05" w:rsidRPr="008E15DB">
        <w:rPr>
          <w:rFonts w:ascii="Calibri" w:hAnsi="Calibri" w:cs="Calibri"/>
          <w:b/>
          <w:bCs/>
          <w:sz w:val="24"/>
          <w:szCs w:val="24"/>
        </w:rPr>
        <w:t> </w:t>
      </w:r>
      <w:r w:rsidR="004B01FB" w:rsidRPr="008E15DB">
        <w:rPr>
          <w:rFonts w:ascii="Calibri" w:hAnsi="Calibri" w:cs="Calibri"/>
          <w:b/>
          <w:bCs/>
          <w:sz w:val="24"/>
          <w:szCs w:val="24"/>
        </w:rPr>
        <w:t>ČR</w:t>
      </w:r>
      <w:r w:rsidR="007B6B05" w:rsidRPr="008E15DB">
        <w:rPr>
          <w:rFonts w:ascii="Calibri" w:hAnsi="Calibri" w:cs="Calibri"/>
          <w:b/>
          <w:bCs/>
          <w:sz w:val="24"/>
          <w:szCs w:val="24"/>
        </w:rPr>
        <w:t xml:space="preserve">. Měly by ale </w:t>
      </w:r>
      <w:r w:rsidR="009122DF" w:rsidRPr="008E15DB">
        <w:rPr>
          <w:rFonts w:ascii="Calibri" w:hAnsi="Calibri" w:cs="Calibri"/>
          <w:b/>
          <w:bCs/>
          <w:sz w:val="24"/>
          <w:szCs w:val="24"/>
        </w:rPr>
        <w:t>přijít</w:t>
      </w:r>
      <w:r w:rsidR="007B6B05" w:rsidRPr="008E15DB">
        <w:rPr>
          <w:rFonts w:ascii="Calibri" w:hAnsi="Calibri" w:cs="Calibri"/>
          <w:b/>
          <w:bCs/>
          <w:sz w:val="24"/>
          <w:szCs w:val="24"/>
        </w:rPr>
        <w:t xml:space="preserve"> další</w:t>
      </w:r>
    </w:p>
    <w:p w14:paraId="1B0CA6EB" w14:textId="77777777" w:rsidR="00802F55" w:rsidRPr="008E15DB" w:rsidRDefault="00802F55" w:rsidP="000B6F48">
      <w:pPr>
        <w:spacing w:after="0" w:line="320" w:lineRule="atLeast"/>
        <w:jc w:val="center"/>
        <w:rPr>
          <w:rFonts w:ascii="Calibri" w:hAnsi="Calibri" w:cs="Calibri"/>
          <w:i/>
          <w:iCs/>
          <w:sz w:val="24"/>
          <w:szCs w:val="24"/>
        </w:rPr>
      </w:pPr>
    </w:p>
    <w:p w14:paraId="7523CAAE" w14:textId="1C0C79E0" w:rsidR="00764CD3" w:rsidRDefault="000B6E87" w:rsidP="000B6F48">
      <w:pPr>
        <w:spacing w:after="0" w:line="320" w:lineRule="atLeast"/>
        <w:jc w:val="both"/>
        <w:rPr>
          <w:rFonts w:ascii="Calibri" w:hAnsi="Calibri" w:cs="Calibri"/>
          <w:b/>
          <w:bCs/>
          <w:sz w:val="24"/>
          <w:szCs w:val="24"/>
        </w:rPr>
      </w:pPr>
      <w:r w:rsidRPr="008E15DB">
        <w:rPr>
          <w:rFonts w:ascii="Calibri" w:hAnsi="Calibri" w:cs="Calibri"/>
          <w:i/>
          <w:iCs/>
          <w:sz w:val="24"/>
          <w:szCs w:val="24"/>
        </w:rPr>
        <w:t xml:space="preserve">15. 3. 2024 </w:t>
      </w:r>
      <w:r w:rsidR="00006DAD" w:rsidRPr="008E15DB">
        <w:rPr>
          <w:rFonts w:ascii="Calibri" w:hAnsi="Calibri" w:cs="Calibri"/>
          <w:i/>
          <w:iCs/>
          <w:sz w:val="24"/>
          <w:szCs w:val="24"/>
        </w:rPr>
        <w:t>–</w:t>
      </w:r>
      <w:r w:rsidR="001131C7" w:rsidRPr="008E15DB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EE5FDA">
        <w:rPr>
          <w:rFonts w:ascii="Calibri" w:hAnsi="Calibri" w:cs="Calibri"/>
          <w:b/>
          <w:bCs/>
          <w:sz w:val="24"/>
          <w:szCs w:val="24"/>
        </w:rPr>
        <w:t>V</w:t>
      </w:r>
      <w:r w:rsidR="00544511" w:rsidRPr="008E15DB">
        <w:rPr>
          <w:rFonts w:ascii="Calibri" w:hAnsi="Calibri" w:cs="Calibri"/>
          <w:b/>
          <w:bCs/>
          <w:sz w:val="24"/>
          <w:szCs w:val="24"/>
        </w:rPr>
        <w:t>e vyspělých státech západní Evropy je</w:t>
      </w:r>
      <w:r w:rsidR="002739F7" w:rsidRPr="008E15DB">
        <w:rPr>
          <w:rFonts w:ascii="Calibri" w:hAnsi="Calibri" w:cs="Calibri"/>
          <w:b/>
          <w:bCs/>
          <w:sz w:val="24"/>
          <w:szCs w:val="24"/>
        </w:rPr>
        <w:t xml:space="preserve"> udržiteln</w:t>
      </w:r>
      <w:r w:rsidR="00B107DA" w:rsidRPr="008E15DB">
        <w:rPr>
          <w:rFonts w:ascii="Calibri" w:hAnsi="Calibri" w:cs="Calibri"/>
          <w:b/>
          <w:bCs/>
          <w:sz w:val="24"/>
          <w:szCs w:val="24"/>
        </w:rPr>
        <w:t>é stavebnictví ze dřeva již několik let běžnou prax</w:t>
      </w:r>
      <w:r w:rsidR="00EE5FDA">
        <w:rPr>
          <w:rFonts w:ascii="Calibri" w:hAnsi="Calibri" w:cs="Calibri"/>
          <w:b/>
          <w:bCs/>
          <w:sz w:val="24"/>
          <w:szCs w:val="24"/>
        </w:rPr>
        <w:t>í. V</w:t>
      </w:r>
      <w:r w:rsidR="009A2A45" w:rsidRPr="008E15DB">
        <w:rPr>
          <w:rFonts w:ascii="Calibri" w:hAnsi="Calibri" w:cs="Calibri"/>
          <w:sz w:val="24"/>
          <w:szCs w:val="24"/>
        </w:rPr>
        <w:t xml:space="preserve"> </w:t>
      </w:r>
      <w:r w:rsidR="001131C7" w:rsidRPr="008E15DB">
        <w:rPr>
          <w:rFonts w:ascii="Calibri" w:hAnsi="Calibri" w:cs="Calibri"/>
          <w:b/>
          <w:bCs/>
          <w:sz w:val="24"/>
          <w:szCs w:val="24"/>
        </w:rPr>
        <w:t xml:space="preserve">České republice </w:t>
      </w:r>
      <w:r w:rsidR="00EE5FDA">
        <w:rPr>
          <w:rFonts w:ascii="Calibri" w:hAnsi="Calibri" w:cs="Calibri"/>
          <w:b/>
          <w:bCs/>
          <w:sz w:val="24"/>
          <w:szCs w:val="24"/>
        </w:rPr>
        <w:t xml:space="preserve">však </w:t>
      </w:r>
      <w:r w:rsidR="001131C7" w:rsidRPr="008E15DB">
        <w:rPr>
          <w:rFonts w:ascii="Calibri" w:hAnsi="Calibri" w:cs="Calibri"/>
          <w:b/>
          <w:bCs/>
          <w:sz w:val="24"/>
          <w:szCs w:val="24"/>
        </w:rPr>
        <w:t xml:space="preserve">donedávna bránila většímu rozvoji ekologických vícepodlažních </w:t>
      </w:r>
      <w:r w:rsidR="00B67489">
        <w:rPr>
          <w:rFonts w:ascii="Calibri" w:hAnsi="Calibri" w:cs="Calibri"/>
          <w:b/>
          <w:bCs/>
          <w:sz w:val="24"/>
          <w:szCs w:val="24"/>
        </w:rPr>
        <w:t xml:space="preserve">budov </w:t>
      </w:r>
      <w:r w:rsidR="00026EB5" w:rsidRPr="00956181">
        <w:rPr>
          <w:rFonts w:ascii="Calibri" w:hAnsi="Calibri" w:cs="Calibri"/>
          <w:b/>
          <w:bCs/>
          <w:sz w:val="24"/>
          <w:szCs w:val="24"/>
        </w:rPr>
        <w:t xml:space="preserve">požární norma, která </w:t>
      </w:r>
      <w:r w:rsidR="00E83603">
        <w:rPr>
          <w:rFonts w:ascii="Calibri" w:hAnsi="Calibri" w:cs="Calibri"/>
          <w:b/>
          <w:bCs/>
          <w:sz w:val="24"/>
          <w:szCs w:val="24"/>
        </w:rPr>
        <w:t>připouští</w:t>
      </w:r>
      <w:r w:rsidR="00E83603" w:rsidRPr="00956181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1131C7" w:rsidRPr="00956181">
        <w:rPr>
          <w:rFonts w:ascii="Calibri" w:hAnsi="Calibri" w:cs="Calibri"/>
          <w:b/>
          <w:bCs/>
          <w:sz w:val="24"/>
          <w:szCs w:val="24"/>
        </w:rPr>
        <w:t>dřevostavb</w:t>
      </w:r>
      <w:r w:rsidR="00026EB5" w:rsidRPr="00956181">
        <w:rPr>
          <w:rFonts w:ascii="Calibri" w:hAnsi="Calibri" w:cs="Calibri"/>
          <w:b/>
          <w:bCs/>
          <w:sz w:val="24"/>
          <w:szCs w:val="24"/>
        </w:rPr>
        <w:t>y</w:t>
      </w:r>
      <w:r w:rsidR="00940049" w:rsidRPr="00956181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026EB5" w:rsidRPr="00956181">
        <w:rPr>
          <w:rFonts w:ascii="Calibri" w:hAnsi="Calibri" w:cs="Calibri"/>
          <w:b/>
          <w:bCs/>
          <w:sz w:val="24"/>
          <w:szCs w:val="24"/>
        </w:rPr>
        <w:t xml:space="preserve">do požární výšky </w:t>
      </w:r>
      <w:r w:rsidR="00940049" w:rsidRPr="00956181">
        <w:rPr>
          <w:rFonts w:ascii="Calibri" w:hAnsi="Calibri" w:cs="Calibri"/>
          <w:b/>
          <w:bCs/>
          <w:sz w:val="24"/>
          <w:szCs w:val="24"/>
        </w:rPr>
        <w:t>12</w:t>
      </w:r>
      <w:r w:rsidR="00025CCC">
        <w:rPr>
          <w:rFonts w:ascii="Calibri" w:hAnsi="Calibri" w:cs="Calibri"/>
          <w:b/>
          <w:bCs/>
          <w:sz w:val="24"/>
          <w:szCs w:val="24"/>
        </w:rPr>
        <w:t> </w:t>
      </w:r>
      <w:r w:rsidR="00940049" w:rsidRPr="00956181">
        <w:rPr>
          <w:rFonts w:ascii="Calibri" w:hAnsi="Calibri" w:cs="Calibri"/>
          <w:b/>
          <w:bCs/>
          <w:sz w:val="24"/>
          <w:szCs w:val="24"/>
        </w:rPr>
        <w:t>metrů</w:t>
      </w:r>
      <w:r w:rsidR="00026EB5" w:rsidRPr="00956181">
        <w:rPr>
          <w:rFonts w:ascii="Calibri" w:hAnsi="Calibri" w:cs="Calibri"/>
          <w:b/>
          <w:bCs/>
          <w:sz w:val="24"/>
          <w:szCs w:val="24"/>
        </w:rPr>
        <w:t xml:space="preserve">. I když byl teoreticky možný inženýrský přístup, </w:t>
      </w:r>
      <w:r w:rsidR="00050C06" w:rsidRPr="00956181">
        <w:rPr>
          <w:rFonts w:ascii="Calibri" w:hAnsi="Calibri" w:cs="Calibri"/>
          <w:b/>
          <w:bCs/>
          <w:sz w:val="24"/>
          <w:szCs w:val="24"/>
        </w:rPr>
        <w:t xml:space="preserve">v praxi jej </w:t>
      </w:r>
      <w:r w:rsidR="00026EB5" w:rsidRPr="00956181">
        <w:rPr>
          <w:rFonts w:ascii="Calibri" w:hAnsi="Calibri" w:cs="Calibri"/>
          <w:b/>
          <w:bCs/>
          <w:sz w:val="24"/>
          <w:szCs w:val="24"/>
        </w:rPr>
        <w:t xml:space="preserve">nikdo pro vyšší dřevostavby nepoužíval. </w:t>
      </w:r>
      <w:r w:rsidR="00BC5436" w:rsidRPr="008E15DB">
        <w:rPr>
          <w:rFonts w:ascii="Calibri" w:hAnsi="Calibri" w:cs="Calibri"/>
          <w:b/>
          <w:bCs/>
          <w:sz w:val="24"/>
          <w:szCs w:val="24"/>
        </w:rPr>
        <w:t>Ze společně deklarované potřeby</w:t>
      </w:r>
      <w:r w:rsidR="003A53C1" w:rsidRPr="008E15DB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CD5E89" w:rsidRPr="008E15DB">
        <w:rPr>
          <w:rFonts w:ascii="Calibri" w:hAnsi="Calibri" w:cs="Calibri"/>
          <w:b/>
          <w:bCs/>
          <w:sz w:val="24"/>
          <w:szCs w:val="24"/>
        </w:rPr>
        <w:t>ke</w:t>
      </w:r>
      <w:r w:rsidR="002B616B">
        <w:rPr>
          <w:rFonts w:ascii="Calibri" w:hAnsi="Calibri" w:cs="Calibri"/>
          <w:b/>
          <w:bCs/>
          <w:sz w:val="24"/>
          <w:szCs w:val="24"/>
        </w:rPr>
        <w:t> </w:t>
      </w:r>
      <w:r w:rsidR="00CD5E89" w:rsidRPr="008E15DB">
        <w:rPr>
          <w:rFonts w:ascii="Calibri" w:hAnsi="Calibri" w:cs="Calibri"/>
          <w:b/>
          <w:bCs/>
          <w:sz w:val="24"/>
          <w:szCs w:val="24"/>
        </w:rPr>
        <w:t>změně legislativních omezení</w:t>
      </w:r>
      <w:r w:rsidR="006B06DB" w:rsidRPr="008E15DB">
        <w:rPr>
          <w:rFonts w:ascii="Calibri" w:hAnsi="Calibri" w:cs="Calibri"/>
          <w:b/>
          <w:bCs/>
          <w:sz w:val="24"/>
          <w:szCs w:val="24"/>
        </w:rPr>
        <w:t xml:space="preserve"> vznikla vloni na jaře Platforma pro udržitelné stavebnictví ze</w:t>
      </w:r>
      <w:r w:rsidR="002B616B">
        <w:rPr>
          <w:rFonts w:ascii="Calibri" w:hAnsi="Calibri" w:cs="Calibri"/>
          <w:b/>
          <w:bCs/>
          <w:sz w:val="24"/>
          <w:szCs w:val="24"/>
        </w:rPr>
        <w:t> </w:t>
      </w:r>
      <w:r w:rsidR="006B06DB" w:rsidRPr="008E15DB">
        <w:rPr>
          <w:rFonts w:ascii="Calibri" w:hAnsi="Calibri" w:cs="Calibri"/>
          <w:b/>
          <w:bCs/>
          <w:sz w:val="24"/>
          <w:szCs w:val="24"/>
        </w:rPr>
        <w:t>dřeva</w:t>
      </w:r>
      <w:r w:rsidR="00524664" w:rsidRPr="008E15DB">
        <w:rPr>
          <w:rFonts w:ascii="Calibri" w:hAnsi="Calibri" w:cs="Calibri"/>
          <w:b/>
          <w:bCs/>
          <w:sz w:val="24"/>
          <w:szCs w:val="24"/>
        </w:rPr>
        <w:t xml:space="preserve">. </w:t>
      </w:r>
      <w:r w:rsidR="00EE5FDA">
        <w:rPr>
          <w:rFonts w:ascii="Calibri" w:hAnsi="Calibri" w:cs="Calibri"/>
          <w:b/>
          <w:bCs/>
          <w:sz w:val="24"/>
          <w:szCs w:val="24"/>
        </w:rPr>
        <w:t xml:space="preserve">Zástupci členů </w:t>
      </w:r>
      <w:r w:rsidR="00EE5FDA" w:rsidRPr="008E15DB">
        <w:rPr>
          <w:rFonts w:ascii="Calibri" w:hAnsi="Calibri" w:cs="Calibri"/>
          <w:b/>
          <w:bCs/>
          <w:sz w:val="24"/>
          <w:szCs w:val="24"/>
        </w:rPr>
        <w:t xml:space="preserve">Platformy </w:t>
      </w:r>
      <w:r w:rsidR="00EE5FDA">
        <w:rPr>
          <w:rFonts w:ascii="Calibri" w:hAnsi="Calibri" w:cs="Calibri"/>
          <w:b/>
          <w:bCs/>
          <w:sz w:val="24"/>
          <w:szCs w:val="24"/>
        </w:rPr>
        <w:t>n</w:t>
      </w:r>
      <w:r w:rsidR="00A34227" w:rsidRPr="008E15DB">
        <w:rPr>
          <w:rFonts w:ascii="Calibri" w:hAnsi="Calibri" w:cs="Calibri"/>
          <w:b/>
          <w:bCs/>
          <w:sz w:val="24"/>
          <w:szCs w:val="24"/>
        </w:rPr>
        <w:t xml:space="preserve">a výročním setkání </w:t>
      </w:r>
      <w:r w:rsidR="00EE5FDA">
        <w:rPr>
          <w:rFonts w:ascii="Calibri" w:hAnsi="Calibri" w:cs="Calibri"/>
          <w:b/>
          <w:bCs/>
          <w:sz w:val="24"/>
          <w:szCs w:val="24"/>
        </w:rPr>
        <w:t>12. března 2024 uvedli</w:t>
      </w:r>
      <w:r w:rsidR="00A34227" w:rsidRPr="008E15DB">
        <w:rPr>
          <w:rFonts w:ascii="Calibri" w:hAnsi="Calibri" w:cs="Calibri"/>
          <w:b/>
          <w:bCs/>
          <w:sz w:val="24"/>
          <w:szCs w:val="24"/>
        </w:rPr>
        <w:t>, že</w:t>
      </w:r>
      <w:r w:rsidR="00EE5FDA">
        <w:rPr>
          <w:rFonts w:ascii="Calibri" w:hAnsi="Calibri" w:cs="Calibri"/>
          <w:b/>
          <w:bCs/>
          <w:sz w:val="24"/>
          <w:szCs w:val="24"/>
        </w:rPr>
        <w:t xml:space="preserve"> se</w:t>
      </w:r>
      <w:r w:rsidR="00A34227" w:rsidRPr="008E15DB">
        <w:rPr>
          <w:rFonts w:ascii="Calibri" w:hAnsi="Calibri" w:cs="Calibri"/>
          <w:b/>
          <w:bCs/>
          <w:sz w:val="24"/>
          <w:szCs w:val="24"/>
        </w:rPr>
        <w:t xml:space="preserve"> za rok v této </w:t>
      </w:r>
      <w:r w:rsidR="00204AA8" w:rsidRPr="008E15DB">
        <w:rPr>
          <w:rFonts w:ascii="Calibri" w:hAnsi="Calibri" w:cs="Calibri"/>
          <w:b/>
          <w:bCs/>
          <w:sz w:val="24"/>
          <w:szCs w:val="24"/>
        </w:rPr>
        <w:t>oblasti udála řada pozitivních změn</w:t>
      </w:r>
      <w:r w:rsidR="0030721C" w:rsidRPr="008E15DB">
        <w:rPr>
          <w:rFonts w:ascii="Calibri" w:hAnsi="Calibri" w:cs="Calibri"/>
          <w:b/>
          <w:bCs/>
          <w:sz w:val="24"/>
          <w:szCs w:val="24"/>
        </w:rPr>
        <w:t xml:space="preserve">. </w:t>
      </w:r>
      <w:r w:rsidR="00912D49" w:rsidRPr="008E15DB">
        <w:rPr>
          <w:rFonts w:ascii="Calibri" w:hAnsi="Calibri" w:cs="Calibri"/>
          <w:b/>
          <w:bCs/>
          <w:sz w:val="24"/>
          <w:szCs w:val="24"/>
        </w:rPr>
        <w:t xml:space="preserve">Definovali </w:t>
      </w:r>
      <w:r w:rsidR="0072710B">
        <w:rPr>
          <w:rFonts w:ascii="Calibri" w:hAnsi="Calibri" w:cs="Calibri"/>
          <w:b/>
          <w:bCs/>
          <w:sz w:val="24"/>
          <w:szCs w:val="24"/>
        </w:rPr>
        <w:t xml:space="preserve">zároveň </w:t>
      </w:r>
      <w:r w:rsidR="00020150" w:rsidRPr="008E15DB">
        <w:rPr>
          <w:rFonts w:ascii="Calibri" w:hAnsi="Calibri" w:cs="Calibri"/>
          <w:b/>
          <w:bCs/>
          <w:sz w:val="24"/>
          <w:szCs w:val="24"/>
        </w:rPr>
        <w:t xml:space="preserve">další </w:t>
      </w:r>
      <w:r w:rsidR="003012ED" w:rsidRPr="008E15DB">
        <w:rPr>
          <w:rFonts w:ascii="Calibri" w:hAnsi="Calibri" w:cs="Calibri"/>
          <w:b/>
          <w:bCs/>
          <w:sz w:val="24"/>
          <w:szCs w:val="24"/>
        </w:rPr>
        <w:t>body</w:t>
      </w:r>
      <w:r w:rsidR="00C07897">
        <w:rPr>
          <w:rFonts w:ascii="Calibri" w:hAnsi="Calibri" w:cs="Calibri"/>
          <w:b/>
          <w:bCs/>
          <w:sz w:val="24"/>
          <w:szCs w:val="24"/>
        </w:rPr>
        <w:t>,</w:t>
      </w:r>
      <w:r w:rsidR="0072710B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3012ED" w:rsidRPr="008E15DB">
        <w:rPr>
          <w:rFonts w:ascii="Calibri" w:hAnsi="Calibri" w:cs="Calibri"/>
          <w:b/>
          <w:bCs/>
          <w:sz w:val="24"/>
          <w:szCs w:val="24"/>
        </w:rPr>
        <w:t>jejichž naplňování vnímají</w:t>
      </w:r>
      <w:r w:rsidR="0072710B">
        <w:rPr>
          <w:rFonts w:ascii="Calibri" w:hAnsi="Calibri" w:cs="Calibri"/>
          <w:b/>
          <w:bCs/>
          <w:sz w:val="24"/>
          <w:szCs w:val="24"/>
        </w:rPr>
        <w:t>,</w:t>
      </w:r>
      <w:r w:rsidR="003012ED" w:rsidRPr="008E15DB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72710B">
        <w:rPr>
          <w:rFonts w:ascii="Calibri" w:hAnsi="Calibri" w:cs="Calibri"/>
          <w:b/>
          <w:bCs/>
          <w:sz w:val="24"/>
          <w:szCs w:val="24"/>
        </w:rPr>
        <w:t xml:space="preserve">vedle legislativy, </w:t>
      </w:r>
      <w:r w:rsidR="003012ED" w:rsidRPr="008E15DB">
        <w:rPr>
          <w:rFonts w:ascii="Calibri" w:hAnsi="Calibri" w:cs="Calibri"/>
          <w:b/>
          <w:bCs/>
          <w:sz w:val="24"/>
          <w:szCs w:val="24"/>
        </w:rPr>
        <w:t xml:space="preserve">jako klíčové </w:t>
      </w:r>
      <w:r w:rsidR="00FA1702" w:rsidRPr="008E15DB">
        <w:rPr>
          <w:rFonts w:ascii="Calibri" w:hAnsi="Calibri" w:cs="Calibri"/>
          <w:b/>
          <w:bCs/>
          <w:sz w:val="24"/>
          <w:szCs w:val="24"/>
        </w:rPr>
        <w:t xml:space="preserve">pro </w:t>
      </w:r>
      <w:r w:rsidR="002F7657" w:rsidRPr="008E15DB">
        <w:rPr>
          <w:rFonts w:ascii="Calibri" w:hAnsi="Calibri" w:cs="Calibri"/>
          <w:b/>
          <w:bCs/>
          <w:sz w:val="24"/>
          <w:szCs w:val="24"/>
        </w:rPr>
        <w:t xml:space="preserve">ekologičtější budoucnost českého </w:t>
      </w:r>
      <w:r w:rsidR="00F2582D" w:rsidRPr="008E15DB">
        <w:rPr>
          <w:rFonts w:ascii="Calibri" w:hAnsi="Calibri" w:cs="Calibri"/>
          <w:b/>
          <w:bCs/>
          <w:sz w:val="24"/>
          <w:szCs w:val="24"/>
        </w:rPr>
        <w:t>stavebnictví a</w:t>
      </w:r>
      <w:r w:rsidR="00F864E9" w:rsidRPr="008E15DB">
        <w:rPr>
          <w:rFonts w:ascii="Calibri" w:hAnsi="Calibri" w:cs="Calibri"/>
          <w:b/>
          <w:bCs/>
          <w:sz w:val="24"/>
          <w:szCs w:val="24"/>
        </w:rPr>
        <w:t> </w:t>
      </w:r>
      <w:r w:rsidR="00F2582D" w:rsidRPr="008E15DB">
        <w:rPr>
          <w:rFonts w:ascii="Calibri" w:hAnsi="Calibri" w:cs="Calibri"/>
          <w:b/>
          <w:bCs/>
          <w:sz w:val="24"/>
          <w:szCs w:val="24"/>
        </w:rPr>
        <w:t>realitního trhu.</w:t>
      </w:r>
    </w:p>
    <w:p w14:paraId="01775C14" w14:textId="77777777" w:rsidR="003A53C1" w:rsidRPr="008E15DB" w:rsidRDefault="003A53C1" w:rsidP="000B6F48">
      <w:pPr>
        <w:spacing w:after="0" w:line="320" w:lineRule="atLeast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5B5AC8A2" w14:textId="526412C2" w:rsidR="00C90C1D" w:rsidRPr="008E15DB" w:rsidRDefault="00F2582D" w:rsidP="000B6F48">
      <w:pPr>
        <w:spacing w:after="0" w:line="320" w:lineRule="atLeast"/>
        <w:jc w:val="both"/>
        <w:rPr>
          <w:rFonts w:ascii="Calibri" w:hAnsi="Calibri" w:cs="Calibri"/>
          <w:b/>
          <w:bCs/>
          <w:sz w:val="24"/>
          <w:szCs w:val="24"/>
        </w:rPr>
      </w:pPr>
      <w:r w:rsidRPr="008E15DB">
        <w:rPr>
          <w:rFonts w:ascii="Calibri" w:hAnsi="Calibri" w:cs="Calibri"/>
          <w:b/>
          <w:bCs/>
          <w:sz w:val="24"/>
          <w:szCs w:val="24"/>
        </w:rPr>
        <w:t xml:space="preserve">KLÍČOVÉ </w:t>
      </w:r>
      <w:r w:rsidR="006536B7" w:rsidRPr="008E15DB">
        <w:rPr>
          <w:rFonts w:ascii="Calibri" w:hAnsi="Calibri" w:cs="Calibri"/>
          <w:b/>
          <w:bCs/>
          <w:sz w:val="24"/>
          <w:szCs w:val="24"/>
        </w:rPr>
        <w:t>KROKY</w:t>
      </w:r>
      <w:r w:rsidRPr="008E15DB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5670FA" w:rsidRPr="008E15DB">
        <w:rPr>
          <w:rFonts w:ascii="Calibri" w:hAnsi="Calibri" w:cs="Calibri"/>
          <w:b/>
          <w:bCs/>
          <w:sz w:val="24"/>
          <w:szCs w:val="24"/>
        </w:rPr>
        <w:t>K</w:t>
      </w:r>
      <w:r w:rsidR="009122DF" w:rsidRPr="008E15DB">
        <w:rPr>
          <w:rFonts w:ascii="Calibri" w:hAnsi="Calibri" w:cs="Calibri"/>
          <w:b/>
          <w:bCs/>
          <w:sz w:val="24"/>
          <w:szCs w:val="24"/>
        </w:rPr>
        <w:t xml:space="preserve"> VĚTŠÍ VÝSTAVBĚ </w:t>
      </w:r>
      <w:r w:rsidR="00C90C1D" w:rsidRPr="008E15DB">
        <w:rPr>
          <w:rFonts w:ascii="Calibri" w:hAnsi="Calibri" w:cs="Calibri"/>
          <w:b/>
          <w:bCs/>
          <w:sz w:val="24"/>
          <w:szCs w:val="24"/>
        </w:rPr>
        <w:t>EKOLOGI</w:t>
      </w:r>
      <w:r w:rsidR="009122DF" w:rsidRPr="008E15DB">
        <w:rPr>
          <w:rFonts w:ascii="Calibri" w:hAnsi="Calibri" w:cs="Calibri"/>
          <w:b/>
          <w:bCs/>
          <w:sz w:val="24"/>
          <w:szCs w:val="24"/>
        </w:rPr>
        <w:t xml:space="preserve">CKÝCH VÍCEPODLAŽNÍCH DŘEVOSTAVEB </w:t>
      </w:r>
      <w:r w:rsidR="00CC52EE" w:rsidRPr="008E15DB">
        <w:rPr>
          <w:rFonts w:ascii="Calibri" w:hAnsi="Calibri" w:cs="Calibri"/>
          <w:b/>
          <w:bCs/>
          <w:sz w:val="24"/>
          <w:szCs w:val="24"/>
        </w:rPr>
        <w:t>V</w:t>
      </w:r>
      <w:r w:rsidR="009122DF" w:rsidRPr="008E15DB">
        <w:rPr>
          <w:rFonts w:ascii="Calibri" w:hAnsi="Calibri" w:cs="Calibri"/>
          <w:b/>
          <w:bCs/>
          <w:sz w:val="24"/>
          <w:szCs w:val="24"/>
        </w:rPr>
        <w:t xml:space="preserve"> ČR</w:t>
      </w:r>
    </w:p>
    <w:p w14:paraId="4B14F7DD" w14:textId="7B078AC4" w:rsidR="007C7D9A" w:rsidRPr="008E15DB" w:rsidRDefault="00F76AB5" w:rsidP="000B6F48">
      <w:pPr>
        <w:spacing w:after="0" w:line="320" w:lineRule="atLeast"/>
        <w:jc w:val="both"/>
        <w:rPr>
          <w:rFonts w:ascii="Calibri" w:hAnsi="Calibri" w:cs="Calibri"/>
          <w:b/>
          <w:bCs/>
          <w:sz w:val="24"/>
          <w:szCs w:val="24"/>
        </w:rPr>
      </w:pPr>
      <w:r w:rsidRPr="008E15DB">
        <w:rPr>
          <w:rFonts w:ascii="Calibri" w:hAnsi="Calibri" w:cs="Calibri"/>
          <w:b/>
          <w:bCs/>
          <w:sz w:val="24"/>
          <w:szCs w:val="24"/>
        </w:rPr>
        <w:t>Z</w:t>
      </w:r>
      <w:r w:rsidR="007C7D9A" w:rsidRPr="008E15DB">
        <w:rPr>
          <w:rFonts w:ascii="Calibri" w:hAnsi="Calibri" w:cs="Calibri"/>
          <w:b/>
          <w:bCs/>
          <w:sz w:val="24"/>
          <w:szCs w:val="24"/>
        </w:rPr>
        <w:t>intenzivnění</w:t>
      </w:r>
      <w:r w:rsidR="002429EC" w:rsidRPr="008E15DB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CC52EE" w:rsidRPr="008E15DB">
        <w:rPr>
          <w:rFonts w:ascii="Calibri" w:hAnsi="Calibri" w:cs="Calibri"/>
          <w:b/>
          <w:bCs/>
          <w:sz w:val="24"/>
          <w:szCs w:val="24"/>
        </w:rPr>
        <w:t xml:space="preserve">a dokončení </w:t>
      </w:r>
      <w:r w:rsidR="002429EC" w:rsidRPr="008E15DB">
        <w:rPr>
          <w:rFonts w:ascii="Calibri" w:hAnsi="Calibri" w:cs="Calibri"/>
          <w:b/>
          <w:bCs/>
          <w:sz w:val="24"/>
          <w:szCs w:val="24"/>
        </w:rPr>
        <w:t>procesu normotvorby</w:t>
      </w:r>
    </w:p>
    <w:p w14:paraId="60DE4E37" w14:textId="284D2675" w:rsidR="00F76AB5" w:rsidRPr="008E15DB" w:rsidRDefault="00B17C4A" w:rsidP="000B6F48">
      <w:pPr>
        <w:spacing w:after="0" w:line="320" w:lineRule="atLeast"/>
        <w:jc w:val="both"/>
        <w:rPr>
          <w:rFonts w:ascii="Calibri" w:hAnsi="Calibri" w:cs="Calibri"/>
          <w:i/>
          <w:iCs/>
          <w:sz w:val="24"/>
          <w:szCs w:val="24"/>
        </w:rPr>
      </w:pPr>
      <w:r w:rsidRPr="008E15DB">
        <w:rPr>
          <w:rFonts w:ascii="Calibri" w:hAnsi="Calibri" w:cs="Calibri"/>
          <w:i/>
          <w:iCs/>
          <w:sz w:val="24"/>
          <w:szCs w:val="24"/>
        </w:rPr>
        <w:t>V</w:t>
      </w:r>
      <w:r w:rsidR="00223659" w:rsidRPr="008E15DB">
        <w:rPr>
          <w:rFonts w:ascii="Calibri" w:hAnsi="Calibri" w:cs="Calibri"/>
          <w:i/>
          <w:iCs/>
          <w:sz w:val="24"/>
          <w:szCs w:val="24"/>
        </w:rPr>
        <w:t xml:space="preserve"> České republice </w:t>
      </w:r>
      <w:r w:rsidRPr="008E15DB">
        <w:rPr>
          <w:rFonts w:ascii="Calibri" w:hAnsi="Calibri" w:cs="Calibri"/>
          <w:i/>
          <w:iCs/>
          <w:sz w:val="24"/>
          <w:szCs w:val="24"/>
        </w:rPr>
        <w:t xml:space="preserve">lze </w:t>
      </w:r>
      <w:r w:rsidR="00223659" w:rsidRPr="008E15DB">
        <w:rPr>
          <w:rFonts w:ascii="Calibri" w:hAnsi="Calibri" w:cs="Calibri"/>
          <w:i/>
          <w:iCs/>
          <w:sz w:val="24"/>
          <w:szCs w:val="24"/>
        </w:rPr>
        <w:t xml:space="preserve">stavět budovy s konstrukčním systémem ze dřeva </w:t>
      </w:r>
      <w:r w:rsidR="00026EB5" w:rsidRPr="002B616B">
        <w:rPr>
          <w:rFonts w:ascii="Calibri" w:hAnsi="Calibri" w:cs="Calibri"/>
          <w:i/>
          <w:iCs/>
          <w:sz w:val="24"/>
          <w:szCs w:val="24"/>
        </w:rPr>
        <w:t xml:space="preserve">nad </w:t>
      </w:r>
      <w:r w:rsidR="00223659" w:rsidRPr="002B616B">
        <w:rPr>
          <w:rFonts w:ascii="Calibri" w:hAnsi="Calibri" w:cs="Calibri"/>
          <w:i/>
          <w:iCs/>
          <w:sz w:val="24"/>
          <w:szCs w:val="24"/>
        </w:rPr>
        <w:t>požární výšk</w:t>
      </w:r>
      <w:r w:rsidR="00026EB5" w:rsidRPr="002B616B">
        <w:rPr>
          <w:rFonts w:ascii="Calibri" w:hAnsi="Calibri" w:cs="Calibri"/>
          <w:i/>
          <w:iCs/>
          <w:sz w:val="24"/>
          <w:szCs w:val="24"/>
        </w:rPr>
        <w:t>u 12</w:t>
      </w:r>
      <w:r w:rsidR="002B616B">
        <w:rPr>
          <w:rFonts w:ascii="Calibri" w:hAnsi="Calibri" w:cs="Calibri"/>
          <w:i/>
          <w:iCs/>
          <w:sz w:val="24"/>
          <w:szCs w:val="24"/>
        </w:rPr>
        <w:t> </w:t>
      </w:r>
      <w:r w:rsidR="00026EB5" w:rsidRPr="002B616B">
        <w:rPr>
          <w:rFonts w:ascii="Calibri" w:hAnsi="Calibri" w:cs="Calibri"/>
          <w:i/>
          <w:iCs/>
          <w:sz w:val="24"/>
          <w:szCs w:val="24"/>
        </w:rPr>
        <w:t>m</w:t>
      </w:r>
      <w:r w:rsidR="00223659" w:rsidRPr="002B616B">
        <w:rPr>
          <w:rFonts w:ascii="Calibri" w:hAnsi="Calibri" w:cs="Calibri"/>
          <w:i/>
          <w:iCs/>
          <w:sz w:val="24"/>
          <w:szCs w:val="24"/>
        </w:rPr>
        <w:t xml:space="preserve">, </w:t>
      </w:r>
      <w:r w:rsidR="00223659" w:rsidRPr="008E15DB">
        <w:rPr>
          <w:rFonts w:ascii="Calibri" w:hAnsi="Calibri" w:cs="Calibri"/>
          <w:i/>
          <w:iCs/>
          <w:sz w:val="24"/>
          <w:szCs w:val="24"/>
        </w:rPr>
        <w:t>a to tzv. inženýrským způsobem. Využití pro dřevostavby bylo</w:t>
      </w:r>
      <w:r w:rsidR="004766A5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4766A5" w:rsidRPr="002B616B">
        <w:rPr>
          <w:rFonts w:ascii="Calibri" w:hAnsi="Calibri" w:cs="Calibri"/>
          <w:i/>
          <w:iCs/>
          <w:sz w:val="24"/>
          <w:szCs w:val="24"/>
        </w:rPr>
        <w:t>jasně</w:t>
      </w:r>
      <w:r w:rsidR="00223659" w:rsidRPr="008E15DB">
        <w:rPr>
          <w:rFonts w:ascii="Calibri" w:hAnsi="Calibri" w:cs="Calibri"/>
          <w:i/>
          <w:iCs/>
          <w:sz w:val="24"/>
          <w:szCs w:val="24"/>
        </w:rPr>
        <w:t xml:space="preserve"> potvrzeno na</w:t>
      </w:r>
      <w:r w:rsidR="00CC52EE" w:rsidRPr="008E15DB">
        <w:rPr>
          <w:rFonts w:ascii="Calibri" w:hAnsi="Calibri" w:cs="Calibri"/>
          <w:i/>
          <w:iCs/>
          <w:sz w:val="24"/>
          <w:szCs w:val="24"/>
        </w:rPr>
        <w:t> </w:t>
      </w:r>
      <w:r w:rsidR="00223659" w:rsidRPr="008E15DB">
        <w:rPr>
          <w:rFonts w:ascii="Calibri" w:hAnsi="Calibri" w:cs="Calibri"/>
          <w:i/>
          <w:iCs/>
          <w:sz w:val="24"/>
          <w:szCs w:val="24"/>
        </w:rPr>
        <w:t xml:space="preserve">základě společného odborného stanoviska zainteresovaných institucí (HZS, ČAS a UCEEB ČVUT) zveřejněného koncem loňského roku ve </w:t>
      </w:r>
      <w:hyperlink r:id="rId9" w:history="1">
        <w:r w:rsidR="00F76AB5" w:rsidRPr="008E15DB">
          <w:rPr>
            <w:rStyle w:val="Hypertextovodkaz"/>
            <w:rFonts w:ascii="Calibri" w:hAnsi="Calibri" w:cs="Calibri"/>
            <w:i/>
            <w:iCs/>
            <w:sz w:val="24"/>
            <w:szCs w:val="24"/>
          </w:rPr>
          <w:t>Věstníku</w:t>
        </w:r>
      </w:hyperlink>
      <w:r w:rsidR="00F76AB5" w:rsidRPr="008E15DB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223659" w:rsidRPr="008E15DB">
        <w:rPr>
          <w:rFonts w:ascii="Calibri" w:hAnsi="Calibri" w:cs="Calibri"/>
          <w:i/>
          <w:iCs/>
          <w:sz w:val="24"/>
          <w:szCs w:val="24"/>
        </w:rPr>
        <w:t>Úřadu pro technickou normalizaci, metrologii a státní zkušebnictví.</w:t>
      </w:r>
      <w:r w:rsidR="00F76AB5" w:rsidRPr="008E15DB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026EB5" w:rsidRPr="00F56FAF">
        <w:rPr>
          <w:rFonts w:ascii="Calibri" w:hAnsi="Calibri" w:cs="Calibri"/>
          <w:i/>
          <w:iCs/>
          <w:sz w:val="24"/>
          <w:szCs w:val="24"/>
        </w:rPr>
        <w:t>Toto stanovisko sice ještě není novou požární normou</w:t>
      </w:r>
      <w:r w:rsidR="00F56FAF" w:rsidRPr="00F56FAF">
        <w:rPr>
          <w:rFonts w:ascii="Calibri" w:hAnsi="Calibri" w:cs="Calibri"/>
          <w:i/>
          <w:iCs/>
          <w:sz w:val="24"/>
          <w:szCs w:val="24"/>
        </w:rPr>
        <w:t>,</w:t>
      </w:r>
      <w:r w:rsidR="00026EB5" w:rsidRPr="00F56FAF">
        <w:rPr>
          <w:rFonts w:ascii="Calibri" w:hAnsi="Calibri" w:cs="Calibri"/>
          <w:i/>
          <w:iCs/>
          <w:sz w:val="24"/>
          <w:szCs w:val="24"/>
        </w:rPr>
        <w:t xml:space="preserve"> ale</w:t>
      </w:r>
      <w:r w:rsidR="00F56FAF" w:rsidRPr="00F56FAF">
        <w:rPr>
          <w:rFonts w:ascii="Calibri" w:hAnsi="Calibri" w:cs="Calibri"/>
          <w:i/>
          <w:iCs/>
          <w:sz w:val="24"/>
          <w:szCs w:val="24"/>
        </w:rPr>
        <w:t xml:space="preserve"> jednoznačně</w:t>
      </w:r>
      <w:r w:rsidR="00026EB5" w:rsidRPr="00F56FAF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4766A5" w:rsidRPr="00F56FAF">
        <w:rPr>
          <w:rFonts w:ascii="Calibri" w:hAnsi="Calibri" w:cs="Calibri"/>
          <w:i/>
          <w:iCs/>
          <w:sz w:val="24"/>
          <w:szCs w:val="24"/>
        </w:rPr>
        <w:t>zvýšilo jistotu pro investory a</w:t>
      </w:r>
      <w:r w:rsidR="00026EB5" w:rsidRPr="00F56FAF">
        <w:rPr>
          <w:rFonts w:ascii="Calibri" w:hAnsi="Calibri" w:cs="Calibri"/>
          <w:i/>
          <w:iCs/>
          <w:sz w:val="24"/>
          <w:szCs w:val="24"/>
        </w:rPr>
        <w:t xml:space="preserve"> změnilo přístup </w:t>
      </w:r>
      <w:r w:rsidR="004766A5" w:rsidRPr="00F56FAF">
        <w:rPr>
          <w:rFonts w:ascii="Calibri" w:hAnsi="Calibri" w:cs="Calibri"/>
          <w:i/>
          <w:iCs/>
          <w:sz w:val="24"/>
          <w:szCs w:val="24"/>
        </w:rPr>
        <w:t xml:space="preserve">jednotlivých pracovišť prevence </w:t>
      </w:r>
      <w:r w:rsidR="00026EB5" w:rsidRPr="00F56FAF">
        <w:rPr>
          <w:rFonts w:ascii="Calibri" w:hAnsi="Calibri" w:cs="Calibri"/>
          <w:i/>
          <w:iCs/>
          <w:sz w:val="24"/>
          <w:szCs w:val="24"/>
        </w:rPr>
        <w:t>HZS</w:t>
      </w:r>
      <w:r w:rsidR="004766A5" w:rsidRPr="00F56FAF">
        <w:rPr>
          <w:rFonts w:ascii="Calibri" w:hAnsi="Calibri" w:cs="Calibri"/>
          <w:i/>
          <w:iCs/>
          <w:sz w:val="24"/>
          <w:szCs w:val="24"/>
        </w:rPr>
        <w:t xml:space="preserve"> k této věci. </w:t>
      </w:r>
      <w:r w:rsidR="00F56FAF">
        <w:rPr>
          <w:rFonts w:ascii="Calibri" w:hAnsi="Calibri" w:cs="Calibri"/>
          <w:i/>
          <w:iCs/>
          <w:sz w:val="24"/>
          <w:szCs w:val="24"/>
        </w:rPr>
        <w:t>Navíc b</w:t>
      </w:r>
      <w:r w:rsidR="00F76AB5" w:rsidRPr="008E15DB">
        <w:rPr>
          <w:rFonts w:ascii="Calibri" w:hAnsi="Calibri" w:cs="Calibri"/>
          <w:i/>
          <w:iCs/>
          <w:sz w:val="24"/>
          <w:szCs w:val="24"/>
        </w:rPr>
        <w:t xml:space="preserve">yly vydány jednotlivé části druhé generace Eurokódů 5 pro navrhování dřevěných konstrukcí formou Technické normalizační informace a byly zavedeny čtyři mezinárodní ISO standardy zaměřené na požárně inženýrský přístup do systému ČSN. </w:t>
      </w:r>
      <w:r w:rsidR="004766A5" w:rsidRPr="00F56FAF">
        <w:rPr>
          <w:rFonts w:ascii="Calibri" w:hAnsi="Calibri" w:cs="Calibri"/>
          <w:i/>
          <w:iCs/>
          <w:sz w:val="24"/>
          <w:szCs w:val="24"/>
        </w:rPr>
        <w:t xml:space="preserve">Do konce roku 2023 měla být ze strany HZS, ČAS a UCEEB ČVUT stanovena přesná metodika pro požárně-inženýrský přístup. </w:t>
      </w:r>
      <w:r w:rsidR="0067571D">
        <w:rPr>
          <w:rFonts w:ascii="Calibri" w:hAnsi="Calibri" w:cs="Calibri"/>
          <w:i/>
          <w:iCs/>
          <w:sz w:val="24"/>
          <w:szCs w:val="24"/>
        </w:rPr>
        <w:t>Na tomto</w:t>
      </w:r>
      <w:r w:rsidR="004766A5" w:rsidRPr="00F56FAF">
        <w:rPr>
          <w:rFonts w:ascii="Calibri" w:hAnsi="Calibri" w:cs="Calibri"/>
          <w:i/>
          <w:iCs/>
          <w:sz w:val="24"/>
          <w:szCs w:val="24"/>
        </w:rPr>
        <w:t xml:space="preserve"> bodu </w:t>
      </w:r>
      <w:r w:rsidR="0067571D">
        <w:rPr>
          <w:rFonts w:ascii="Calibri" w:hAnsi="Calibri" w:cs="Calibri"/>
          <w:i/>
          <w:iCs/>
          <w:sz w:val="24"/>
          <w:szCs w:val="24"/>
        </w:rPr>
        <w:t xml:space="preserve">se </w:t>
      </w:r>
      <w:r w:rsidR="004766A5" w:rsidRPr="00F56FAF">
        <w:rPr>
          <w:rFonts w:ascii="Calibri" w:hAnsi="Calibri" w:cs="Calibri"/>
          <w:i/>
          <w:iCs/>
          <w:sz w:val="24"/>
          <w:szCs w:val="24"/>
        </w:rPr>
        <w:t xml:space="preserve">dosud </w:t>
      </w:r>
      <w:r w:rsidR="0067571D">
        <w:rPr>
          <w:rFonts w:ascii="Calibri" w:hAnsi="Calibri" w:cs="Calibri"/>
          <w:i/>
          <w:iCs/>
          <w:sz w:val="24"/>
          <w:szCs w:val="24"/>
        </w:rPr>
        <w:t>pracuje</w:t>
      </w:r>
      <w:r w:rsidR="004766A5" w:rsidRPr="00F56FAF">
        <w:rPr>
          <w:rFonts w:ascii="Calibri" w:hAnsi="Calibri" w:cs="Calibri"/>
          <w:i/>
          <w:iCs/>
          <w:sz w:val="24"/>
          <w:szCs w:val="24"/>
        </w:rPr>
        <w:t>.</w:t>
      </w:r>
      <w:r w:rsidR="00F56FAF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F76AB5" w:rsidRPr="008E15DB">
        <w:rPr>
          <w:rFonts w:ascii="Calibri" w:hAnsi="Calibri" w:cs="Calibri"/>
          <w:i/>
          <w:iCs/>
          <w:sz w:val="24"/>
          <w:szCs w:val="24"/>
        </w:rPr>
        <w:t xml:space="preserve">Vydání návrhu na </w:t>
      </w:r>
      <w:r w:rsidR="00F76AB5" w:rsidRPr="00F56FAF">
        <w:rPr>
          <w:rFonts w:ascii="Calibri" w:hAnsi="Calibri" w:cs="Calibri"/>
          <w:i/>
          <w:iCs/>
          <w:sz w:val="24"/>
          <w:szCs w:val="24"/>
        </w:rPr>
        <w:t xml:space="preserve">změnu </w:t>
      </w:r>
      <w:r w:rsidR="004766A5" w:rsidRPr="00F56FAF">
        <w:rPr>
          <w:rFonts w:ascii="Calibri" w:hAnsi="Calibri" w:cs="Calibri"/>
          <w:i/>
          <w:iCs/>
          <w:sz w:val="24"/>
          <w:szCs w:val="24"/>
        </w:rPr>
        <w:t xml:space="preserve">požární normy z hlediska dřevostaveb </w:t>
      </w:r>
      <w:r w:rsidR="00F76AB5" w:rsidRPr="008E15DB">
        <w:rPr>
          <w:rFonts w:ascii="Calibri" w:hAnsi="Calibri" w:cs="Calibri"/>
          <w:i/>
          <w:iCs/>
          <w:sz w:val="24"/>
          <w:szCs w:val="24"/>
        </w:rPr>
        <w:t>je nyní naplánováno na 1. pololetí roku 2025</w:t>
      </w:r>
      <w:r w:rsidR="00795A1A" w:rsidRPr="008E15DB">
        <w:rPr>
          <w:rFonts w:ascii="Calibri" w:hAnsi="Calibri" w:cs="Calibri"/>
          <w:i/>
          <w:iCs/>
          <w:sz w:val="24"/>
          <w:szCs w:val="24"/>
        </w:rPr>
        <w:t>.</w:t>
      </w:r>
      <w:r w:rsidR="0023695C" w:rsidRPr="008E15DB">
        <w:rPr>
          <w:rFonts w:ascii="Calibri" w:hAnsi="Calibri" w:cs="Calibri"/>
          <w:i/>
          <w:iCs/>
          <w:sz w:val="24"/>
          <w:szCs w:val="24"/>
        </w:rPr>
        <w:t xml:space="preserve"> </w:t>
      </w:r>
    </w:p>
    <w:p w14:paraId="38037E97" w14:textId="4B6B795C" w:rsidR="00F76AB5" w:rsidRPr="008E15DB" w:rsidRDefault="00F76AB5" w:rsidP="000B6F48">
      <w:pPr>
        <w:spacing w:after="0" w:line="320" w:lineRule="atLeast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3B53C00C" w14:textId="46EE9DA2" w:rsidR="005623B2" w:rsidRPr="008E15DB" w:rsidRDefault="00800205" w:rsidP="000B6F48">
      <w:pPr>
        <w:spacing w:after="0" w:line="320" w:lineRule="atLeast"/>
        <w:jc w:val="both"/>
        <w:rPr>
          <w:rFonts w:ascii="Calibri" w:hAnsi="Calibri" w:cs="Calibri"/>
          <w:b/>
          <w:bCs/>
          <w:sz w:val="24"/>
          <w:szCs w:val="24"/>
        </w:rPr>
      </w:pPr>
      <w:r w:rsidRPr="008E15DB">
        <w:rPr>
          <w:rFonts w:ascii="Calibri" w:hAnsi="Calibri" w:cs="Calibri"/>
          <w:b/>
          <w:bCs/>
          <w:sz w:val="24"/>
          <w:szCs w:val="24"/>
        </w:rPr>
        <w:t>Systematická podpora</w:t>
      </w:r>
      <w:r w:rsidR="005623B2" w:rsidRPr="008E15DB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842375" w:rsidRPr="008E15DB">
        <w:rPr>
          <w:rFonts w:ascii="Calibri" w:hAnsi="Calibri" w:cs="Calibri"/>
          <w:b/>
          <w:bCs/>
          <w:sz w:val="24"/>
          <w:szCs w:val="24"/>
        </w:rPr>
        <w:t xml:space="preserve">se zapojením </w:t>
      </w:r>
      <w:r w:rsidR="005623B2" w:rsidRPr="008E15DB">
        <w:rPr>
          <w:rFonts w:ascii="Calibri" w:hAnsi="Calibri" w:cs="Calibri"/>
          <w:b/>
          <w:bCs/>
          <w:sz w:val="24"/>
          <w:szCs w:val="24"/>
        </w:rPr>
        <w:t xml:space="preserve">finančního </w:t>
      </w:r>
      <w:r w:rsidR="00842375" w:rsidRPr="008E15DB">
        <w:rPr>
          <w:rFonts w:ascii="Calibri" w:hAnsi="Calibri" w:cs="Calibri"/>
          <w:b/>
          <w:bCs/>
          <w:sz w:val="24"/>
          <w:szCs w:val="24"/>
        </w:rPr>
        <w:t>sektoru</w:t>
      </w:r>
      <w:r w:rsidR="005623B2" w:rsidRPr="008E15DB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B2696C" w:rsidRPr="008E15DB">
        <w:rPr>
          <w:rFonts w:ascii="Calibri" w:hAnsi="Calibri" w:cs="Calibri"/>
          <w:b/>
          <w:bCs/>
          <w:sz w:val="24"/>
          <w:szCs w:val="24"/>
        </w:rPr>
        <w:t>pro stavebníky</w:t>
      </w:r>
      <w:r w:rsidR="002A5AB5" w:rsidRPr="008E15DB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B2696C" w:rsidRPr="008E15DB">
        <w:rPr>
          <w:rFonts w:ascii="Calibri" w:hAnsi="Calibri" w:cs="Calibri"/>
          <w:b/>
          <w:bCs/>
          <w:sz w:val="24"/>
          <w:szCs w:val="24"/>
        </w:rPr>
        <w:t xml:space="preserve">i </w:t>
      </w:r>
      <w:r w:rsidR="00857F23" w:rsidRPr="008E15DB">
        <w:rPr>
          <w:rFonts w:ascii="Calibri" w:hAnsi="Calibri" w:cs="Calibri"/>
          <w:b/>
          <w:bCs/>
          <w:sz w:val="24"/>
          <w:szCs w:val="24"/>
        </w:rPr>
        <w:t>koncové uživatele</w:t>
      </w:r>
    </w:p>
    <w:p w14:paraId="7FBCA957" w14:textId="55B9F425" w:rsidR="00C81A09" w:rsidRDefault="00C81A09" w:rsidP="00C81A09">
      <w:pPr>
        <w:spacing w:after="0" w:line="320" w:lineRule="atLeast"/>
        <w:jc w:val="both"/>
        <w:rPr>
          <w:rFonts w:ascii="Calibri" w:hAnsi="Calibri" w:cs="Calibri"/>
          <w:i/>
          <w:iCs/>
          <w:sz w:val="24"/>
          <w:szCs w:val="24"/>
        </w:rPr>
      </w:pPr>
      <w:r w:rsidRPr="00C81A09">
        <w:rPr>
          <w:rFonts w:ascii="Calibri" w:hAnsi="Calibri" w:cs="Calibri"/>
          <w:i/>
          <w:iCs/>
          <w:sz w:val="24"/>
          <w:szCs w:val="24"/>
        </w:rPr>
        <w:t>Zásadní roli v dalším rozvoji mohou mít vhodné úpravy v podmínkách financování výstavby dřevostaveb či</w:t>
      </w:r>
      <w:r>
        <w:rPr>
          <w:rFonts w:ascii="Calibri" w:hAnsi="Calibri" w:cs="Calibri"/>
          <w:i/>
          <w:iCs/>
          <w:sz w:val="24"/>
          <w:szCs w:val="24"/>
        </w:rPr>
        <w:t xml:space="preserve"> staveb</w:t>
      </w:r>
      <w:r w:rsidRPr="00C81A09">
        <w:rPr>
          <w:rFonts w:ascii="Calibri" w:hAnsi="Calibri" w:cs="Calibri"/>
          <w:i/>
          <w:iCs/>
          <w:sz w:val="24"/>
          <w:szCs w:val="24"/>
        </w:rPr>
        <w:t xml:space="preserve"> z jiných udržitelných materiálů, které by vyústily ve zvýhodnění jak pro stavebníky a developery, tak i pro koncové kupující a také financující subjekty. V úvahu připadají daňové </w:t>
      </w:r>
      <w:r>
        <w:rPr>
          <w:rFonts w:ascii="Calibri" w:hAnsi="Calibri" w:cs="Calibri"/>
          <w:i/>
          <w:iCs/>
          <w:sz w:val="24"/>
          <w:szCs w:val="24"/>
        </w:rPr>
        <w:t>pobídky,</w:t>
      </w:r>
      <w:r w:rsidRPr="00C81A09">
        <w:rPr>
          <w:rFonts w:ascii="Calibri" w:hAnsi="Calibri" w:cs="Calibri"/>
          <w:i/>
          <w:iCs/>
          <w:sz w:val="24"/>
          <w:szCs w:val="24"/>
        </w:rPr>
        <w:t xml:space="preserve"> resp. úrokové zvýhodnění u úvěrů čerpaných na výstavbu či pořízení dřevostaveb. K nižšímu úročení „zelených“ úvěrů by mohl přispět například i souhlas ČNB se snížením povinných rezerv k „zeleným“ úvěrům.</w:t>
      </w:r>
    </w:p>
    <w:p w14:paraId="79AB55B5" w14:textId="77777777" w:rsidR="00647EC4" w:rsidRPr="008E15DB" w:rsidRDefault="00647EC4" w:rsidP="000B6F48">
      <w:pPr>
        <w:spacing w:after="0" w:line="320" w:lineRule="atLeast"/>
        <w:jc w:val="both"/>
        <w:rPr>
          <w:rFonts w:ascii="Calibri" w:hAnsi="Calibri" w:cs="Calibri"/>
          <w:sz w:val="24"/>
          <w:szCs w:val="24"/>
        </w:rPr>
      </w:pPr>
    </w:p>
    <w:p w14:paraId="2F61DFE3" w14:textId="66A55059" w:rsidR="003A53C1" w:rsidRPr="008E15DB" w:rsidRDefault="002E63D6" w:rsidP="000B6F48">
      <w:pPr>
        <w:spacing w:after="0" w:line="320" w:lineRule="atLeast"/>
        <w:jc w:val="both"/>
        <w:rPr>
          <w:rFonts w:ascii="Calibri" w:hAnsi="Calibri" w:cs="Calibri"/>
          <w:b/>
          <w:bCs/>
          <w:sz w:val="24"/>
          <w:szCs w:val="24"/>
        </w:rPr>
      </w:pPr>
      <w:r w:rsidRPr="008E15DB">
        <w:rPr>
          <w:rFonts w:ascii="Calibri" w:hAnsi="Calibri" w:cs="Calibri"/>
          <w:b/>
          <w:bCs/>
          <w:sz w:val="24"/>
          <w:szCs w:val="24"/>
        </w:rPr>
        <w:t>Stát by měl jít příkladem</w:t>
      </w:r>
      <w:r w:rsidR="000B7699" w:rsidRPr="008E15DB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8E15DB">
        <w:rPr>
          <w:rFonts w:ascii="Calibri" w:hAnsi="Calibri" w:cs="Calibri"/>
          <w:b/>
          <w:bCs/>
          <w:sz w:val="24"/>
          <w:szCs w:val="24"/>
        </w:rPr>
        <w:t>v</w:t>
      </w:r>
      <w:r w:rsidR="000B6E87" w:rsidRPr="008E15DB">
        <w:rPr>
          <w:rFonts w:ascii="Calibri" w:hAnsi="Calibri" w:cs="Calibri"/>
          <w:b/>
          <w:bCs/>
          <w:sz w:val="24"/>
          <w:szCs w:val="24"/>
        </w:rPr>
        <w:t>ýstavb</w:t>
      </w:r>
      <w:r w:rsidR="000B7699" w:rsidRPr="008E15DB">
        <w:rPr>
          <w:rFonts w:ascii="Calibri" w:hAnsi="Calibri" w:cs="Calibri"/>
          <w:b/>
          <w:bCs/>
          <w:sz w:val="24"/>
          <w:szCs w:val="24"/>
        </w:rPr>
        <w:t>ou</w:t>
      </w:r>
      <w:r w:rsidR="000B6E87" w:rsidRPr="008E15DB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006DAD" w:rsidRPr="008E15DB">
        <w:rPr>
          <w:rFonts w:ascii="Calibri" w:hAnsi="Calibri" w:cs="Calibri"/>
          <w:b/>
          <w:bCs/>
          <w:sz w:val="24"/>
          <w:szCs w:val="24"/>
        </w:rPr>
        <w:t>veřejných budov</w:t>
      </w:r>
      <w:r w:rsidR="004828A9" w:rsidRPr="008E15DB">
        <w:rPr>
          <w:rFonts w:ascii="Calibri" w:hAnsi="Calibri" w:cs="Calibri"/>
          <w:b/>
          <w:bCs/>
          <w:sz w:val="24"/>
          <w:szCs w:val="24"/>
        </w:rPr>
        <w:t xml:space="preserve"> z udržitelných materiálů</w:t>
      </w:r>
      <w:r w:rsidR="002A5AB5" w:rsidRPr="008E15DB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8E15DB" w:rsidRPr="008E15DB">
        <w:rPr>
          <w:rFonts w:ascii="Calibri" w:hAnsi="Calibri" w:cs="Calibri"/>
          <w:b/>
          <w:bCs/>
          <w:sz w:val="24"/>
          <w:szCs w:val="24"/>
        </w:rPr>
        <w:t>– např.</w:t>
      </w:r>
      <w:r w:rsidR="002A5AB5" w:rsidRPr="008E15DB">
        <w:rPr>
          <w:rFonts w:ascii="Calibri" w:hAnsi="Calibri" w:cs="Calibri"/>
          <w:b/>
          <w:bCs/>
          <w:sz w:val="24"/>
          <w:szCs w:val="24"/>
        </w:rPr>
        <w:t xml:space="preserve"> dřevostaveb</w:t>
      </w:r>
    </w:p>
    <w:p w14:paraId="2DF4C61C" w14:textId="2F0BF730" w:rsidR="00647EC4" w:rsidRPr="0006088E" w:rsidRDefault="00EA3053" w:rsidP="000B6F48">
      <w:pPr>
        <w:spacing w:after="0" w:line="320" w:lineRule="atLeast"/>
        <w:jc w:val="both"/>
        <w:rPr>
          <w:rFonts w:ascii="Calibri" w:hAnsi="Calibri" w:cs="Calibri"/>
          <w:i/>
          <w:iCs/>
          <w:sz w:val="24"/>
          <w:szCs w:val="24"/>
        </w:rPr>
      </w:pPr>
      <w:r w:rsidRPr="008E15DB">
        <w:rPr>
          <w:rFonts w:ascii="Calibri" w:hAnsi="Calibri" w:cs="Calibri"/>
          <w:i/>
          <w:iCs/>
          <w:sz w:val="24"/>
          <w:szCs w:val="24"/>
        </w:rPr>
        <w:t>Evropský parlament schválil</w:t>
      </w:r>
      <w:r w:rsidR="00BF4615" w:rsidRPr="008E15DB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590545" w:rsidRPr="008E15DB">
        <w:rPr>
          <w:rFonts w:ascii="Calibri" w:hAnsi="Calibri" w:cs="Calibri"/>
          <w:i/>
          <w:iCs/>
          <w:sz w:val="24"/>
          <w:szCs w:val="24"/>
        </w:rPr>
        <w:t xml:space="preserve">nedávno </w:t>
      </w:r>
      <w:r w:rsidR="00BF4615" w:rsidRPr="008E15DB">
        <w:rPr>
          <w:rFonts w:ascii="Calibri" w:hAnsi="Calibri" w:cs="Calibri"/>
          <w:i/>
          <w:iCs/>
          <w:sz w:val="24"/>
          <w:szCs w:val="24"/>
        </w:rPr>
        <w:t>nová pravidla,</w:t>
      </w:r>
      <w:r w:rsidR="00877542" w:rsidRPr="008E15DB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BF4615" w:rsidRPr="008E15DB">
        <w:rPr>
          <w:rFonts w:ascii="Calibri" w:hAnsi="Calibri" w:cs="Calibri"/>
          <w:i/>
          <w:iCs/>
          <w:sz w:val="24"/>
          <w:szCs w:val="24"/>
        </w:rPr>
        <w:t>podle nichž</w:t>
      </w:r>
      <w:r w:rsidR="00877542" w:rsidRPr="008E15DB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575C8D" w:rsidRPr="008E15DB">
        <w:rPr>
          <w:rFonts w:ascii="Calibri" w:hAnsi="Calibri" w:cs="Calibri"/>
          <w:i/>
          <w:iCs/>
          <w:sz w:val="24"/>
          <w:szCs w:val="24"/>
        </w:rPr>
        <w:t xml:space="preserve">od roku 2030 </w:t>
      </w:r>
      <w:r w:rsidR="009C5E99" w:rsidRPr="008E15DB">
        <w:rPr>
          <w:rFonts w:ascii="Calibri" w:hAnsi="Calibri" w:cs="Calibri"/>
          <w:i/>
          <w:iCs/>
          <w:sz w:val="24"/>
          <w:szCs w:val="24"/>
        </w:rPr>
        <w:t xml:space="preserve">budou muset mít všechny nově postavené budovy </w:t>
      </w:r>
      <w:r w:rsidR="00575C8D" w:rsidRPr="008E15DB">
        <w:rPr>
          <w:rFonts w:ascii="Calibri" w:hAnsi="Calibri" w:cs="Calibri"/>
          <w:i/>
          <w:iCs/>
          <w:sz w:val="24"/>
          <w:szCs w:val="24"/>
        </w:rPr>
        <w:t xml:space="preserve">v členských státech EU </w:t>
      </w:r>
      <w:r w:rsidR="00506B82" w:rsidRPr="008E15DB">
        <w:rPr>
          <w:rFonts w:ascii="Calibri" w:hAnsi="Calibri" w:cs="Calibri"/>
          <w:i/>
          <w:iCs/>
          <w:sz w:val="24"/>
          <w:szCs w:val="24"/>
        </w:rPr>
        <w:t>nulové emise</w:t>
      </w:r>
      <w:r w:rsidR="00FD2102" w:rsidRPr="008E15DB">
        <w:rPr>
          <w:rFonts w:ascii="Calibri" w:hAnsi="Calibri" w:cs="Calibri"/>
          <w:i/>
          <w:iCs/>
          <w:sz w:val="24"/>
          <w:szCs w:val="24"/>
        </w:rPr>
        <w:t xml:space="preserve">. Pro veřejné budovy </w:t>
      </w:r>
      <w:r w:rsidR="00590545">
        <w:rPr>
          <w:rFonts w:ascii="Calibri" w:hAnsi="Calibri" w:cs="Calibri"/>
          <w:i/>
          <w:iCs/>
          <w:sz w:val="24"/>
          <w:szCs w:val="24"/>
        </w:rPr>
        <w:t xml:space="preserve">má </w:t>
      </w:r>
      <w:r w:rsidR="0006088E">
        <w:rPr>
          <w:rFonts w:ascii="Calibri" w:hAnsi="Calibri" w:cs="Calibri"/>
          <w:i/>
          <w:iCs/>
          <w:sz w:val="24"/>
          <w:szCs w:val="24"/>
        </w:rPr>
        <w:t xml:space="preserve">toto </w:t>
      </w:r>
      <w:r w:rsidR="00590545">
        <w:rPr>
          <w:rFonts w:ascii="Calibri" w:hAnsi="Calibri" w:cs="Calibri"/>
          <w:i/>
          <w:iCs/>
          <w:sz w:val="24"/>
          <w:szCs w:val="24"/>
        </w:rPr>
        <w:t>pravidlo</w:t>
      </w:r>
      <w:r w:rsidR="00FD2102" w:rsidRPr="008E15DB">
        <w:rPr>
          <w:rFonts w:ascii="Calibri" w:hAnsi="Calibri" w:cs="Calibri"/>
          <w:i/>
          <w:iCs/>
          <w:sz w:val="24"/>
          <w:szCs w:val="24"/>
        </w:rPr>
        <w:t xml:space="preserve"> platit již od roku 2028</w:t>
      </w:r>
      <w:r w:rsidR="00C91549" w:rsidRPr="008E15DB">
        <w:rPr>
          <w:rFonts w:ascii="Calibri" w:hAnsi="Calibri" w:cs="Calibri"/>
          <w:i/>
          <w:iCs/>
          <w:sz w:val="24"/>
          <w:szCs w:val="24"/>
        </w:rPr>
        <w:t>. Podpora</w:t>
      </w:r>
      <w:r w:rsidR="00D76C94" w:rsidRPr="008E15DB">
        <w:rPr>
          <w:rFonts w:ascii="Calibri" w:hAnsi="Calibri" w:cs="Calibri"/>
          <w:i/>
          <w:iCs/>
          <w:sz w:val="24"/>
          <w:szCs w:val="24"/>
        </w:rPr>
        <w:t xml:space="preserve"> výstavby budov z materiálů </w:t>
      </w:r>
      <w:r w:rsidR="00EB65E0" w:rsidRPr="008E15DB">
        <w:rPr>
          <w:rFonts w:ascii="Calibri" w:hAnsi="Calibri" w:cs="Calibri"/>
          <w:i/>
          <w:iCs/>
          <w:sz w:val="24"/>
          <w:szCs w:val="24"/>
        </w:rPr>
        <w:t>s nízkou uhlíkovou stopou je proto nasnadě. A právě dřevo je jedním z</w:t>
      </w:r>
      <w:r w:rsidR="00A75598" w:rsidRPr="008E15DB">
        <w:rPr>
          <w:rFonts w:ascii="Calibri" w:hAnsi="Calibri" w:cs="Calibri"/>
          <w:i/>
          <w:iCs/>
          <w:sz w:val="24"/>
          <w:szCs w:val="24"/>
        </w:rPr>
        <w:t> </w:t>
      </w:r>
      <w:r w:rsidR="00EB65E0" w:rsidRPr="008E15DB">
        <w:rPr>
          <w:rFonts w:ascii="Calibri" w:hAnsi="Calibri" w:cs="Calibri"/>
          <w:i/>
          <w:iCs/>
          <w:sz w:val="24"/>
          <w:szCs w:val="24"/>
        </w:rPr>
        <w:t>nich</w:t>
      </w:r>
      <w:r w:rsidR="00A75598" w:rsidRPr="008E15DB">
        <w:rPr>
          <w:rFonts w:ascii="Calibri" w:hAnsi="Calibri" w:cs="Calibri"/>
          <w:i/>
          <w:iCs/>
          <w:sz w:val="24"/>
          <w:szCs w:val="24"/>
        </w:rPr>
        <w:t xml:space="preserve">. </w:t>
      </w:r>
      <w:r w:rsidR="009B1E20">
        <w:rPr>
          <w:rFonts w:ascii="Calibri" w:hAnsi="Calibri" w:cs="Calibri"/>
          <w:i/>
          <w:iCs/>
          <w:sz w:val="24"/>
          <w:szCs w:val="24"/>
        </w:rPr>
        <w:t>D</w:t>
      </w:r>
      <w:r w:rsidR="009B1E20" w:rsidRPr="008E15DB">
        <w:rPr>
          <w:rFonts w:ascii="Calibri" w:hAnsi="Calibri" w:cs="Calibri"/>
          <w:i/>
          <w:iCs/>
          <w:sz w:val="24"/>
          <w:szCs w:val="24"/>
        </w:rPr>
        <w:t xml:space="preserve">omy z masivních dřevěných CLT panelů </w:t>
      </w:r>
      <w:r w:rsidR="009B1E20">
        <w:rPr>
          <w:rFonts w:ascii="Calibri" w:hAnsi="Calibri" w:cs="Calibri"/>
          <w:i/>
          <w:iCs/>
          <w:sz w:val="24"/>
          <w:szCs w:val="24"/>
        </w:rPr>
        <w:t>d</w:t>
      </w:r>
      <w:r w:rsidR="00A75598" w:rsidRPr="008E15DB">
        <w:rPr>
          <w:rFonts w:ascii="Calibri" w:hAnsi="Calibri" w:cs="Calibri"/>
          <w:i/>
          <w:iCs/>
          <w:sz w:val="24"/>
          <w:szCs w:val="24"/>
        </w:rPr>
        <w:t>okáž</w:t>
      </w:r>
      <w:r w:rsidR="009B1E20">
        <w:rPr>
          <w:rFonts w:ascii="Calibri" w:hAnsi="Calibri" w:cs="Calibri"/>
          <w:i/>
          <w:iCs/>
          <w:sz w:val="24"/>
          <w:szCs w:val="24"/>
        </w:rPr>
        <w:t>í</w:t>
      </w:r>
      <w:r w:rsidR="00A75598" w:rsidRPr="008E15DB">
        <w:rPr>
          <w:rFonts w:ascii="Calibri" w:hAnsi="Calibri" w:cs="Calibri"/>
          <w:i/>
          <w:iCs/>
          <w:sz w:val="24"/>
          <w:szCs w:val="24"/>
        </w:rPr>
        <w:t xml:space="preserve"> výborně pohlcovat emise CO</w:t>
      </w:r>
      <w:r w:rsidR="00FB7B5D" w:rsidRPr="008E15DB">
        <w:rPr>
          <w:rFonts w:ascii="Calibri" w:hAnsi="Calibri" w:cs="Calibri"/>
          <w:i/>
          <w:iCs/>
          <w:sz w:val="24"/>
          <w:szCs w:val="24"/>
          <w:vertAlign w:val="subscript"/>
        </w:rPr>
        <w:t>2</w:t>
      </w:r>
      <w:r w:rsidR="009B1E20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146685" w:rsidRPr="008E15DB">
        <w:rPr>
          <w:rFonts w:ascii="Calibri" w:hAnsi="Calibri" w:cs="Calibri"/>
          <w:i/>
          <w:iCs/>
          <w:sz w:val="24"/>
          <w:szCs w:val="24"/>
        </w:rPr>
        <w:t xml:space="preserve">(např. na výstavbu Timber Praha, prvního projektu </w:t>
      </w:r>
      <w:r w:rsidR="00146685" w:rsidRPr="008E15DB">
        <w:rPr>
          <w:rFonts w:ascii="Calibri" w:hAnsi="Calibri" w:cs="Calibri"/>
          <w:i/>
          <w:iCs/>
          <w:sz w:val="24"/>
          <w:szCs w:val="24"/>
        </w:rPr>
        <w:lastRenderedPageBreak/>
        <w:t>vícepodlažní</w:t>
      </w:r>
      <w:r w:rsidR="009B1E20">
        <w:rPr>
          <w:rFonts w:ascii="Calibri" w:hAnsi="Calibri" w:cs="Calibri"/>
          <w:i/>
          <w:iCs/>
          <w:sz w:val="24"/>
          <w:szCs w:val="24"/>
        </w:rPr>
        <w:t>ch</w:t>
      </w:r>
      <w:r w:rsidR="00146685" w:rsidRPr="008E15DB">
        <w:rPr>
          <w:rFonts w:ascii="Calibri" w:hAnsi="Calibri" w:cs="Calibri"/>
          <w:i/>
          <w:iCs/>
          <w:sz w:val="24"/>
          <w:szCs w:val="24"/>
        </w:rPr>
        <w:t xml:space="preserve"> dřevostav</w:t>
      </w:r>
      <w:r w:rsidR="009B1E20">
        <w:rPr>
          <w:rFonts w:ascii="Calibri" w:hAnsi="Calibri" w:cs="Calibri"/>
          <w:i/>
          <w:iCs/>
          <w:sz w:val="24"/>
          <w:szCs w:val="24"/>
        </w:rPr>
        <w:t>e</w:t>
      </w:r>
      <w:r w:rsidR="00146685" w:rsidRPr="008E15DB">
        <w:rPr>
          <w:rFonts w:ascii="Calibri" w:hAnsi="Calibri" w:cs="Calibri"/>
          <w:i/>
          <w:iCs/>
          <w:sz w:val="24"/>
          <w:szCs w:val="24"/>
        </w:rPr>
        <w:t xml:space="preserve">b v hlavním městě, </w:t>
      </w:r>
      <w:r w:rsidR="00776DA4" w:rsidRPr="008E15DB">
        <w:rPr>
          <w:rFonts w:ascii="Calibri" w:hAnsi="Calibri" w:cs="Calibri"/>
          <w:i/>
          <w:iCs/>
          <w:sz w:val="24"/>
          <w:szCs w:val="24"/>
        </w:rPr>
        <w:t>bylo použito 1</w:t>
      </w:r>
      <w:r w:rsidR="007D00B9" w:rsidRPr="008E15DB">
        <w:rPr>
          <w:rFonts w:ascii="Calibri" w:hAnsi="Calibri" w:cs="Calibri"/>
          <w:i/>
          <w:iCs/>
          <w:sz w:val="24"/>
          <w:szCs w:val="24"/>
        </w:rPr>
        <w:t> </w:t>
      </w:r>
      <w:r w:rsidR="00776DA4" w:rsidRPr="008E15DB">
        <w:rPr>
          <w:rFonts w:ascii="Calibri" w:hAnsi="Calibri" w:cs="Calibri"/>
          <w:i/>
          <w:iCs/>
          <w:sz w:val="24"/>
          <w:szCs w:val="24"/>
        </w:rPr>
        <w:t>800</w:t>
      </w:r>
      <w:r w:rsidR="007D00B9" w:rsidRPr="008E15DB">
        <w:rPr>
          <w:rFonts w:ascii="Calibri" w:hAnsi="Calibri" w:cs="Calibri"/>
          <w:i/>
          <w:iCs/>
          <w:sz w:val="24"/>
          <w:szCs w:val="24"/>
        </w:rPr>
        <w:t> </w:t>
      </w:r>
      <w:r w:rsidR="00776DA4" w:rsidRPr="008E15DB">
        <w:rPr>
          <w:rFonts w:ascii="Calibri" w:hAnsi="Calibri" w:cs="Calibri"/>
          <w:i/>
          <w:iCs/>
          <w:sz w:val="24"/>
          <w:szCs w:val="24"/>
        </w:rPr>
        <w:t>m</w:t>
      </w:r>
      <w:r w:rsidR="00776DA4" w:rsidRPr="008E15DB">
        <w:rPr>
          <w:rFonts w:ascii="Calibri" w:hAnsi="Calibri" w:cs="Calibri"/>
          <w:i/>
          <w:iCs/>
          <w:sz w:val="24"/>
          <w:szCs w:val="24"/>
          <w:vertAlign w:val="superscript"/>
        </w:rPr>
        <w:t>3</w:t>
      </w:r>
      <w:r w:rsidR="00776DA4" w:rsidRPr="008E15DB">
        <w:rPr>
          <w:rFonts w:ascii="Calibri" w:hAnsi="Calibri" w:cs="Calibri"/>
          <w:i/>
          <w:iCs/>
          <w:sz w:val="24"/>
          <w:szCs w:val="24"/>
        </w:rPr>
        <w:t xml:space="preserve"> dřeva, které na sebe váže 1 800 tun uhlíku – při porovnání </w:t>
      </w:r>
      <w:r w:rsidR="009C61B8" w:rsidRPr="008E15DB">
        <w:rPr>
          <w:rFonts w:ascii="Calibri" w:hAnsi="Calibri" w:cs="Calibri"/>
          <w:i/>
          <w:iCs/>
          <w:sz w:val="24"/>
          <w:szCs w:val="24"/>
        </w:rPr>
        <w:t>s tradiční stavbou činí pokles emisí CO</w:t>
      </w:r>
      <w:r w:rsidR="009C61B8" w:rsidRPr="008E15DB">
        <w:rPr>
          <w:rFonts w:ascii="Calibri" w:hAnsi="Calibri" w:cs="Calibri"/>
          <w:i/>
          <w:iCs/>
          <w:sz w:val="24"/>
          <w:szCs w:val="24"/>
          <w:vertAlign w:val="subscript"/>
        </w:rPr>
        <w:t>2</w:t>
      </w:r>
      <w:r w:rsidR="009C61B8" w:rsidRPr="008E15DB">
        <w:rPr>
          <w:rFonts w:ascii="Calibri" w:hAnsi="Calibri" w:cs="Calibri"/>
          <w:i/>
          <w:iCs/>
          <w:sz w:val="24"/>
          <w:szCs w:val="24"/>
        </w:rPr>
        <w:t xml:space="preserve"> zhruba 60 %</w:t>
      </w:r>
      <w:r w:rsidR="007D00B9" w:rsidRPr="008E15DB">
        <w:rPr>
          <w:rFonts w:ascii="Calibri" w:hAnsi="Calibri" w:cs="Calibri"/>
          <w:i/>
          <w:iCs/>
          <w:sz w:val="24"/>
          <w:szCs w:val="24"/>
        </w:rPr>
        <w:t xml:space="preserve">). Podle členů Platformy by </w:t>
      </w:r>
      <w:r w:rsidR="00812848" w:rsidRPr="008E15DB">
        <w:rPr>
          <w:rFonts w:ascii="Calibri" w:hAnsi="Calibri" w:cs="Calibri"/>
          <w:i/>
          <w:iCs/>
          <w:sz w:val="24"/>
          <w:szCs w:val="24"/>
        </w:rPr>
        <w:t xml:space="preserve">se </w:t>
      </w:r>
      <w:r w:rsidR="007D00B9" w:rsidRPr="008E15DB">
        <w:rPr>
          <w:rFonts w:ascii="Calibri" w:hAnsi="Calibri" w:cs="Calibri"/>
          <w:i/>
          <w:iCs/>
          <w:sz w:val="24"/>
          <w:szCs w:val="24"/>
        </w:rPr>
        <w:t xml:space="preserve">proto </w:t>
      </w:r>
      <w:r w:rsidR="00812848" w:rsidRPr="008E15DB">
        <w:rPr>
          <w:rFonts w:ascii="Calibri" w:hAnsi="Calibri" w:cs="Calibri"/>
          <w:i/>
          <w:iCs/>
          <w:sz w:val="24"/>
          <w:szCs w:val="24"/>
        </w:rPr>
        <w:t xml:space="preserve">do </w:t>
      </w:r>
      <w:r w:rsidR="002C56D2" w:rsidRPr="008E15DB">
        <w:rPr>
          <w:rFonts w:ascii="Calibri" w:hAnsi="Calibri" w:cs="Calibri"/>
          <w:i/>
          <w:iCs/>
          <w:sz w:val="24"/>
          <w:szCs w:val="24"/>
        </w:rPr>
        <w:t>výstavb</w:t>
      </w:r>
      <w:r w:rsidR="00812848" w:rsidRPr="008E15DB">
        <w:rPr>
          <w:rFonts w:ascii="Calibri" w:hAnsi="Calibri" w:cs="Calibri"/>
          <w:i/>
          <w:iCs/>
          <w:sz w:val="24"/>
          <w:szCs w:val="24"/>
        </w:rPr>
        <w:t>y</w:t>
      </w:r>
      <w:r w:rsidR="002C56D2" w:rsidRPr="008E15DB">
        <w:rPr>
          <w:rFonts w:ascii="Calibri" w:hAnsi="Calibri" w:cs="Calibri"/>
          <w:i/>
          <w:iCs/>
          <w:sz w:val="24"/>
          <w:szCs w:val="24"/>
        </w:rPr>
        <w:t xml:space="preserve"> ekologických dřevostaveb </w:t>
      </w:r>
      <w:r w:rsidR="006957C3" w:rsidRPr="008E15DB">
        <w:rPr>
          <w:rFonts w:ascii="Calibri" w:hAnsi="Calibri" w:cs="Calibri"/>
          <w:i/>
          <w:iCs/>
          <w:sz w:val="24"/>
          <w:szCs w:val="24"/>
        </w:rPr>
        <w:t xml:space="preserve">měl </w:t>
      </w:r>
      <w:r w:rsidR="00812848" w:rsidRPr="008E15DB">
        <w:rPr>
          <w:rFonts w:ascii="Calibri" w:hAnsi="Calibri" w:cs="Calibri"/>
          <w:i/>
          <w:iCs/>
          <w:sz w:val="24"/>
          <w:szCs w:val="24"/>
        </w:rPr>
        <w:t xml:space="preserve">zapojit </w:t>
      </w:r>
      <w:r w:rsidR="00590545">
        <w:rPr>
          <w:rFonts w:ascii="Calibri" w:hAnsi="Calibri" w:cs="Calibri"/>
          <w:i/>
          <w:iCs/>
          <w:sz w:val="24"/>
          <w:szCs w:val="24"/>
        </w:rPr>
        <w:t>také</w:t>
      </w:r>
      <w:r w:rsidR="006957C3" w:rsidRPr="008E15DB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2C56D2" w:rsidRPr="008E15DB">
        <w:rPr>
          <w:rFonts w:ascii="Calibri" w:hAnsi="Calibri" w:cs="Calibri"/>
          <w:i/>
          <w:iCs/>
          <w:sz w:val="24"/>
          <w:szCs w:val="24"/>
        </w:rPr>
        <w:t xml:space="preserve">stát. </w:t>
      </w:r>
      <w:r w:rsidR="00590545">
        <w:rPr>
          <w:rFonts w:ascii="Calibri" w:hAnsi="Calibri" w:cs="Calibri"/>
          <w:i/>
          <w:iCs/>
          <w:sz w:val="24"/>
          <w:szCs w:val="24"/>
        </w:rPr>
        <w:t xml:space="preserve">Podporou </w:t>
      </w:r>
      <w:r w:rsidR="005F3DF4" w:rsidRPr="008E15DB">
        <w:rPr>
          <w:rFonts w:ascii="Calibri" w:hAnsi="Calibri" w:cs="Calibri"/>
          <w:i/>
          <w:iCs/>
          <w:sz w:val="24"/>
          <w:szCs w:val="24"/>
        </w:rPr>
        <w:t>ekologick</w:t>
      </w:r>
      <w:r w:rsidR="00590545">
        <w:rPr>
          <w:rFonts w:ascii="Calibri" w:hAnsi="Calibri" w:cs="Calibri"/>
          <w:i/>
          <w:iCs/>
          <w:sz w:val="24"/>
          <w:szCs w:val="24"/>
        </w:rPr>
        <w:t>é</w:t>
      </w:r>
      <w:r w:rsidR="005F3DF4" w:rsidRPr="008E15DB">
        <w:rPr>
          <w:rFonts w:ascii="Calibri" w:hAnsi="Calibri" w:cs="Calibri"/>
          <w:i/>
          <w:iCs/>
          <w:sz w:val="24"/>
          <w:szCs w:val="24"/>
        </w:rPr>
        <w:t xml:space="preserve"> výstavb</w:t>
      </w:r>
      <w:r w:rsidR="00590545">
        <w:rPr>
          <w:rFonts w:ascii="Calibri" w:hAnsi="Calibri" w:cs="Calibri"/>
          <w:i/>
          <w:iCs/>
          <w:sz w:val="24"/>
          <w:szCs w:val="24"/>
        </w:rPr>
        <w:t>y</w:t>
      </w:r>
      <w:r w:rsidR="005F3DF4" w:rsidRPr="008E15DB">
        <w:rPr>
          <w:rFonts w:ascii="Calibri" w:hAnsi="Calibri" w:cs="Calibri"/>
          <w:i/>
          <w:iCs/>
          <w:sz w:val="24"/>
          <w:szCs w:val="24"/>
        </w:rPr>
        <w:t xml:space="preserve"> dřevostaveb</w:t>
      </w:r>
      <w:r w:rsidR="00C2142E" w:rsidRPr="008E15DB">
        <w:rPr>
          <w:rFonts w:ascii="Calibri" w:hAnsi="Calibri" w:cs="Calibri"/>
          <w:i/>
          <w:iCs/>
          <w:sz w:val="24"/>
          <w:szCs w:val="24"/>
        </w:rPr>
        <w:t xml:space="preserve"> bude</w:t>
      </w:r>
      <w:r w:rsidR="005F3DF4" w:rsidRPr="008E15DB">
        <w:rPr>
          <w:rFonts w:ascii="Calibri" w:hAnsi="Calibri" w:cs="Calibri"/>
          <w:i/>
          <w:iCs/>
          <w:sz w:val="24"/>
          <w:szCs w:val="24"/>
        </w:rPr>
        <w:t xml:space="preserve"> motivovat </w:t>
      </w:r>
      <w:r w:rsidR="00590545">
        <w:rPr>
          <w:rFonts w:ascii="Calibri" w:hAnsi="Calibri" w:cs="Calibri"/>
          <w:i/>
          <w:iCs/>
          <w:sz w:val="24"/>
          <w:szCs w:val="24"/>
        </w:rPr>
        <w:t>také</w:t>
      </w:r>
      <w:r w:rsidR="005F3DF4" w:rsidRPr="008E15DB">
        <w:rPr>
          <w:rFonts w:ascii="Calibri" w:hAnsi="Calibri" w:cs="Calibri"/>
          <w:i/>
          <w:iCs/>
          <w:sz w:val="24"/>
          <w:szCs w:val="24"/>
        </w:rPr>
        <w:t xml:space="preserve"> soukromé subjekty.</w:t>
      </w:r>
      <w:r w:rsidR="00C2142E" w:rsidRPr="008E15DB">
        <w:rPr>
          <w:rFonts w:ascii="Calibri" w:hAnsi="Calibri" w:cs="Calibri"/>
          <w:i/>
          <w:iCs/>
          <w:sz w:val="24"/>
          <w:szCs w:val="24"/>
        </w:rPr>
        <w:t xml:space="preserve"> Jako příklad lze uvést Finsko, které je nejambicióznější evropskou zemí v omezení produkce emisí skleníkových plynů. </w:t>
      </w:r>
      <w:r w:rsidR="00FB7037" w:rsidRPr="008E15DB">
        <w:rPr>
          <w:rFonts w:ascii="Calibri" w:eastAsia="Arial" w:hAnsi="Calibri" w:cs="Calibri"/>
          <w:i/>
          <w:iCs/>
          <w:sz w:val="24"/>
          <w:szCs w:val="24"/>
        </w:rPr>
        <w:t xml:space="preserve">Do roku 2025 by </w:t>
      </w:r>
      <w:r w:rsidR="00590545" w:rsidRPr="008E15DB">
        <w:rPr>
          <w:rFonts w:ascii="Calibri" w:eastAsia="Arial" w:hAnsi="Calibri" w:cs="Calibri"/>
          <w:i/>
          <w:iCs/>
          <w:sz w:val="24"/>
          <w:szCs w:val="24"/>
        </w:rPr>
        <w:t xml:space="preserve">mělo být </w:t>
      </w:r>
      <w:r w:rsidR="00590545">
        <w:rPr>
          <w:rFonts w:ascii="Calibri" w:eastAsia="Arial" w:hAnsi="Calibri" w:cs="Calibri"/>
          <w:i/>
          <w:iCs/>
          <w:sz w:val="24"/>
          <w:szCs w:val="24"/>
        </w:rPr>
        <w:t>v zemi</w:t>
      </w:r>
      <w:r w:rsidR="00FB7037" w:rsidRPr="008E15DB">
        <w:rPr>
          <w:rFonts w:ascii="Calibri" w:eastAsia="Arial" w:hAnsi="Calibri" w:cs="Calibri"/>
          <w:i/>
          <w:iCs/>
          <w:sz w:val="24"/>
          <w:szCs w:val="24"/>
        </w:rPr>
        <w:t xml:space="preserve"> </w:t>
      </w:r>
      <w:r w:rsidR="00590545" w:rsidRPr="008E15DB">
        <w:rPr>
          <w:rFonts w:ascii="Calibri" w:eastAsia="Arial" w:hAnsi="Calibri" w:cs="Calibri"/>
          <w:i/>
          <w:iCs/>
          <w:sz w:val="24"/>
          <w:szCs w:val="24"/>
        </w:rPr>
        <w:t xml:space="preserve">postaveno </w:t>
      </w:r>
      <w:r w:rsidR="00FB7037" w:rsidRPr="008E15DB">
        <w:rPr>
          <w:rFonts w:ascii="Calibri" w:eastAsia="Arial" w:hAnsi="Calibri" w:cs="Calibri"/>
          <w:i/>
          <w:iCs/>
          <w:sz w:val="24"/>
          <w:szCs w:val="24"/>
        </w:rPr>
        <w:t>ze dřeva nejméně 45 % veřejných budov. N</w:t>
      </w:r>
      <w:r w:rsidR="00C2142E" w:rsidRPr="008E15DB">
        <w:rPr>
          <w:rFonts w:ascii="Calibri" w:eastAsia="Arial" w:hAnsi="Calibri" w:cs="Calibri"/>
          <w:i/>
          <w:iCs/>
          <w:sz w:val="24"/>
          <w:szCs w:val="24"/>
        </w:rPr>
        <w:t xml:space="preserve">a podporu využití dřeva v městské zástavbě, veřejných budovách i velkých stavbách se </w:t>
      </w:r>
      <w:r w:rsidR="00535192" w:rsidRPr="008E15DB">
        <w:rPr>
          <w:rFonts w:ascii="Calibri" w:eastAsia="Arial" w:hAnsi="Calibri" w:cs="Calibri"/>
          <w:i/>
          <w:iCs/>
          <w:sz w:val="24"/>
          <w:szCs w:val="24"/>
        </w:rPr>
        <w:t xml:space="preserve">ve Finsku </w:t>
      </w:r>
      <w:r w:rsidR="00C2142E" w:rsidRPr="008E15DB">
        <w:rPr>
          <w:rFonts w:ascii="Calibri" w:eastAsia="Arial" w:hAnsi="Calibri" w:cs="Calibri"/>
          <w:i/>
          <w:iCs/>
          <w:sz w:val="24"/>
          <w:szCs w:val="24"/>
        </w:rPr>
        <w:t xml:space="preserve">zaměřuje speciální program Ministerstva životního prostředí. </w:t>
      </w:r>
      <w:r w:rsidR="00A36DC2" w:rsidRPr="0006088E">
        <w:rPr>
          <w:rFonts w:ascii="Calibri" w:eastAsia="Arial" w:hAnsi="Calibri" w:cs="Calibri"/>
          <w:i/>
          <w:iCs/>
          <w:sz w:val="24"/>
          <w:szCs w:val="24"/>
        </w:rPr>
        <w:t>Podobné programy mají i Francie, Rakousko a další státy EU.</w:t>
      </w:r>
    </w:p>
    <w:p w14:paraId="180B1674" w14:textId="77777777" w:rsidR="000958E1" w:rsidRDefault="000958E1" w:rsidP="000B6F48">
      <w:pPr>
        <w:spacing w:after="0" w:line="320" w:lineRule="atLeast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75D8CFDD" w14:textId="2C0D5F3B" w:rsidR="00252B66" w:rsidRPr="008E15DB" w:rsidRDefault="00D31294" w:rsidP="000B6F48">
      <w:pPr>
        <w:spacing w:after="0" w:line="320" w:lineRule="atLeast"/>
        <w:jc w:val="both"/>
        <w:rPr>
          <w:rFonts w:ascii="Calibri" w:hAnsi="Calibri" w:cs="Calibri"/>
          <w:b/>
          <w:bCs/>
          <w:sz w:val="24"/>
          <w:szCs w:val="24"/>
        </w:rPr>
      </w:pPr>
      <w:r w:rsidRPr="008E15DB">
        <w:rPr>
          <w:rFonts w:ascii="Calibri" w:hAnsi="Calibri" w:cs="Calibri"/>
          <w:b/>
          <w:bCs/>
          <w:sz w:val="24"/>
          <w:szCs w:val="24"/>
        </w:rPr>
        <w:t xml:space="preserve">Požadavek na </w:t>
      </w:r>
      <w:r w:rsidR="004862FF" w:rsidRPr="008E15DB">
        <w:rPr>
          <w:rFonts w:ascii="Calibri" w:hAnsi="Calibri" w:cs="Calibri"/>
          <w:b/>
          <w:bCs/>
          <w:sz w:val="24"/>
          <w:szCs w:val="24"/>
        </w:rPr>
        <w:t xml:space="preserve">udržitelné stavební materiály </w:t>
      </w:r>
      <w:r w:rsidR="00B75843" w:rsidRPr="008E15DB">
        <w:rPr>
          <w:rFonts w:ascii="Calibri" w:hAnsi="Calibri" w:cs="Calibri"/>
          <w:b/>
          <w:bCs/>
          <w:sz w:val="24"/>
          <w:szCs w:val="24"/>
        </w:rPr>
        <w:t xml:space="preserve">(včetně dřeva) </w:t>
      </w:r>
      <w:r w:rsidR="00CB05E2" w:rsidRPr="008E15DB">
        <w:rPr>
          <w:rFonts w:ascii="Calibri" w:hAnsi="Calibri" w:cs="Calibri"/>
          <w:b/>
          <w:bCs/>
          <w:sz w:val="24"/>
          <w:szCs w:val="24"/>
        </w:rPr>
        <w:t>z </w:t>
      </w:r>
      <w:r w:rsidR="00CB05E2" w:rsidRPr="005421FF">
        <w:rPr>
          <w:rFonts w:ascii="Calibri" w:hAnsi="Calibri" w:cs="Calibri"/>
          <w:b/>
          <w:bCs/>
          <w:sz w:val="24"/>
          <w:szCs w:val="24"/>
        </w:rPr>
        <w:t xml:space="preserve">hlediska </w:t>
      </w:r>
      <w:r w:rsidR="00A36DC2" w:rsidRPr="005421FF">
        <w:rPr>
          <w:rFonts w:ascii="Calibri" w:hAnsi="Calibri" w:cs="Calibri"/>
          <w:b/>
          <w:bCs/>
          <w:sz w:val="24"/>
          <w:szCs w:val="24"/>
        </w:rPr>
        <w:t>energetického a CO</w:t>
      </w:r>
      <w:r w:rsidR="00A36DC2" w:rsidRPr="005421FF">
        <w:rPr>
          <w:rFonts w:ascii="Calibri" w:hAnsi="Calibri" w:cs="Calibri"/>
          <w:b/>
          <w:bCs/>
          <w:sz w:val="24"/>
          <w:szCs w:val="24"/>
          <w:vertAlign w:val="subscript"/>
        </w:rPr>
        <w:t>2</w:t>
      </w:r>
      <w:r w:rsidR="00A36DC2" w:rsidRPr="005421FF">
        <w:rPr>
          <w:rFonts w:ascii="Calibri" w:hAnsi="Calibri" w:cs="Calibri"/>
          <w:b/>
          <w:bCs/>
          <w:sz w:val="24"/>
          <w:szCs w:val="24"/>
        </w:rPr>
        <w:t xml:space="preserve"> štítku</w:t>
      </w:r>
      <w:r w:rsidR="00CB05E2" w:rsidRPr="008E15DB">
        <w:rPr>
          <w:rFonts w:ascii="Calibri" w:hAnsi="Calibri" w:cs="Calibri"/>
          <w:b/>
          <w:bCs/>
          <w:sz w:val="24"/>
          <w:szCs w:val="24"/>
        </w:rPr>
        <w:t xml:space="preserve"> budov </w:t>
      </w:r>
    </w:p>
    <w:p w14:paraId="19B27317" w14:textId="703418F2" w:rsidR="001B58B1" w:rsidRPr="005421FF" w:rsidRDefault="00171938" w:rsidP="000B6F48">
      <w:pPr>
        <w:spacing w:after="0" w:line="320" w:lineRule="atLeast"/>
        <w:jc w:val="both"/>
        <w:rPr>
          <w:rFonts w:ascii="Calibri" w:hAnsi="Calibri" w:cs="Calibri"/>
          <w:i/>
          <w:iCs/>
          <w:sz w:val="24"/>
          <w:szCs w:val="24"/>
        </w:rPr>
      </w:pPr>
      <w:r w:rsidRPr="008E15DB">
        <w:rPr>
          <w:rFonts w:ascii="Calibri" w:hAnsi="Calibri" w:cs="Calibri"/>
          <w:i/>
          <w:iCs/>
          <w:sz w:val="24"/>
          <w:szCs w:val="24"/>
        </w:rPr>
        <w:t xml:space="preserve">S ohledem na </w:t>
      </w:r>
      <w:r w:rsidR="0069179B" w:rsidRPr="008E15DB">
        <w:rPr>
          <w:rFonts w:ascii="Calibri" w:hAnsi="Calibri" w:cs="Calibri"/>
          <w:i/>
          <w:iCs/>
          <w:sz w:val="24"/>
          <w:szCs w:val="24"/>
        </w:rPr>
        <w:t xml:space="preserve">směřování ke klimaticky neutrálním budovám </w:t>
      </w:r>
      <w:r w:rsidR="008A71CA" w:rsidRPr="008E15DB">
        <w:rPr>
          <w:rFonts w:ascii="Calibri" w:hAnsi="Calibri" w:cs="Calibri"/>
          <w:i/>
          <w:iCs/>
          <w:sz w:val="24"/>
          <w:szCs w:val="24"/>
        </w:rPr>
        <w:t>je</w:t>
      </w:r>
      <w:r w:rsidR="003E3FE0" w:rsidRPr="008E15DB">
        <w:rPr>
          <w:rFonts w:ascii="Calibri" w:hAnsi="Calibri" w:cs="Calibri"/>
          <w:i/>
          <w:iCs/>
          <w:sz w:val="24"/>
          <w:szCs w:val="24"/>
        </w:rPr>
        <w:t xml:space="preserve"> jejich energetická náročnost </w:t>
      </w:r>
      <w:r w:rsidR="009028EF" w:rsidRPr="008E15DB">
        <w:rPr>
          <w:rFonts w:ascii="Calibri" w:hAnsi="Calibri" w:cs="Calibri"/>
          <w:i/>
          <w:iCs/>
          <w:sz w:val="24"/>
          <w:szCs w:val="24"/>
        </w:rPr>
        <w:t>a</w:t>
      </w:r>
      <w:r w:rsidR="00277C66">
        <w:rPr>
          <w:rFonts w:ascii="Calibri" w:hAnsi="Calibri" w:cs="Calibri"/>
          <w:i/>
          <w:iCs/>
          <w:sz w:val="24"/>
          <w:szCs w:val="24"/>
        </w:rPr>
        <w:t> </w:t>
      </w:r>
      <w:r w:rsidR="009028EF" w:rsidRPr="008E15DB">
        <w:rPr>
          <w:rFonts w:ascii="Calibri" w:hAnsi="Calibri" w:cs="Calibri"/>
          <w:i/>
          <w:iCs/>
          <w:sz w:val="24"/>
          <w:szCs w:val="24"/>
        </w:rPr>
        <w:t xml:space="preserve">uhlíková stopa zcela </w:t>
      </w:r>
      <w:r w:rsidR="00A61474" w:rsidRPr="008E15DB">
        <w:rPr>
          <w:rFonts w:ascii="Calibri" w:hAnsi="Calibri" w:cs="Calibri"/>
          <w:i/>
          <w:iCs/>
          <w:sz w:val="24"/>
          <w:szCs w:val="24"/>
        </w:rPr>
        <w:t xml:space="preserve">zásadním parametrem. </w:t>
      </w:r>
      <w:r w:rsidR="00DB4D72">
        <w:rPr>
          <w:rFonts w:ascii="Calibri" w:hAnsi="Calibri" w:cs="Calibri"/>
          <w:i/>
          <w:iCs/>
          <w:sz w:val="24"/>
          <w:szCs w:val="24"/>
        </w:rPr>
        <w:t>Zástupci č</w:t>
      </w:r>
      <w:r w:rsidR="00000C4A" w:rsidRPr="008E15DB">
        <w:rPr>
          <w:rFonts w:ascii="Calibri" w:hAnsi="Calibri" w:cs="Calibri"/>
          <w:i/>
          <w:iCs/>
          <w:sz w:val="24"/>
          <w:szCs w:val="24"/>
        </w:rPr>
        <w:t>len</w:t>
      </w:r>
      <w:r w:rsidR="00DB4D72">
        <w:rPr>
          <w:rFonts w:ascii="Calibri" w:hAnsi="Calibri" w:cs="Calibri"/>
          <w:i/>
          <w:iCs/>
          <w:sz w:val="24"/>
          <w:szCs w:val="24"/>
        </w:rPr>
        <w:t>ů</w:t>
      </w:r>
      <w:r w:rsidR="00000C4A" w:rsidRPr="008E15DB">
        <w:rPr>
          <w:rFonts w:ascii="Calibri" w:hAnsi="Calibri" w:cs="Calibri"/>
          <w:i/>
          <w:iCs/>
          <w:sz w:val="24"/>
          <w:szCs w:val="24"/>
        </w:rPr>
        <w:t xml:space="preserve"> Platformy se shodli na tom, že</w:t>
      </w:r>
      <w:r w:rsidR="007048DA" w:rsidRPr="008E15DB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A36DC2" w:rsidRPr="005421FF">
        <w:rPr>
          <w:rFonts w:ascii="Calibri" w:hAnsi="Calibri" w:cs="Calibri"/>
          <w:i/>
          <w:iCs/>
          <w:sz w:val="24"/>
          <w:szCs w:val="24"/>
        </w:rPr>
        <w:t xml:space="preserve">stát by měl </w:t>
      </w:r>
      <w:r w:rsidR="00D04267" w:rsidRPr="005421FF">
        <w:rPr>
          <w:rFonts w:ascii="Calibri" w:hAnsi="Calibri" w:cs="Calibri"/>
          <w:i/>
          <w:iCs/>
          <w:sz w:val="24"/>
          <w:szCs w:val="24"/>
        </w:rPr>
        <w:t>výstavbu</w:t>
      </w:r>
      <w:r w:rsidR="00A36DC2" w:rsidRPr="005421FF">
        <w:rPr>
          <w:rFonts w:ascii="Calibri" w:hAnsi="Calibri" w:cs="Calibri"/>
          <w:i/>
          <w:iCs/>
          <w:sz w:val="24"/>
          <w:szCs w:val="24"/>
        </w:rPr>
        <w:t xml:space="preserve"> z udržitelných materiálů výrazně zvýhodnit v energetickém a</w:t>
      </w:r>
      <w:r w:rsidR="005421FF">
        <w:rPr>
          <w:rFonts w:ascii="Calibri" w:hAnsi="Calibri" w:cs="Calibri"/>
          <w:i/>
          <w:iCs/>
          <w:sz w:val="24"/>
          <w:szCs w:val="24"/>
        </w:rPr>
        <w:t> </w:t>
      </w:r>
      <w:r w:rsidR="00A36DC2" w:rsidRPr="005421FF">
        <w:rPr>
          <w:rFonts w:ascii="Calibri" w:hAnsi="Calibri" w:cs="Calibri"/>
          <w:i/>
          <w:iCs/>
          <w:sz w:val="24"/>
          <w:szCs w:val="24"/>
        </w:rPr>
        <w:t>připravovaném CO</w:t>
      </w:r>
      <w:r w:rsidR="00A36DC2" w:rsidRPr="005421FF">
        <w:rPr>
          <w:rFonts w:ascii="Calibri" w:hAnsi="Calibri" w:cs="Calibri"/>
          <w:i/>
          <w:iCs/>
          <w:sz w:val="24"/>
          <w:szCs w:val="24"/>
          <w:vertAlign w:val="subscript"/>
        </w:rPr>
        <w:t>2</w:t>
      </w:r>
      <w:r w:rsidR="00A36DC2" w:rsidRPr="005421FF">
        <w:rPr>
          <w:rFonts w:ascii="Calibri" w:hAnsi="Calibri" w:cs="Calibri"/>
          <w:i/>
          <w:iCs/>
          <w:sz w:val="24"/>
          <w:szCs w:val="24"/>
        </w:rPr>
        <w:t xml:space="preserve"> štítku budovy. </w:t>
      </w:r>
      <w:r w:rsidR="00D04267" w:rsidRPr="005421FF">
        <w:rPr>
          <w:rFonts w:ascii="Calibri" w:hAnsi="Calibri" w:cs="Calibri"/>
          <w:i/>
          <w:iCs/>
          <w:sz w:val="24"/>
          <w:szCs w:val="24"/>
        </w:rPr>
        <w:t xml:space="preserve">To </w:t>
      </w:r>
      <w:r w:rsidR="00A36DC2" w:rsidRPr="005421FF">
        <w:rPr>
          <w:rFonts w:ascii="Calibri" w:hAnsi="Calibri" w:cs="Calibri"/>
          <w:i/>
          <w:iCs/>
          <w:sz w:val="24"/>
          <w:szCs w:val="24"/>
        </w:rPr>
        <w:t>by mělo</w:t>
      </w:r>
      <w:r w:rsidR="0072710B" w:rsidRPr="005421FF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D04267" w:rsidRPr="005421FF">
        <w:rPr>
          <w:rFonts w:ascii="Calibri" w:hAnsi="Calibri" w:cs="Calibri"/>
          <w:i/>
          <w:iCs/>
          <w:sz w:val="24"/>
          <w:szCs w:val="24"/>
        </w:rPr>
        <w:t>vý</w:t>
      </w:r>
      <w:r w:rsidR="001D1EFD" w:rsidRPr="005421FF">
        <w:rPr>
          <w:rFonts w:ascii="Calibri" w:hAnsi="Calibri" w:cs="Calibri"/>
          <w:i/>
          <w:iCs/>
          <w:sz w:val="24"/>
          <w:szCs w:val="24"/>
        </w:rPr>
        <w:t xml:space="preserve">znamný vliv </w:t>
      </w:r>
      <w:r w:rsidR="00A36DC2" w:rsidRPr="005421FF">
        <w:rPr>
          <w:rFonts w:ascii="Calibri" w:hAnsi="Calibri" w:cs="Calibri"/>
          <w:i/>
          <w:iCs/>
          <w:sz w:val="24"/>
          <w:szCs w:val="24"/>
        </w:rPr>
        <w:t xml:space="preserve">i na financování od bank, pro </w:t>
      </w:r>
      <w:r w:rsidR="00A10782">
        <w:rPr>
          <w:rFonts w:ascii="Calibri" w:hAnsi="Calibri" w:cs="Calibri"/>
          <w:i/>
          <w:iCs/>
          <w:sz w:val="24"/>
          <w:szCs w:val="24"/>
        </w:rPr>
        <w:t>které</w:t>
      </w:r>
      <w:r w:rsidR="00A36DC2" w:rsidRPr="005421FF">
        <w:rPr>
          <w:rFonts w:ascii="Calibri" w:hAnsi="Calibri" w:cs="Calibri"/>
          <w:i/>
          <w:iCs/>
          <w:sz w:val="24"/>
          <w:szCs w:val="24"/>
        </w:rPr>
        <w:t xml:space="preserve"> je</w:t>
      </w:r>
      <w:r w:rsidR="00423098" w:rsidRPr="005421FF">
        <w:rPr>
          <w:rFonts w:ascii="Calibri" w:hAnsi="Calibri" w:cs="Calibri"/>
          <w:i/>
          <w:iCs/>
          <w:sz w:val="24"/>
          <w:szCs w:val="24"/>
        </w:rPr>
        <w:t xml:space="preserve"> průkaz energetické náročnosti </w:t>
      </w:r>
      <w:r w:rsidR="00A36DC2" w:rsidRPr="005421FF">
        <w:rPr>
          <w:rFonts w:ascii="Calibri" w:hAnsi="Calibri" w:cs="Calibri"/>
          <w:i/>
          <w:iCs/>
          <w:sz w:val="24"/>
          <w:szCs w:val="24"/>
        </w:rPr>
        <w:t xml:space="preserve">zásadní. </w:t>
      </w:r>
    </w:p>
    <w:p w14:paraId="325A6903" w14:textId="77777777" w:rsidR="0083775F" w:rsidRPr="008E15DB" w:rsidRDefault="0083775F" w:rsidP="000B6F48">
      <w:pPr>
        <w:spacing w:after="0" w:line="320" w:lineRule="atLeast"/>
        <w:jc w:val="both"/>
        <w:rPr>
          <w:rFonts w:ascii="Calibri" w:hAnsi="Calibri" w:cs="Calibri"/>
          <w:sz w:val="24"/>
          <w:szCs w:val="24"/>
        </w:rPr>
      </w:pPr>
    </w:p>
    <w:p w14:paraId="3803BFE2" w14:textId="79C4072C" w:rsidR="00592225" w:rsidRPr="008E15DB" w:rsidRDefault="008347DE" w:rsidP="000B6F48">
      <w:pPr>
        <w:spacing w:after="0" w:line="320" w:lineRule="atLeast"/>
        <w:jc w:val="both"/>
        <w:rPr>
          <w:rFonts w:ascii="Calibri" w:hAnsi="Calibri" w:cs="Calibri"/>
          <w:b/>
          <w:bCs/>
          <w:sz w:val="24"/>
          <w:szCs w:val="24"/>
        </w:rPr>
      </w:pPr>
      <w:r w:rsidRPr="008E15DB">
        <w:rPr>
          <w:rFonts w:ascii="Calibri" w:hAnsi="Calibri" w:cs="Calibri"/>
          <w:b/>
          <w:bCs/>
          <w:sz w:val="24"/>
          <w:szCs w:val="24"/>
        </w:rPr>
        <w:t>Výhody</w:t>
      </w:r>
      <w:r w:rsidR="00FD6AB4" w:rsidRPr="008E15DB">
        <w:rPr>
          <w:rFonts w:ascii="Calibri" w:hAnsi="Calibri" w:cs="Calibri"/>
          <w:b/>
          <w:bCs/>
          <w:sz w:val="24"/>
          <w:szCs w:val="24"/>
        </w:rPr>
        <w:t xml:space="preserve"> dřevostaveb</w:t>
      </w:r>
    </w:p>
    <w:p w14:paraId="1271B4FC" w14:textId="378F6D6C" w:rsidR="009941B7" w:rsidRPr="008E15DB" w:rsidRDefault="009941B7" w:rsidP="000B6F48">
      <w:pPr>
        <w:spacing w:after="0" w:line="320" w:lineRule="atLeast"/>
        <w:jc w:val="both"/>
        <w:rPr>
          <w:rStyle w:val="normaltextrun"/>
          <w:rFonts w:ascii="Calibri" w:hAnsi="Calibri" w:cs="Calibri"/>
          <w:sz w:val="24"/>
          <w:szCs w:val="24"/>
        </w:rPr>
      </w:pPr>
      <w:r w:rsidRPr="008E15DB">
        <w:rPr>
          <w:rStyle w:val="normaltextrun"/>
          <w:rFonts w:ascii="Calibri" w:hAnsi="Calibri" w:cs="Calibri"/>
          <w:sz w:val="24"/>
          <w:szCs w:val="24"/>
        </w:rPr>
        <w:t xml:space="preserve">Dřevo je </w:t>
      </w:r>
      <w:r w:rsidR="00241232" w:rsidRPr="008E15DB">
        <w:rPr>
          <w:rStyle w:val="normaltextrun"/>
          <w:rFonts w:ascii="Calibri" w:hAnsi="Calibri" w:cs="Calibri"/>
          <w:sz w:val="24"/>
          <w:szCs w:val="24"/>
        </w:rPr>
        <w:t xml:space="preserve">trvanlivý a </w:t>
      </w:r>
      <w:r w:rsidRPr="008E15DB">
        <w:rPr>
          <w:rStyle w:val="normaltextrun"/>
          <w:rFonts w:ascii="Calibri" w:hAnsi="Calibri" w:cs="Calibri"/>
          <w:sz w:val="24"/>
          <w:szCs w:val="24"/>
        </w:rPr>
        <w:t xml:space="preserve">obnovitelný materiál, výstavba z něj je udržitelná a energeticky méně náročná. </w:t>
      </w:r>
      <w:r w:rsidR="00DD091A" w:rsidRPr="008E15DB">
        <w:rPr>
          <w:rStyle w:val="normaltextrun"/>
          <w:rFonts w:ascii="Calibri" w:hAnsi="Calibri" w:cs="Calibri"/>
          <w:sz w:val="24"/>
          <w:szCs w:val="24"/>
        </w:rPr>
        <w:t>P</w:t>
      </w:r>
      <w:r w:rsidRPr="008E15DB">
        <w:rPr>
          <w:rStyle w:val="normaltextrun"/>
          <w:rFonts w:ascii="Calibri" w:hAnsi="Calibri" w:cs="Calibri"/>
          <w:sz w:val="24"/>
          <w:szCs w:val="24"/>
        </w:rPr>
        <w:t xml:space="preserve">řispívá k dekarbonizaci ve stavebnictví, </w:t>
      </w:r>
      <w:r w:rsidR="00DD091A" w:rsidRPr="008E15DB">
        <w:rPr>
          <w:rStyle w:val="normaltextrun"/>
          <w:rFonts w:ascii="Calibri" w:hAnsi="Calibri" w:cs="Calibri"/>
          <w:sz w:val="24"/>
          <w:szCs w:val="24"/>
        </w:rPr>
        <w:t>protože</w:t>
      </w:r>
      <w:r w:rsidRPr="008E15DB">
        <w:rPr>
          <w:rStyle w:val="normaltextrun"/>
          <w:rFonts w:ascii="Calibri" w:hAnsi="Calibri" w:cs="Calibri"/>
          <w:sz w:val="24"/>
          <w:szCs w:val="24"/>
        </w:rPr>
        <w:t xml:space="preserve"> dokáže pohlcovat emise oxidu uhličitého. </w:t>
      </w:r>
      <w:r w:rsidR="00663B24" w:rsidRPr="008E15DB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Výstavba ze dřeva přináší </w:t>
      </w:r>
      <w:r w:rsidR="00A43DE5" w:rsidRPr="008E15DB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kvalitu a výrazné </w:t>
      </w:r>
      <w:r w:rsidR="00663B24" w:rsidRPr="008E15DB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zkrácení doby realizace díky tomu, že se při ní využívá moderní technologie prefabrikace. </w:t>
      </w:r>
      <w:r w:rsidR="00C62A04" w:rsidRPr="008E15DB">
        <w:rPr>
          <w:rStyle w:val="normaltextrun"/>
          <w:rFonts w:ascii="Calibri" w:hAnsi="Calibri" w:cs="Calibri"/>
          <w:sz w:val="24"/>
          <w:szCs w:val="24"/>
        </w:rPr>
        <w:t>M</w:t>
      </w:r>
      <w:r w:rsidRPr="008E15DB">
        <w:rPr>
          <w:rStyle w:val="normaltextrun"/>
          <w:rFonts w:ascii="Calibri" w:hAnsi="Calibri" w:cs="Calibri"/>
          <w:sz w:val="24"/>
          <w:szCs w:val="24"/>
        </w:rPr>
        <w:t>asivní CLT panel</w:t>
      </w:r>
      <w:r w:rsidR="0078633C" w:rsidRPr="008E15DB">
        <w:rPr>
          <w:rStyle w:val="normaltextrun"/>
          <w:rFonts w:ascii="Calibri" w:hAnsi="Calibri" w:cs="Calibri"/>
          <w:sz w:val="24"/>
          <w:szCs w:val="24"/>
        </w:rPr>
        <w:t xml:space="preserve">y, z nichž dnes dřevostavby </w:t>
      </w:r>
      <w:r w:rsidR="001A7BFC">
        <w:rPr>
          <w:rStyle w:val="normaltextrun"/>
          <w:rFonts w:ascii="Calibri" w:hAnsi="Calibri" w:cs="Calibri"/>
          <w:sz w:val="24"/>
          <w:szCs w:val="24"/>
        </w:rPr>
        <w:t xml:space="preserve">mimo jiné </w:t>
      </w:r>
      <w:r w:rsidR="0078633C" w:rsidRPr="008E15DB">
        <w:rPr>
          <w:rStyle w:val="normaltextrun"/>
          <w:rFonts w:ascii="Calibri" w:hAnsi="Calibri" w:cs="Calibri"/>
          <w:sz w:val="24"/>
          <w:szCs w:val="24"/>
        </w:rPr>
        <w:t xml:space="preserve">vznikají, vynikají </w:t>
      </w:r>
      <w:r w:rsidRPr="008E15DB">
        <w:rPr>
          <w:rStyle w:val="normaltextrun"/>
          <w:rFonts w:ascii="Calibri" w:hAnsi="Calibri" w:cs="Calibri"/>
          <w:sz w:val="24"/>
          <w:szCs w:val="24"/>
        </w:rPr>
        <w:t xml:space="preserve">velkou pevností, únosností a velmi dobrou požární odolností. Dřevo vytváří </w:t>
      </w:r>
      <w:r w:rsidR="00241232" w:rsidRPr="008E15DB">
        <w:rPr>
          <w:rStyle w:val="normaltextrun"/>
          <w:rFonts w:ascii="Calibri" w:hAnsi="Calibri" w:cs="Calibri"/>
          <w:sz w:val="24"/>
          <w:szCs w:val="24"/>
        </w:rPr>
        <w:t xml:space="preserve">v interiéru přirozené a </w:t>
      </w:r>
      <w:r w:rsidRPr="008E15DB">
        <w:rPr>
          <w:rStyle w:val="normaltextrun"/>
          <w:rFonts w:ascii="Calibri" w:hAnsi="Calibri" w:cs="Calibri"/>
          <w:sz w:val="24"/>
          <w:szCs w:val="24"/>
        </w:rPr>
        <w:t>zdravé vnitřní prostředí</w:t>
      </w:r>
      <w:r w:rsidR="00DB4D72">
        <w:rPr>
          <w:rStyle w:val="normaltextrun"/>
          <w:rFonts w:ascii="Calibri" w:hAnsi="Calibri" w:cs="Calibri"/>
          <w:sz w:val="24"/>
          <w:szCs w:val="24"/>
        </w:rPr>
        <w:t>. Ř</w:t>
      </w:r>
      <w:r w:rsidRPr="008E15DB">
        <w:rPr>
          <w:rStyle w:val="normaltextrun"/>
          <w:rFonts w:ascii="Calibri" w:hAnsi="Calibri" w:cs="Calibri"/>
          <w:sz w:val="24"/>
          <w:szCs w:val="24"/>
        </w:rPr>
        <w:t xml:space="preserve">ada studií </w:t>
      </w:r>
      <w:r w:rsidR="00241232" w:rsidRPr="008E15DB">
        <w:rPr>
          <w:rStyle w:val="normaltextrun"/>
          <w:rFonts w:ascii="Calibri" w:hAnsi="Calibri" w:cs="Calibri"/>
          <w:sz w:val="24"/>
          <w:szCs w:val="24"/>
        </w:rPr>
        <w:t xml:space="preserve">dokládá </w:t>
      </w:r>
      <w:r w:rsidRPr="008E15DB">
        <w:rPr>
          <w:rStyle w:val="normaltextrun"/>
          <w:rFonts w:ascii="Calibri" w:hAnsi="Calibri" w:cs="Calibri"/>
          <w:sz w:val="24"/>
          <w:szCs w:val="24"/>
        </w:rPr>
        <w:t>jeho pozitivní účinky na</w:t>
      </w:r>
      <w:r w:rsidR="001F0D09">
        <w:rPr>
          <w:rStyle w:val="normaltextrun"/>
          <w:rFonts w:ascii="Calibri" w:hAnsi="Calibri" w:cs="Calibri"/>
          <w:sz w:val="24"/>
          <w:szCs w:val="24"/>
        </w:rPr>
        <w:t> </w:t>
      </w:r>
      <w:r w:rsidRPr="008E15DB">
        <w:rPr>
          <w:rStyle w:val="normaltextrun"/>
          <w:rFonts w:ascii="Calibri" w:hAnsi="Calibri" w:cs="Calibri"/>
          <w:sz w:val="24"/>
          <w:szCs w:val="24"/>
        </w:rPr>
        <w:t xml:space="preserve">lidské zdraví a psychiku. </w:t>
      </w:r>
      <w:r w:rsidR="005273C3">
        <w:rPr>
          <w:rStyle w:val="normaltextrun"/>
          <w:rFonts w:ascii="Calibri" w:hAnsi="Calibri" w:cs="Calibri"/>
          <w:sz w:val="24"/>
          <w:szCs w:val="24"/>
        </w:rPr>
        <w:t>Mimo jiné s</w:t>
      </w:r>
      <w:r w:rsidR="00241232" w:rsidRPr="008E15DB">
        <w:rPr>
          <w:rStyle w:val="normaltextrun"/>
          <w:rFonts w:ascii="Calibri" w:hAnsi="Calibri" w:cs="Calibri"/>
          <w:sz w:val="24"/>
          <w:szCs w:val="24"/>
        </w:rPr>
        <w:t>nižuje stres, eliminuje viry a bakterie</w:t>
      </w:r>
      <w:r w:rsidR="00DD2B87">
        <w:rPr>
          <w:rStyle w:val="normaltextrun"/>
          <w:rFonts w:ascii="Calibri" w:hAnsi="Calibri" w:cs="Calibri"/>
          <w:sz w:val="24"/>
          <w:szCs w:val="24"/>
        </w:rPr>
        <w:t xml:space="preserve"> a </w:t>
      </w:r>
      <w:r w:rsidR="005D50F9">
        <w:rPr>
          <w:rStyle w:val="normaltextrun"/>
          <w:rFonts w:ascii="Calibri" w:hAnsi="Calibri" w:cs="Calibri"/>
          <w:sz w:val="24"/>
          <w:szCs w:val="24"/>
        </w:rPr>
        <w:t>v</w:t>
      </w:r>
      <w:r w:rsidRPr="008E15DB">
        <w:rPr>
          <w:rStyle w:val="normaltextrun"/>
          <w:rFonts w:ascii="Calibri" w:hAnsi="Calibri" w:cs="Calibri"/>
          <w:sz w:val="24"/>
          <w:szCs w:val="24"/>
        </w:rPr>
        <w:t xml:space="preserve">yniká dobrými izolačními a akustickými vlastnostmi. </w:t>
      </w:r>
    </w:p>
    <w:p w14:paraId="658C28FB" w14:textId="77777777" w:rsidR="00FD6AB4" w:rsidRPr="008E15DB" w:rsidRDefault="00FD6AB4" w:rsidP="000B6F48">
      <w:pPr>
        <w:spacing w:after="0" w:line="320" w:lineRule="atLeast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089A4418" w14:textId="2587180E" w:rsidR="00FD6AB4" w:rsidRPr="008E15DB" w:rsidRDefault="00FD6AB4" w:rsidP="000958E1">
      <w:pPr>
        <w:spacing w:after="0" w:line="320" w:lineRule="atLeast"/>
        <w:jc w:val="both"/>
        <w:rPr>
          <w:rFonts w:ascii="Calibri" w:hAnsi="Calibri" w:cs="Calibri"/>
          <w:b/>
          <w:bCs/>
          <w:sz w:val="24"/>
          <w:szCs w:val="24"/>
        </w:rPr>
      </w:pPr>
      <w:r w:rsidRPr="008E15DB">
        <w:rPr>
          <w:rFonts w:ascii="Calibri" w:hAnsi="Calibri" w:cs="Calibri"/>
          <w:b/>
          <w:bCs/>
          <w:sz w:val="24"/>
          <w:szCs w:val="24"/>
        </w:rPr>
        <w:t>O Platformě pro udržitelné stavebnictví ze dřeva</w:t>
      </w:r>
    </w:p>
    <w:p w14:paraId="0257714C" w14:textId="56E53C92" w:rsidR="00627B5B" w:rsidRDefault="00FD3EDB" w:rsidP="000958E1">
      <w:pPr>
        <w:spacing w:after="0" w:line="320" w:lineRule="atLeast"/>
        <w:jc w:val="both"/>
        <w:rPr>
          <w:rFonts w:ascii="Calibri" w:hAnsi="Calibri" w:cs="Calibri"/>
          <w:sz w:val="24"/>
          <w:szCs w:val="24"/>
        </w:rPr>
      </w:pPr>
      <w:r w:rsidRPr="008E15DB">
        <w:rPr>
          <w:rFonts w:ascii="Calibri" w:hAnsi="Calibri" w:cs="Calibri"/>
          <w:sz w:val="24"/>
          <w:szCs w:val="24"/>
        </w:rPr>
        <w:t>Vznik P</w:t>
      </w:r>
      <w:r w:rsidR="007632FD" w:rsidRPr="008E15DB">
        <w:rPr>
          <w:rFonts w:ascii="Calibri" w:hAnsi="Calibri" w:cs="Calibri"/>
          <w:sz w:val="24"/>
          <w:szCs w:val="24"/>
        </w:rPr>
        <w:t>latform</w:t>
      </w:r>
      <w:r w:rsidRPr="008E15DB">
        <w:rPr>
          <w:rFonts w:ascii="Calibri" w:hAnsi="Calibri" w:cs="Calibri"/>
          <w:sz w:val="24"/>
          <w:szCs w:val="24"/>
        </w:rPr>
        <w:t>y</w:t>
      </w:r>
      <w:r w:rsidR="007632FD" w:rsidRPr="008E15DB">
        <w:rPr>
          <w:rFonts w:ascii="Calibri" w:hAnsi="Calibri" w:cs="Calibri"/>
          <w:sz w:val="24"/>
          <w:szCs w:val="24"/>
        </w:rPr>
        <w:t xml:space="preserve"> pro udržitelné stavebnictví ze dřeva</w:t>
      </w:r>
      <w:r w:rsidRPr="008E15DB">
        <w:rPr>
          <w:rFonts w:ascii="Calibri" w:hAnsi="Calibri" w:cs="Calibri"/>
          <w:sz w:val="24"/>
          <w:szCs w:val="24"/>
        </w:rPr>
        <w:t xml:space="preserve"> iniciovala vloni </w:t>
      </w:r>
      <w:r w:rsidR="004B04B3" w:rsidRPr="008E15DB">
        <w:rPr>
          <w:rFonts w:ascii="Calibri" w:hAnsi="Calibri" w:cs="Calibri"/>
          <w:sz w:val="24"/>
          <w:szCs w:val="24"/>
        </w:rPr>
        <w:t>společnost UBM Development Czechia (</w:t>
      </w:r>
      <w:r w:rsidR="0072710B">
        <w:rPr>
          <w:rFonts w:ascii="Calibri" w:hAnsi="Calibri" w:cs="Calibri"/>
          <w:sz w:val="24"/>
          <w:szCs w:val="24"/>
        </w:rPr>
        <w:t>realizující</w:t>
      </w:r>
      <w:r w:rsidR="00F25C8F" w:rsidRPr="008E15DB">
        <w:rPr>
          <w:rFonts w:ascii="Calibri" w:hAnsi="Calibri" w:cs="Calibri"/>
          <w:sz w:val="24"/>
          <w:szCs w:val="24"/>
        </w:rPr>
        <w:t xml:space="preserve"> projekt </w:t>
      </w:r>
      <w:hyperlink r:id="rId10" w:history="1">
        <w:r w:rsidR="00F25C8F" w:rsidRPr="008E15DB">
          <w:rPr>
            <w:rStyle w:val="Hypertextovodkaz"/>
            <w:rFonts w:ascii="Calibri" w:hAnsi="Calibri" w:cs="Calibri"/>
            <w:sz w:val="24"/>
            <w:szCs w:val="24"/>
          </w:rPr>
          <w:t>Timber Praha</w:t>
        </w:r>
      </w:hyperlink>
      <w:r w:rsidR="00F25C8F" w:rsidRPr="008E15DB">
        <w:rPr>
          <w:rFonts w:ascii="Calibri" w:hAnsi="Calibri" w:cs="Calibri"/>
          <w:sz w:val="24"/>
          <w:szCs w:val="24"/>
        </w:rPr>
        <w:t xml:space="preserve"> – první </w:t>
      </w:r>
      <w:r w:rsidR="00DB4D72">
        <w:rPr>
          <w:rFonts w:ascii="Calibri" w:hAnsi="Calibri" w:cs="Calibri"/>
          <w:sz w:val="24"/>
          <w:szCs w:val="24"/>
        </w:rPr>
        <w:t xml:space="preserve">udržitelnou </w:t>
      </w:r>
      <w:r w:rsidR="00F25C8F" w:rsidRPr="008E15DB">
        <w:rPr>
          <w:rFonts w:ascii="Calibri" w:hAnsi="Calibri" w:cs="Calibri"/>
          <w:sz w:val="24"/>
          <w:szCs w:val="24"/>
        </w:rPr>
        <w:t>dřevostavb</w:t>
      </w:r>
      <w:r w:rsidR="0072710B">
        <w:rPr>
          <w:rFonts w:ascii="Calibri" w:hAnsi="Calibri" w:cs="Calibri"/>
          <w:sz w:val="24"/>
          <w:szCs w:val="24"/>
        </w:rPr>
        <w:t>u</w:t>
      </w:r>
      <w:r w:rsidR="00C76543" w:rsidRPr="008E15DB">
        <w:rPr>
          <w:rFonts w:ascii="Calibri" w:hAnsi="Calibri" w:cs="Calibri"/>
          <w:sz w:val="24"/>
          <w:szCs w:val="24"/>
        </w:rPr>
        <w:t xml:space="preserve"> </w:t>
      </w:r>
      <w:r w:rsidR="00DB4D72">
        <w:rPr>
          <w:rFonts w:ascii="Calibri" w:hAnsi="Calibri" w:cs="Calibri"/>
          <w:sz w:val="24"/>
          <w:szCs w:val="24"/>
        </w:rPr>
        <w:t xml:space="preserve">bytových domů </w:t>
      </w:r>
      <w:r w:rsidR="00C76543" w:rsidRPr="008E15DB">
        <w:rPr>
          <w:rFonts w:ascii="Calibri" w:hAnsi="Calibri" w:cs="Calibri"/>
          <w:sz w:val="24"/>
          <w:szCs w:val="24"/>
        </w:rPr>
        <w:t xml:space="preserve">v historii hlavního města) společně s </w:t>
      </w:r>
      <w:r w:rsidR="00627B5B" w:rsidRPr="008E15DB">
        <w:rPr>
          <w:rFonts w:ascii="Calibri" w:hAnsi="Calibri" w:cs="Calibri"/>
          <w:sz w:val="24"/>
          <w:szCs w:val="24"/>
        </w:rPr>
        <w:t xml:space="preserve">architektonickou a realizační společností se zaměřením na dřevostavby </w:t>
      </w:r>
      <w:proofErr w:type="spellStart"/>
      <w:r w:rsidR="00627B5B" w:rsidRPr="008E15DB">
        <w:rPr>
          <w:rFonts w:ascii="Calibri" w:hAnsi="Calibri" w:cs="Calibri"/>
          <w:sz w:val="24"/>
          <w:szCs w:val="24"/>
        </w:rPr>
        <w:t>Prodesi</w:t>
      </w:r>
      <w:proofErr w:type="spellEnd"/>
      <w:r w:rsidR="00627B5B" w:rsidRPr="008E15DB">
        <w:rPr>
          <w:rFonts w:ascii="Calibri" w:hAnsi="Calibri" w:cs="Calibri"/>
          <w:sz w:val="24"/>
          <w:szCs w:val="24"/>
        </w:rPr>
        <w:t>/</w:t>
      </w:r>
      <w:proofErr w:type="spellStart"/>
      <w:r w:rsidR="00627B5B" w:rsidRPr="008E15DB">
        <w:rPr>
          <w:rFonts w:ascii="Calibri" w:hAnsi="Calibri" w:cs="Calibri"/>
          <w:sz w:val="24"/>
          <w:szCs w:val="24"/>
        </w:rPr>
        <w:t>Domesi</w:t>
      </w:r>
      <w:proofErr w:type="spellEnd"/>
      <w:r w:rsidR="00627B5B" w:rsidRPr="008E15DB">
        <w:rPr>
          <w:rFonts w:ascii="Calibri" w:hAnsi="Calibri" w:cs="Calibri"/>
          <w:sz w:val="24"/>
          <w:szCs w:val="24"/>
        </w:rPr>
        <w:t xml:space="preserve">. </w:t>
      </w:r>
      <w:r w:rsidR="0049400E" w:rsidRPr="008E15DB">
        <w:rPr>
          <w:rFonts w:ascii="Calibri" w:hAnsi="Calibri" w:cs="Calibri"/>
          <w:sz w:val="24"/>
          <w:szCs w:val="24"/>
        </w:rPr>
        <w:t xml:space="preserve">Aktuálně je </w:t>
      </w:r>
      <w:r w:rsidR="00627B5B" w:rsidRPr="008E15DB">
        <w:rPr>
          <w:rFonts w:ascii="Calibri" w:hAnsi="Calibri" w:cs="Calibri"/>
          <w:sz w:val="24"/>
          <w:szCs w:val="24"/>
        </w:rPr>
        <w:t>člen</w:t>
      </w:r>
      <w:r w:rsidR="0049400E" w:rsidRPr="008E15DB">
        <w:rPr>
          <w:rFonts w:ascii="Calibri" w:hAnsi="Calibri" w:cs="Calibri"/>
          <w:sz w:val="24"/>
          <w:szCs w:val="24"/>
        </w:rPr>
        <w:t>y</w:t>
      </w:r>
      <w:r w:rsidR="00627B5B" w:rsidRPr="008E15DB">
        <w:rPr>
          <w:rFonts w:ascii="Calibri" w:hAnsi="Calibri" w:cs="Calibri"/>
          <w:sz w:val="24"/>
          <w:szCs w:val="24"/>
        </w:rPr>
        <w:t xml:space="preserve"> Platformy </w:t>
      </w:r>
      <w:r w:rsidR="0049400E" w:rsidRPr="008E15DB">
        <w:rPr>
          <w:rFonts w:ascii="Calibri" w:hAnsi="Calibri" w:cs="Calibri"/>
          <w:sz w:val="24"/>
          <w:szCs w:val="24"/>
        </w:rPr>
        <w:t>celkem 14 subjektů</w:t>
      </w:r>
      <w:r w:rsidR="00A836AE" w:rsidRPr="008E15DB">
        <w:rPr>
          <w:rFonts w:ascii="Calibri" w:hAnsi="Calibri" w:cs="Calibri"/>
          <w:sz w:val="24"/>
          <w:szCs w:val="24"/>
        </w:rPr>
        <w:t xml:space="preserve"> z různých oblastí realitního trhu</w:t>
      </w:r>
      <w:r w:rsidR="005273C3">
        <w:rPr>
          <w:rFonts w:ascii="Calibri" w:hAnsi="Calibri" w:cs="Calibri"/>
          <w:sz w:val="24"/>
          <w:szCs w:val="24"/>
        </w:rPr>
        <w:t>:</w:t>
      </w:r>
      <w:r w:rsidR="00985E49">
        <w:rPr>
          <w:rFonts w:ascii="Calibri" w:hAnsi="Calibri" w:cs="Calibri"/>
          <w:sz w:val="24"/>
          <w:szCs w:val="24"/>
        </w:rPr>
        <w:t xml:space="preserve"> </w:t>
      </w:r>
      <w:r w:rsidR="00A836AE" w:rsidRPr="008E15DB">
        <w:rPr>
          <w:rFonts w:ascii="Calibri" w:hAnsi="Calibri" w:cs="Calibri"/>
          <w:sz w:val="24"/>
          <w:szCs w:val="24"/>
        </w:rPr>
        <w:t>UBM</w:t>
      </w:r>
      <w:r w:rsidR="00E33017" w:rsidRPr="008E15DB">
        <w:rPr>
          <w:rFonts w:ascii="Calibri" w:hAnsi="Calibri" w:cs="Calibri"/>
          <w:sz w:val="24"/>
          <w:szCs w:val="24"/>
        </w:rPr>
        <w:t xml:space="preserve"> Development </w:t>
      </w:r>
      <w:proofErr w:type="spellStart"/>
      <w:r w:rsidR="00E33017" w:rsidRPr="008E15DB">
        <w:rPr>
          <w:rFonts w:ascii="Calibri" w:hAnsi="Calibri" w:cs="Calibri"/>
          <w:sz w:val="24"/>
          <w:szCs w:val="24"/>
        </w:rPr>
        <w:t>Czechia</w:t>
      </w:r>
      <w:proofErr w:type="spellEnd"/>
      <w:r w:rsidR="00A836AE" w:rsidRPr="008E15DB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="00A836AE" w:rsidRPr="008E15DB">
        <w:rPr>
          <w:rFonts w:ascii="Calibri" w:hAnsi="Calibri" w:cs="Calibri"/>
          <w:sz w:val="24"/>
          <w:szCs w:val="24"/>
        </w:rPr>
        <w:t>Prodesi</w:t>
      </w:r>
      <w:proofErr w:type="spellEnd"/>
      <w:r w:rsidR="00A836AE" w:rsidRPr="008E15DB">
        <w:rPr>
          <w:rFonts w:ascii="Calibri" w:hAnsi="Calibri" w:cs="Calibri"/>
          <w:sz w:val="24"/>
          <w:szCs w:val="24"/>
        </w:rPr>
        <w:t>/</w:t>
      </w:r>
      <w:proofErr w:type="spellStart"/>
      <w:r w:rsidR="00A836AE" w:rsidRPr="008E15DB">
        <w:rPr>
          <w:rFonts w:ascii="Calibri" w:hAnsi="Calibri" w:cs="Calibri"/>
          <w:sz w:val="24"/>
          <w:szCs w:val="24"/>
        </w:rPr>
        <w:t>Domesi</w:t>
      </w:r>
      <w:proofErr w:type="spellEnd"/>
      <w:r w:rsidR="00A836AE" w:rsidRPr="008E15DB">
        <w:rPr>
          <w:rFonts w:ascii="Calibri" w:hAnsi="Calibri" w:cs="Calibri"/>
          <w:sz w:val="24"/>
          <w:szCs w:val="24"/>
        </w:rPr>
        <w:t xml:space="preserve">, </w:t>
      </w:r>
      <w:r w:rsidR="00627B5B" w:rsidRPr="008E15DB">
        <w:rPr>
          <w:rFonts w:ascii="Calibri" w:hAnsi="Calibri" w:cs="Calibri"/>
          <w:sz w:val="24"/>
          <w:szCs w:val="24"/>
        </w:rPr>
        <w:t xml:space="preserve">Skanska, </w:t>
      </w:r>
      <w:proofErr w:type="spellStart"/>
      <w:r w:rsidR="00627B5B" w:rsidRPr="008E15DB">
        <w:rPr>
          <w:rFonts w:ascii="Calibri" w:hAnsi="Calibri" w:cs="Calibri"/>
          <w:sz w:val="24"/>
          <w:szCs w:val="24"/>
        </w:rPr>
        <w:t>Linkcity</w:t>
      </w:r>
      <w:proofErr w:type="spellEnd"/>
      <w:r w:rsidR="00627B5B" w:rsidRPr="008E15DB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="00627B5B" w:rsidRPr="008E15DB">
        <w:rPr>
          <w:rFonts w:ascii="Calibri" w:hAnsi="Calibri" w:cs="Calibri"/>
          <w:sz w:val="24"/>
          <w:szCs w:val="24"/>
        </w:rPr>
        <w:t>Trigema</w:t>
      </w:r>
      <w:proofErr w:type="spellEnd"/>
      <w:r w:rsidR="00627B5B" w:rsidRPr="008E15DB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="00627B5B" w:rsidRPr="008E15DB">
        <w:rPr>
          <w:rFonts w:ascii="Calibri" w:hAnsi="Calibri" w:cs="Calibri"/>
          <w:sz w:val="24"/>
          <w:szCs w:val="24"/>
        </w:rPr>
        <w:t>Edifice</w:t>
      </w:r>
      <w:proofErr w:type="spellEnd"/>
      <w:r w:rsidR="00627B5B" w:rsidRPr="008E15DB">
        <w:rPr>
          <w:rFonts w:ascii="Calibri" w:hAnsi="Calibri" w:cs="Calibri"/>
          <w:sz w:val="24"/>
          <w:szCs w:val="24"/>
        </w:rPr>
        <w:t xml:space="preserve"> Group, YIT, JRD, </w:t>
      </w:r>
      <w:proofErr w:type="spellStart"/>
      <w:r w:rsidR="00627B5B" w:rsidRPr="008E15DB">
        <w:rPr>
          <w:rFonts w:ascii="Calibri" w:hAnsi="Calibri" w:cs="Calibri"/>
          <w:sz w:val="24"/>
          <w:szCs w:val="24"/>
        </w:rPr>
        <w:t>Crestyl</w:t>
      </w:r>
      <w:proofErr w:type="spellEnd"/>
      <w:r w:rsidR="00627B5B" w:rsidRPr="008E15DB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="00654FBD" w:rsidRPr="008E15DB">
        <w:rPr>
          <w:rFonts w:ascii="Calibri" w:hAnsi="Calibri" w:cs="Calibri"/>
          <w:sz w:val="24"/>
          <w:szCs w:val="24"/>
        </w:rPr>
        <w:t>Progresus</w:t>
      </w:r>
      <w:proofErr w:type="spellEnd"/>
      <w:r w:rsidR="000F2B9B" w:rsidRPr="008E15DB">
        <w:rPr>
          <w:rFonts w:ascii="Calibri" w:hAnsi="Calibri" w:cs="Calibri"/>
          <w:sz w:val="24"/>
          <w:szCs w:val="24"/>
        </w:rPr>
        <w:t xml:space="preserve"> Invest Holding</w:t>
      </w:r>
      <w:r w:rsidR="00654FBD" w:rsidRPr="008E15DB">
        <w:rPr>
          <w:rFonts w:ascii="Calibri" w:hAnsi="Calibri" w:cs="Calibri"/>
          <w:sz w:val="24"/>
          <w:szCs w:val="24"/>
        </w:rPr>
        <w:t xml:space="preserve">, </w:t>
      </w:r>
      <w:r w:rsidR="00FA5287" w:rsidRPr="008E15DB">
        <w:rPr>
          <w:rFonts w:ascii="Calibri" w:hAnsi="Calibri" w:cs="Calibri"/>
          <w:sz w:val="24"/>
          <w:szCs w:val="24"/>
        </w:rPr>
        <w:t xml:space="preserve">SYNER Group, </w:t>
      </w:r>
      <w:r w:rsidR="000F2B9B" w:rsidRPr="008E15DB">
        <w:rPr>
          <w:rFonts w:ascii="Calibri" w:hAnsi="Calibri" w:cs="Calibri"/>
          <w:sz w:val="24"/>
          <w:szCs w:val="24"/>
        </w:rPr>
        <w:t xml:space="preserve">Jakub Cigler Architekti, </w:t>
      </w:r>
      <w:r w:rsidR="00627B5B" w:rsidRPr="008E15DB">
        <w:rPr>
          <w:rFonts w:ascii="Calibri" w:hAnsi="Calibri" w:cs="Calibri"/>
          <w:sz w:val="24"/>
          <w:szCs w:val="24"/>
        </w:rPr>
        <w:t>Komerční banka a Česká spořitelna.</w:t>
      </w:r>
    </w:p>
    <w:p w14:paraId="4518171B" w14:textId="77777777" w:rsidR="005273C3" w:rsidRDefault="005273C3" w:rsidP="000958E1">
      <w:pPr>
        <w:spacing w:after="0" w:line="320" w:lineRule="atLeast"/>
        <w:jc w:val="both"/>
        <w:rPr>
          <w:rFonts w:ascii="Calibri" w:hAnsi="Calibri" w:cs="Calibri"/>
          <w:sz w:val="24"/>
          <w:szCs w:val="24"/>
        </w:rPr>
      </w:pPr>
    </w:p>
    <w:p w14:paraId="72EDDEE4" w14:textId="77777777" w:rsidR="000B6F48" w:rsidRDefault="000B6F48" w:rsidP="000958E1">
      <w:pPr>
        <w:spacing w:after="0" w:line="320" w:lineRule="atLeast"/>
        <w:jc w:val="both"/>
        <w:rPr>
          <w:b/>
          <w:sz w:val="24"/>
          <w:szCs w:val="24"/>
          <w:u w:val="single"/>
        </w:rPr>
      </w:pPr>
    </w:p>
    <w:p w14:paraId="2F31FEEC" w14:textId="77777777" w:rsidR="000958E1" w:rsidRDefault="000958E1" w:rsidP="000B6F48">
      <w:pPr>
        <w:spacing w:after="0" w:line="280" w:lineRule="atLeast"/>
        <w:jc w:val="both"/>
        <w:rPr>
          <w:b/>
          <w:u w:val="single"/>
        </w:rPr>
      </w:pPr>
    </w:p>
    <w:p w14:paraId="70EB739E" w14:textId="168609C8" w:rsidR="005273C3" w:rsidRPr="000B6F48" w:rsidRDefault="005273C3" w:rsidP="000B6F48">
      <w:pPr>
        <w:spacing w:after="0" w:line="280" w:lineRule="atLeast"/>
        <w:jc w:val="both"/>
        <w:rPr>
          <w:b/>
          <w:u w:val="single"/>
        </w:rPr>
      </w:pPr>
      <w:r w:rsidRPr="000B6F48">
        <w:rPr>
          <w:b/>
          <w:u w:val="single"/>
        </w:rPr>
        <w:t xml:space="preserve">Kontakty a spojení: </w:t>
      </w:r>
    </w:p>
    <w:p w14:paraId="10A4B2C7" w14:textId="77777777" w:rsidR="005273C3" w:rsidRPr="000B6F48" w:rsidRDefault="005273C3" w:rsidP="000B6F48">
      <w:pPr>
        <w:spacing w:after="0" w:line="280" w:lineRule="atLeast"/>
        <w:jc w:val="both"/>
        <w:rPr>
          <w:b/>
        </w:rPr>
      </w:pPr>
      <w:r w:rsidRPr="000B6F48">
        <w:rPr>
          <w:b/>
        </w:rPr>
        <w:t>UBM Development Czechia</w:t>
      </w:r>
    </w:p>
    <w:p w14:paraId="196B39D0" w14:textId="77777777" w:rsidR="005273C3" w:rsidRPr="000B6F48" w:rsidRDefault="005273C3" w:rsidP="000B6F48">
      <w:pPr>
        <w:spacing w:after="0" w:line="280" w:lineRule="atLeast"/>
        <w:jc w:val="both"/>
      </w:pPr>
      <w:r w:rsidRPr="000B6F48">
        <w:t>Alice Slámová</w:t>
      </w:r>
    </w:p>
    <w:p w14:paraId="419598E9" w14:textId="77777777" w:rsidR="005273C3" w:rsidRPr="000B6F48" w:rsidRDefault="005273C3" w:rsidP="000B6F48">
      <w:pPr>
        <w:spacing w:after="0" w:line="280" w:lineRule="atLeast"/>
        <w:jc w:val="both"/>
      </w:pPr>
      <w:r w:rsidRPr="000B6F48">
        <w:t>Tel.: +420 251 013 211</w:t>
      </w:r>
    </w:p>
    <w:p w14:paraId="2317ECE7" w14:textId="77777777" w:rsidR="005273C3" w:rsidRPr="000B6F48" w:rsidRDefault="005273C3" w:rsidP="000B6F48">
      <w:pPr>
        <w:spacing w:after="0" w:line="280" w:lineRule="atLeast"/>
        <w:jc w:val="both"/>
      </w:pPr>
      <w:r w:rsidRPr="000B6F48">
        <w:t xml:space="preserve">E-mail: </w:t>
      </w:r>
      <w:r w:rsidRPr="000B6F48">
        <w:rPr>
          <w:rStyle w:val="Hypertextovodkaz"/>
        </w:rPr>
        <w:t>a</w:t>
      </w:r>
      <w:hyperlink r:id="rId11" w:history="1">
        <w:r w:rsidRPr="000B6F48">
          <w:rPr>
            <w:rStyle w:val="Hypertextovodkaz"/>
          </w:rPr>
          <w:t>lice.slamova@ubm-development.com</w:t>
        </w:r>
      </w:hyperlink>
    </w:p>
    <w:p w14:paraId="67E80D9E" w14:textId="77777777" w:rsidR="005273C3" w:rsidRPr="000B6F48" w:rsidRDefault="00DD04B7" w:rsidP="000B6F48">
      <w:pPr>
        <w:spacing w:after="0" w:line="280" w:lineRule="atLeast"/>
        <w:jc w:val="both"/>
        <w:rPr>
          <w:u w:val="single"/>
        </w:rPr>
      </w:pPr>
      <w:hyperlink r:id="rId12" w:history="1">
        <w:r w:rsidR="005273C3" w:rsidRPr="000B6F48">
          <w:rPr>
            <w:rStyle w:val="Hypertextovodkaz"/>
          </w:rPr>
          <w:t>www.ubm-development.com/cs/</w:t>
        </w:r>
      </w:hyperlink>
    </w:p>
    <w:p w14:paraId="4C5F4CFA" w14:textId="77777777" w:rsidR="005273C3" w:rsidRPr="000B6F48" w:rsidRDefault="00DD04B7" w:rsidP="000B6F48">
      <w:pPr>
        <w:spacing w:after="0" w:line="280" w:lineRule="atLeast"/>
        <w:jc w:val="both"/>
      </w:pPr>
      <w:hyperlink r:id="rId13" w:history="1">
        <w:r w:rsidR="005273C3" w:rsidRPr="000B6F48">
          <w:rPr>
            <w:rStyle w:val="Hypertextovodkaz"/>
          </w:rPr>
          <w:t>www.arcus-city.cz</w:t>
        </w:r>
      </w:hyperlink>
    </w:p>
    <w:p w14:paraId="66E9DAAB" w14:textId="77777777" w:rsidR="005273C3" w:rsidRPr="000B6F48" w:rsidRDefault="005273C3" w:rsidP="000B6F48">
      <w:pPr>
        <w:spacing w:after="0" w:line="280" w:lineRule="atLeast"/>
        <w:jc w:val="both"/>
        <w:rPr>
          <w:b/>
        </w:rPr>
      </w:pPr>
    </w:p>
    <w:p w14:paraId="13BF6B8A" w14:textId="08D4CDDA" w:rsidR="005273C3" w:rsidRPr="000B6F48" w:rsidRDefault="005273C3" w:rsidP="000B6F48">
      <w:pPr>
        <w:spacing w:after="0" w:line="280" w:lineRule="atLeast"/>
        <w:jc w:val="both"/>
        <w:rPr>
          <w:b/>
        </w:rPr>
      </w:pPr>
      <w:proofErr w:type="spellStart"/>
      <w:r w:rsidRPr="000B6F48">
        <w:rPr>
          <w:b/>
        </w:rPr>
        <w:lastRenderedPageBreak/>
        <w:t>Prodesi</w:t>
      </w:r>
      <w:proofErr w:type="spellEnd"/>
      <w:r w:rsidRPr="000B6F48">
        <w:rPr>
          <w:b/>
        </w:rPr>
        <w:t>/</w:t>
      </w:r>
      <w:proofErr w:type="spellStart"/>
      <w:r w:rsidRPr="000B6F48">
        <w:rPr>
          <w:b/>
        </w:rPr>
        <w:t>Domesi</w:t>
      </w:r>
      <w:proofErr w:type="spellEnd"/>
    </w:p>
    <w:p w14:paraId="318D396B" w14:textId="77777777" w:rsidR="005273C3" w:rsidRPr="000B6F48" w:rsidRDefault="005273C3" w:rsidP="000B6F48">
      <w:pPr>
        <w:spacing w:after="0" w:line="280" w:lineRule="atLeast"/>
        <w:jc w:val="both"/>
      </w:pPr>
      <w:r w:rsidRPr="000B6F48">
        <w:t>Alžběta Schmidová</w:t>
      </w:r>
    </w:p>
    <w:p w14:paraId="11E07EC3" w14:textId="77777777" w:rsidR="005273C3" w:rsidRPr="000B6F48" w:rsidRDefault="005273C3" w:rsidP="000B6F48">
      <w:pPr>
        <w:spacing w:after="0" w:line="280" w:lineRule="atLeast"/>
        <w:jc w:val="both"/>
      </w:pPr>
      <w:r w:rsidRPr="000B6F48">
        <w:t>Tel.: +420 776 025 181</w:t>
      </w:r>
    </w:p>
    <w:p w14:paraId="6C6BBDDA" w14:textId="77777777" w:rsidR="005273C3" w:rsidRPr="000B6F48" w:rsidRDefault="005273C3" w:rsidP="000B6F48">
      <w:pPr>
        <w:spacing w:after="0" w:line="280" w:lineRule="atLeast"/>
        <w:jc w:val="both"/>
      </w:pPr>
      <w:r w:rsidRPr="000B6F48">
        <w:t xml:space="preserve">E-mail: </w:t>
      </w:r>
      <w:hyperlink r:id="rId14" w:history="1">
        <w:r w:rsidRPr="000B6F48">
          <w:rPr>
            <w:rStyle w:val="Hypertextovodkaz"/>
          </w:rPr>
          <w:t>a.schmidova@prodesi.cz</w:t>
        </w:r>
      </w:hyperlink>
    </w:p>
    <w:p w14:paraId="7C5F4B2E" w14:textId="77777777" w:rsidR="005273C3" w:rsidRPr="000B6F48" w:rsidRDefault="00DD04B7" w:rsidP="000B6F48">
      <w:pPr>
        <w:spacing w:after="0" w:line="280" w:lineRule="atLeast"/>
        <w:jc w:val="both"/>
      </w:pPr>
      <w:hyperlink r:id="rId15" w:history="1">
        <w:r w:rsidR="005273C3" w:rsidRPr="000B6F48">
          <w:rPr>
            <w:rStyle w:val="Hypertextovodkaz"/>
          </w:rPr>
          <w:t>www.prodesidomesi.cz</w:t>
        </w:r>
      </w:hyperlink>
    </w:p>
    <w:p w14:paraId="6EC4EADF" w14:textId="77777777" w:rsidR="005273C3" w:rsidRPr="000B6F48" w:rsidRDefault="005273C3" w:rsidP="000B6F48">
      <w:pPr>
        <w:spacing w:after="0" w:line="280" w:lineRule="atLeast"/>
        <w:jc w:val="both"/>
      </w:pPr>
    </w:p>
    <w:p w14:paraId="13736054" w14:textId="77777777" w:rsidR="005273C3" w:rsidRPr="000B6F48" w:rsidRDefault="005273C3" w:rsidP="000B6F48">
      <w:pPr>
        <w:spacing w:after="0" w:line="280" w:lineRule="atLeast"/>
        <w:jc w:val="both"/>
        <w:rPr>
          <w:b/>
        </w:rPr>
      </w:pPr>
      <w:proofErr w:type="spellStart"/>
      <w:r w:rsidRPr="000B6F48">
        <w:rPr>
          <w:b/>
        </w:rPr>
        <w:t>Crest</w:t>
      </w:r>
      <w:proofErr w:type="spellEnd"/>
      <w:r w:rsidRPr="000B6F48">
        <w:rPr>
          <w:b/>
        </w:rPr>
        <w:t xml:space="preserve"> Communications </w:t>
      </w:r>
    </w:p>
    <w:p w14:paraId="4C433EF9" w14:textId="46B82300" w:rsidR="005273C3" w:rsidRPr="000B6F48" w:rsidRDefault="000B6F48" w:rsidP="000B6F48">
      <w:pPr>
        <w:spacing w:after="0" w:line="280" w:lineRule="atLeast"/>
        <w:jc w:val="both"/>
      </w:pPr>
      <w:r>
        <w:t xml:space="preserve">Kamila Čadková / </w:t>
      </w:r>
      <w:r w:rsidR="005273C3" w:rsidRPr="000B6F48">
        <w:t>Marcela Kukaňová</w:t>
      </w:r>
    </w:p>
    <w:p w14:paraId="4AD3A2BC" w14:textId="5DB5A831" w:rsidR="005273C3" w:rsidRPr="000B6F48" w:rsidRDefault="005273C3" w:rsidP="000B6F48">
      <w:pPr>
        <w:spacing w:after="0" w:line="280" w:lineRule="atLeast"/>
        <w:jc w:val="both"/>
      </w:pPr>
      <w:r w:rsidRPr="000B6F48">
        <w:t xml:space="preserve">Tel.: </w:t>
      </w:r>
      <w:r w:rsidR="000B6F48" w:rsidRPr="000B6F48">
        <w:t>+420 731 613</w:t>
      </w:r>
      <w:r w:rsidR="000B6F48">
        <w:t> </w:t>
      </w:r>
      <w:r w:rsidR="000B6F48" w:rsidRPr="000B6F48">
        <w:t>6</w:t>
      </w:r>
      <w:r w:rsidR="000B6F48">
        <w:t xml:space="preserve">09 / </w:t>
      </w:r>
      <w:r w:rsidRPr="000B6F48">
        <w:t>+420 731 613 618</w:t>
      </w:r>
    </w:p>
    <w:p w14:paraId="3416DCB1" w14:textId="7961FCAF" w:rsidR="005273C3" w:rsidRPr="000B6F48" w:rsidRDefault="005273C3" w:rsidP="000B6F48">
      <w:pPr>
        <w:spacing w:after="0" w:line="280" w:lineRule="atLeast"/>
        <w:jc w:val="both"/>
      </w:pPr>
      <w:r w:rsidRPr="000B6F48">
        <w:t xml:space="preserve">E-mail: </w:t>
      </w:r>
      <w:hyperlink r:id="rId16" w:history="1">
        <w:r w:rsidR="000B6F48" w:rsidRPr="00822379">
          <w:rPr>
            <w:rStyle w:val="Hypertextovodkaz"/>
          </w:rPr>
          <w:t>kamila.cadkova@crestcom.cz</w:t>
        </w:r>
      </w:hyperlink>
      <w:r w:rsidR="000B6F48">
        <w:t xml:space="preserve"> / </w:t>
      </w:r>
      <w:hyperlink r:id="rId17" w:history="1">
        <w:r w:rsidRPr="000B6F48">
          <w:rPr>
            <w:rStyle w:val="Hypertextovodkaz"/>
          </w:rPr>
          <w:t>marcela.kukanova@crestcom.cz</w:t>
        </w:r>
      </w:hyperlink>
    </w:p>
    <w:p w14:paraId="37BA5862" w14:textId="43E55C31" w:rsidR="005273C3" w:rsidRDefault="005273C3" w:rsidP="000958E1">
      <w:pPr>
        <w:spacing w:after="0" w:line="280" w:lineRule="atLeast"/>
        <w:jc w:val="both"/>
      </w:pPr>
      <w:r w:rsidRPr="000B6F48">
        <w:t xml:space="preserve">Tiskové středisko: </w:t>
      </w:r>
      <w:hyperlink r:id="rId18" w:history="1">
        <w:r w:rsidR="000958E1" w:rsidRPr="00822379">
          <w:rPr>
            <w:rStyle w:val="Hypertextovodkaz"/>
          </w:rPr>
          <w:t>https://www.crestcom.cz/cz/tiskove-stredisko/</w:t>
        </w:r>
      </w:hyperlink>
    </w:p>
    <w:p w14:paraId="10221A91" w14:textId="77777777" w:rsidR="000958E1" w:rsidRDefault="000958E1" w:rsidP="000958E1">
      <w:pPr>
        <w:spacing w:after="0" w:line="280" w:lineRule="atLeast"/>
        <w:jc w:val="both"/>
      </w:pPr>
    </w:p>
    <w:p w14:paraId="1A56A333" w14:textId="77777777" w:rsidR="000958E1" w:rsidRPr="00E36DBA" w:rsidRDefault="000958E1" w:rsidP="000958E1">
      <w:pPr>
        <w:spacing w:after="0" w:line="280" w:lineRule="atLeast"/>
        <w:jc w:val="both"/>
        <w:rPr>
          <w:sz w:val="24"/>
          <w:szCs w:val="24"/>
          <w:u w:val="single"/>
        </w:rPr>
      </w:pPr>
    </w:p>
    <w:p w14:paraId="2C04FE49" w14:textId="77777777" w:rsidR="005273C3" w:rsidRPr="008E15DB" w:rsidRDefault="005273C3" w:rsidP="005D50F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12A8BBD5" w14:textId="77777777" w:rsidR="00DA6EA1" w:rsidRPr="008E15DB" w:rsidRDefault="00DA6EA1" w:rsidP="005D50F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16F6D6A8" w14:textId="77777777" w:rsidR="00535192" w:rsidRPr="008E15DB" w:rsidRDefault="00535192" w:rsidP="005D50F9">
      <w:pPr>
        <w:spacing w:after="0" w:line="240" w:lineRule="auto"/>
        <w:jc w:val="both"/>
        <w:rPr>
          <w:rFonts w:ascii="Calibri" w:hAnsi="Calibri" w:cs="Calibri"/>
          <w:color w:val="ED0000"/>
          <w:sz w:val="24"/>
          <w:szCs w:val="24"/>
        </w:rPr>
      </w:pPr>
    </w:p>
    <w:sectPr w:rsidR="00535192" w:rsidRPr="008E15DB" w:rsidSect="00FD268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F4EFA"/>
    <w:multiLevelType w:val="multilevel"/>
    <w:tmpl w:val="3648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D1444A"/>
    <w:multiLevelType w:val="multilevel"/>
    <w:tmpl w:val="0860A206"/>
    <w:lvl w:ilvl="0">
      <w:start w:val="15"/>
      <w:numFmt w:val="decimal"/>
      <w:lvlText w:val="%1"/>
      <w:lvlJc w:val="left"/>
      <w:pPr>
        <w:ind w:left="960" w:hanging="960"/>
      </w:pPr>
      <w:rPr>
        <w:rFonts w:hint="default"/>
        <w:b w:val="0"/>
        <w:i/>
      </w:rPr>
    </w:lvl>
    <w:lvl w:ilvl="1">
      <w:start w:val="3"/>
      <w:numFmt w:val="decimal"/>
      <w:lvlText w:val="%1.%2"/>
      <w:lvlJc w:val="left"/>
      <w:pPr>
        <w:ind w:left="960" w:hanging="960"/>
      </w:pPr>
      <w:rPr>
        <w:rFonts w:hint="default"/>
        <w:b w:val="0"/>
        <w:i/>
      </w:rPr>
    </w:lvl>
    <w:lvl w:ilvl="2">
      <w:start w:val="2024"/>
      <w:numFmt w:val="decimal"/>
      <w:lvlText w:val="%1.%2.%3"/>
      <w:lvlJc w:val="left"/>
      <w:pPr>
        <w:ind w:left="960" w:hanging="96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i/>
      </w:rPr>
    </w:lvl>
  </w:abstractNum>
  <w:abstractNum w:abstractNumId="2" w15:restartNumberingAfterBreak="0">
    <w:nsid w:val="351A6151"/>
    <w:multiLevelType w:val="hybridMultilevel"/>
    <w:tmpl w:val="4CBC18EC"/>
    <w:lvl w:ilvl="0" w:tplc="05ACFBAA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93D23"/>
    <w:multiLevelType w:val="multilevel"/>
    <w:tmpl w:val="51D60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F894EBF"/>
    <w:multiLevelType w:val="hybridMultilevel"/>
    <w:tmpl w:val="27843816"/>
    <w:lvl w:ilvl="0" w:tplc="48984B2C">
      <w:start w:val="15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453930">
    <w:abstractNumId w:val="3"/>
  </w:num>
  <w:num w:numId="2" w16cid:durableId="1749693599">
    <w:abstractNumId w:val="0"/>
  </w:num>
  <w:num w:numId="3" w16cid:durableId="581261828">
    <w:abstractNumId w:val="2"/>
  </w:num>
  <w:num w:numId="4" w16cid:durableId="665402356">
    <w:abstractNumId w:val="1"/>
  </w:num>
  <w:num w:numId="5" w16cid:durableId="6427831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078"/>
    <w:rsid w:val="00000C4A"/>
    <w:rsid w:val="00005823"/>
    <w:rsid w:val="00006DAD"/>
    <w:rsid w:val="000140F1"/>
    <w:rsid w:val="00014B1E"/>
    <w:rsid w:val="00020150"/>
    <w:rsid w:val="00023F0A"/>
    <w:rsid w:val="00025CCC"/>
    <w:rsid w:val="00026EB5"/>
    <w:rsid w:val="00027381"/>
    <w:rsid w:val="00044B8A"/>
    <w:rsid w:val="00045253"/>
    <w:rsid w:val="0004608B"/>
    <w:rsid w:val="00050C06"/>
    <w:rsid w:val="0006088E"/>
    <w:rsid w:val="0007607F"/>
    <w:rsid w:val="00080F95"/>
    <w:rsid w:val="00083D25"/>
    <w:rsid w:val="000937F8"/>
    <w:rsid w:val="00094E9C"/>
    <w:rsid w:val="000958E1"/>
    <w:rsid w:val="000B6E87"/>
    <w:rsid w:val="000B6F48"/>
    <w:rsid w:val="000B7699"/>
    <w:rsid w:val="000C2FE4"/>
    <w:rsid w:val="000E4D90"/>
    <w:rsid w:val="000F2B9B"/>
    <w:rsid w:val="000F7BF2"/>
    <w:rsid w:val="001131C7"/>
    <w:rsid w:val="00120011"/>
    <w:rsid w:val="0012116E"/>
    <w:rsid w:val="001253F6"/>
    <w:rsid w:val="00136977"/>
    <w:rsid w:val="00146685"/>
    <w:rsid w:val="001478DB"/>
    <w:rsid w:val="00151FD4"/>
    <w:rsid w:val="00157C5E"/>
    <w:rsid w:val="00171938"/>
    <w:rsid w:val="00175367"/>
    <w:rsid w:val="00193D19"/>
    <w:rsid w:val="001A7BFC"/>
    <w:rsid w:val="001B3551"/>
    <w:rsid w:val="001B58B1"/>
    <w:rsid w:val="001C29D6"/>
    <w:rsid w:val="001D1EFD"/>
    <w:rsid w:val="001D214D"/>
    <w:rsid w:val="001D7B3B"/>
    <w:rsid w:val="001E0648"/>
    <w:rsid w:val="001F0D09"/>
    <w:rsid w:val="00201959"/>
    <w:rsid w:val="00204AA8"/>
    <w:rsid w:val="00214378"/>
    <w:rsid w:val="002156FA"/>
    <w:rsid w:val="00221746"/>
    <w:rsid w:val="00223659"/>
    <w:rsid w:val="0023695C"/>
    <w:rsid w:val="00241232"/>
    <w:rsid w:val="002421A6"/>
    <w:rsid w:val="002429EC"/>
    <w:rsid w:val="00252B66"/>
    <w:rsid w:val="00265723"/>
    <w:rsid w:val="002657A1"/>
    <w:rsid w:val="00271282"/>
    <w:rsid w:val="002739F7"/>
    <w:rsid w:val="00277C66"/>
    <w:rsid w:val="002818E6"/>
    <w:rsid w:val="00283D04"/>
    <w:rsid w:val="002A5AB5"/>
    <w:rsid w:val="002B1973"/>
    <w:rsid w:val="002B616B"/>
    <w:rsid w:val="002C338B"/>
    <w:rsid w:val="002C56D2"/>
    <w:rsid w:val="002D4113"/>
    <w:rsid w:val="002D4A8F"/>
    <w:rsid w:val="002D67D5"/>
    <w:rsid w:val="002E0660"/>
    <w:rsid w:val="002E63D6"/>
    <w:rsid w:val="002F3A1C"/>
    <w:rsid w:val="002F7657"/>
    <w:rsid w:val="003012ED"/>
    <w:rsid w:val="0030721C"/>
    <w:rsid w:val="003217F7"/>
    <w:rsid w:val="00324542"/>
    <w:rsid w:val="00331CB3"/>
    <w:rsid w:val="00333AB8"/>
    <w:rsid w:val="00335EDA"/>
    <w:rsid w:val="003461E1"/>
    <w:rsid w:val="00346934"/>
    <w:rsid w:val="00351CEC"/>
    <w:rsid w:val="00353E7B"/>
    <w:rsid w:val="00364BA9"/>
    <w:rsid w:val="00365218"/>
    <w:rsid w:val="00375286"/>
    <w:rsid w:val="0038581D"/>
    <w:rsid w:val="00386E17"/>
    <w:rsid w:val="0039454F"/>
    <w:rsid w:val="003A53C1"/>
    <w:rsid w:val="003B10F6"/>
    <w:rsid w:val="003C56B2"/>
    <w:rsid w:val="003D380D"/>
    <w:rsid w:val="003D44B4"/>
    <w:rsid w:val="003D5091"/>
    <w:rsid w:val="003D7262"/>
    <w:rsid w:val="003E1DEF"/>
    <w:rsid w:val="003E3A4B"/>
    <w:rsid w:val="003E3FE0"/>
    <w:rsid w:val="003F0EB5"/>
    <w:rsid w:val="003F6A04"/>
    <w:rsid w:val="00410D36"/>
    <w:rsid w:val="00423098"/>
    <w:rsid w:val="004243B4"/>
    <w:rsid w:val="00433BCB"/>
    <w:rsid w:val="00436461"/>
    <w:rsid w:val="00471749"/>
    <w:rsid w:val="00476409"/>
    <w:rsid w:val="004766A5"/>
    <w:rsid w:val="00481DBD"/>
    <w:rsid w:val="004828A9"/>
    <w:rsid w:val="00483F8F"/>
    <w:rsid w:val="00484D25"/>
    <w:rsid w:val="004862FF"/>
    <w:rsid w:val="0049400E"/>
    <w:rsid w:val="00494511"/>
    <w:rsid w:val="004B01FB"/>
    <w:rsid w:val="004B04B3"/>
    <w:rsid w:val="004C169D"/>
    <w:rsid w:val="004F0BD9"/>
    <w:rsid w:val="004F60CC"/>
    <w:rsid w:val="004F690B"/>
    <w:rsid w:val="00505C88"/>
    <w:rsid w:val="00506B82"/>
    <w:rsid w:val="00521052"/>
    <w:rsid w:val="00524664"/>
    <w:rsid w:val="005273C3"/>
    <w:rsid w:val="00530A47"/>
    <w:rsid w:val="00535192"/>
    <w:rsid w:val="005401A3"/>
    <w:rsid w:val="00541304"/>
    <w:rsid w:val="005421FF"/>
    <w:rsid w:val="00543636"/>
    <w:rsid w:val="00544511"/>
    <w:rsid w:val="00545AEF"/>
    <w:rsid w:val="005623B2"/>
    <w:rsid w:val="00564B0A"/>
    <w:rsid w:val="005670FA"/>
    <w:rsid w:val="00575C8D"/>
    <w:rsid w:val="005848D1"/>
    <w:rsid w:val="00590545"/>
    <w:rsid w:val="00592225"/>
    <w:rsid w:val="00593737"/>
    <w:rsid w:val="005B105A"/>
    <w:rsid w:val="005B3FA5"/>
    <w:rsid w:val="005B414B"/>
    <w:rsid w:val="005C06C3"/>
    <w:rsid w:val="005D08E9"/>
    <w:rsid w:val="005D2146"/>
    <w:rsid w:val="005D50F9"/>
    <w:rsid w:val="005D6B13"/>
    <w:rsid w:val="005F3DF4"/>
    <w:rsid w:val="00606663"/>
    <w:rsid w:val="00607952"/>
    <w:rsid w:val="006242D8"/>
    <w:rsid w:val="00627B5B"/>
    <w:rsid w:val="00634201"/>
    <w:rsid w:val="00636E83"/>
    <w:rsid w:val="006455AD"/>
    <w:rsid w:val="00647EC4"/>
    <w:rsid w:val="006536B7"/>
    <w:rsid w:val="00654FBD"/>
    <w:rsid w:val="00663B24"/>
    <w:rsid w:val="0067571D"/>
    <w:rsid w:val="00687350"/>
    <w:rsid w:val="0069179B"/>
    <w:rsid w:val="006957C3"/>
    <w:rsid w:val="006B06DB"/>
    <w:rsid w:val="006B4463"/>
    <w:rsid w:val="006B5871"/>
    <w:rsid w:val="006C3E5D"/>
    <w:rsid w:val="006D050E"/>
    <w:rsid w:val="006D5223"/>
    <w:rsid w:val="006E3B59"/>
    <w:rsid w:val="006E6ED6"/>
    <w:rsid w:val="006F5840"/>
    <w:rsid w:val="006F6CC4"/>
    <w:rsid w:val="007007D8"/>
    <w:rsid w:val="00702632"/>
    <w:rsid w:val="0070365C"/>
    <w:rsid w:val="007041E5"/>
    <w:rsid w:val="007048DA"/>
    <w:rsid w:val="00711995"/>
    <w:rsid w:val="00721DAE"/>
    <w:rsid w:val="00722A8B"/>
    <w:rsid w:val="0072710B"/>
    <w:rsid w:val="00736683"/>
    <w:rsid w:val="00743F31"/>
    <w:rsid w:val="00747291"/>
    <w:rsid w:val="00747B71"/>
    <w:rsid w:val="00751C1F"/>
    <w:rsid w:val="00755701"/>
    <w:rsid w:val="007632FD"/>
    <w:rsid w:val="00764CD3"/>
    <w:rsid w:val="0077137A"/>
    <w:rsid w:val="00776DA4"/>
    <w:rsid w:val="0078339D"/>
    <w:rsid w:val="0078348B"/>
    <w:rsid w:val="0078633C"/>
    <w:rsid w:val="007867FC"/>
    <w:rsid w:val="00795A1A"/>
    <w:rsid w:val="007961DA"/>
    <w:rsid w:val="0079752D"/>
    <w:rsid w:val="007B1078"/>
    <w:rsid w:val="007B2D4C"/>
    <w:rsid w:val="007B6B05"/>
    <w:rsid w:val="007C0CE8"/>
    <w:rsid w:val="007C7D9A"/>
    <w:rsid w:val="007D00B9"/>
    <w:rsid w:val="007D0ADA"/>
    <w:rsid w:val="007D3107"/>
    <w:rsid w:val="007D67B3"/>
    <w:rsid w:val="007D6998"/>
    <w:rsid w:val="007E25B9"/>
    <w:rsid w:val="007E3307"/>
    <w:rsid w:val="007E6D69"/>
    <w:rsid w:val="007F3B3F"/>
    <w:rsid w:val="007F769E"/>
    <w:rsid w:val="00800205"/>
    <w:rsid w:val="00802F55"/>
    <w:rsid w:val="00807613"/>
    <w:rsid w:val="00812848"/>
    <w:rsid w:val="00813D0F"/>
    <w:rsid w:val="00814EDC"/>
    <w:rsid w:val="008233EF"/>
    <w:rsid w:val="008267F9"/>
    <w:rsid w:val="008273AA"/>
    <w:rsid w:val="008317AD"/>
    <w:rsid w:val="008347DE"/>
    <w:rsid w:val="0083775F"/>
    <w:rsid w:val="00842002"/>
    <w:rsid w:val="00842375"/>
    <w:rsid w:val="00847C9E"/>
    <w:rsid w:val="008507D5"/>
    <w:rsid w:val="0085711A"/>
    <w:rsid w:val="00857F23"/>
    <w:rsid w:val="00863F1A"/>
    <w:rsid w:val="008761F2"/>
    <w:rsid w:val="00877542"/>
    <w:rsid w:val="00877AD1"/>
    <w:rsid w:val="00886FC7"/>
    <w:rsid w:val="008870B1"/>
    <w:rsid w:val="008902C4"/>
    <w:rsid w:val="0089706D"/>
    <w:rsid w:val="008A42AF"/>
    <w:rsid w:val="008A4CA1"/>
    <w:rsid w:val="008A71CA"/>
    <w:rsid w:val="008B7B73"/>
    <w:rsid w:val="008C0E2B"/>
    <w:rsid w:val="008C17B3"/>
    <w:rsid w:val="008C3FEB"/>
    <w:rsid w:val="008D3AA3"/>
    <w:rsid w:val="008E15DB"/>
    <w:rsid w:val="009028EF"/>
    <w:rsid w:val="00903020"/>
    <w:rsid w:val="00906EE4"/>
    <w:rsid w:val="009072FD"/>
    <w:rsid w:val="00910365"/>
    <w:rsid w:val="009122DF"/>
    <w:rsid w:val="00912D49"/>
    <w:rsid w:val="0092441D"/>
    <w:rsid w:val="00925935"/>
    <w:rsid w:val="0093039F"/>
    <w:rsid w:val="00931AEF"/>
    <w:rsid w:val="00940049"/>
    <w:rsid w:val="009444DD"/>
    <w:rsid w:val="00956181"/>
    <w:rsid w:val="00965BE1"/>
    <w:rsid w:val="0097758E"/>
    <w:rsid w:val="00985E49"/>
    <w:rsid w:val="009910CD"/>
    <w:rsid w:val="009941B7"/>
    <w:rsid w:val="009A238D"/>
    <w:rsid w:val="009A2A45"/>
    <w:rsid w:val="009A4575"/>
    <w:rsid w:val="009B0EEE"/>
    <w:rsid w:val="009B1E20"/>
    <w:rsid w:val="009B248F"/>
    <w:rsid w:val="009B2ABA"/>
    <w:rsid w:val="009B5F8F"/>
    <w:rsid w:val="009C5E99"/>
    <w:rsid w:val="009C61B8"/>
    <w:rsid w:val="009E0909"/>
    <w:rsid w:val="00A02A8D"/>
    <w:rsid w:val="00A10782"/>
    <w:rsid w:val="00A117AD"/>
    <w:rsid w:val="00A17433"/>
    <w:rsid w:val="00A231EB"/>
    <w:rsid w:val="00A34227"/>
    <w:rsid w:val="00A36DC2"/>
    <w:rsid w:val="00A43DE5"/>
    <w:rsid w:val="00A446BC"/>
    <w:rsid w:val="00A4610C"/>
    <w:rsid w:val="00A5525B"/>
    <w:rsid w:val="00A56C8F"/>
    <w:rsid w:val="00A61474"/>
    <w:rsid w:val="00A62045"/>
    <w:rsid w:val="00A62CC6"/>
    <w:rsid w:val="00A742C0"/>
    <w:rsid w:val="00A75598"/>
    <w:rsid w:val="00A836AE"/>
    <w:rsid w:val="00AA3D2F"/>
    <w:rsid w:val="00AA744D"/>
    <w:rsid w:val="00AB0365"/>
    <w:rsid w:val="00AC3CC0"/>
    <w:rsid w:val="00AD37DA"/>
    <w:rsid w:val="00AF5F1E"/>
    <w:rsid w:val="00B058DE"/>
    <w:rsid w:val="00B07A4C"/>
    <w:rsid w:val="00B107DA"/>
    <w:rsid w:val="00B11865"/>
    <w:rsid w:val="00B1742F"/>
    <w:rsid w:val="00B17C4A"/>
    <w:rsid w:val="00B2696C"/>
    <w:rsid w:val="00B36711"/>
    <w:rsid w:val="00B41E3E"/>
    <w:rsid w:val="00B44836"/>
    <w:rsid w:val="00B6418F"/>
    <w:rsid w:val="00B64EE4"/>
    <w:rsid w:val="00B6564D"/>
    <w:rsid w:val="00B67489"/>
    <w:rsid w:val="00B75843"/>
    <w:rsid w:val="00B96681"/>
    <w:rsid w:val="00BB6D00"/>
    <w:rsid w:val="00BC5436"/>
    <w:rsid w:val="00BD4D3C"/>
    <w:rsid w:val="00BD689B"/>
    <w:rsid w:val="00BE066E"/>
    <w:rsid w:val="00BF4615"/>
    <w:rsid w:val="00C018ED"/>
    <w:rsid w:val="00C05E9A"/>
    <w:rsid w:val="00C07897"/>
    <w:rsid w:val="00C2142E"/>
    <w:rsid w:val="00C2625B"/>
    <w:rsid w:val="00C42C0B"/>
    <w:rsid w:val="00C444B1"/>
    <w:rsid w:val="00C450DA"/>
    <w:rsid w:val="00C508F2"/>
    <w:rsid w:val="00C54F80"/>
    <w:rsid w:val="00C62A04"/>
    <w:rsid w:val="00C71941"/>
    <w:rsid w:val="00C76543"/>
    <w:rsid w:val="00C81A09"/>
    <w:rsid w:val="00C90C1D"/>
    <w:rsid w:val="00C91549"/>
    <w:rsid w:val="00C91831"/>
    <w:rsid w:val="00C93BD3"/>
    <w:rsid w:val="00CB05E2"/>
    <w:rsid w:val="00CB165E"/>
    <w:rsid w:val="00CC52EE"/>
    <w:rsid w:val="00CC6365"/>
    <w:rsid w:val="00CD2E58"/>
    <w:rsid w:val="00CD5E89"/>
    <w:rsid w:val="00D04267"/>
    <w:rsid w:val="00D1466E"/>
    <w:rsid w:val="00D161F3"/>
    <w:rsid w:val="00D25109"/>
    <w:rsid w:val="00D31294"/>
    <w:rsid w:val="00D33CC9"/>
    <w:rsid w:val="00D51029"/>
    <w:rsid w:val="00D6304F"/>
    <w:rsid w:val="00D65331"/>
    <w:rsid w:val="00D76C94"/>
    <w:rsid w:val="00D76FDE"/>
    <w:rsid w:val="00DA4096"/>
    <w:rsid w:val="00DA5A51"/>
    <w:rsid w:val="00DA6EA1"/>
    <w:rsid w:val="00DB4D72"/>
    <w:rsid w:val="00DC741B"/>
    <w:rsid w:val="00DD04B7"/>
    <w:rsid w:val="00DD091A"/>
    <w:rsid w:val="00DD2B87"/>
    <w:rsid w:val="00DE549E"/>
    <w:rsid w:val="00E04468"/>
    <w:rsid w:val="00E118A4"/>
    <w:rsid w:val="00E16B15"/>
    <w:rsid w:val="00E33017"/>
    <w:rsid w:val="00E415AE"/>
    <w:rsid w:val="00E5563D"/>
    <w:rsid w:val="00E55D76"/>
    <w:rsid w:val="00E56A81"/>
    <w:rsid w:val="00E6441A"/>
    <w:rsid w:val="00E65F85"/>
    <w:rsid w:val="00E665A8"/>
    <w:rsid w:val="00E76184"/>
    <w:rsid w:val="00E766B4"/>
    <w:rsid w:val="00E81BEF"/>
    <w:rsid w:val="00E83603"/>
    <w:rsid w:val="00E83F72"/>
    <w:rsid w:val="00E964E5"/>
    <w:rsid w:val="00EA2D85"/>
    <w:rsid w:val="00EA2FFE"/>
    <w:rsid w:val="00EA3053"/>
    <w:rsid w:val="00EB0F8F"/>
    <w:rsid w:val="00EB65E0"/>
    <w:rsid w:val="00EB6927"/>
    <w:rsid w:val="00EC5024"/>
    <w:rsid w:val="00EC5997"/>
    <w:rsid w:val="00EC70F2"/>
    <w:rsid w:val="00ED0224"/>
    <w:rsid w:val="00EE4D57"/>
    <w:rsid w:val="00EE5EA6"/>
    <w:rsid w:val="00EE5FDA"/>
    <w:rsid w:val="00EE74C3"/>
    <w:rsid w:val="00EF19A1"/>
    <w:rsid w:val="00F05EEA"/>
    <w:rsid w:val="00F2582D"/>
    <w:rsid w:val="00F25C8F"/>
    <w:rsid w:val="00F474A8"/>
    <w:rsid w:val="00F51E97"/>
    <w:rsid w:val="00F56FAF"/>
    <w:rsid w:val="00F76AB5"/>
    <w:rsid w:val="00F818B5"/>
    <w:rsid w:val="00F864E9"/>
    <w:rsid w:val="00F86FCC"/>
    <w:rsid w:val="00F9603E"/>
    <w:rsid w:val="00FA1702"/>
    <w:rsid w:val="00FA4A63"/>
    <w:rsid w:val="00FA5287"/>
    <w:rsid w:val="00FB2D5A"/>
    <w:rsid w:val="00FB7037"/>
    <w:rsid w:val="00FB7B5D"/>
    <w:rsid w:val="00FD1729"/>
    <w:rsid w:val="00FD2102"/>
    <w:rsid w:val="00FD2686"/>
    <w:rsid w:val="00FD3EDB"/>
    <w:rsid w:val="00FD6AB4"/>
    <w:rsid w:val="00FE2D15"/>
    <w:rsid w:val="00FE396B"/>
    <w:rsid w:val="00FF4B5B"/>
    <w:rsid w:val="00FF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58C9A"/>
  <w15:chartTrackingRefBased/>
  <w15:docId w15:val="{704F4F36-F038-4782-8B83-2B25BF407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2A8D"/>
    <w:pPr>
      <w:spacing w:after="0" w:line="240" w:lineRule="auto"/>
      <w:ind w:left="720"/>
    </w:pPr>
    <w:rPr>
      <w:rFonts w:ascii="Calibri" w:hAnsi="Calibri" w:cs="Calibri"/>
      <w:kern w:val="0"/>
      <w:lang w:eastAsia="cs-CZ"/>
      <w14:ligatures w14:val="none"/>
    </w:rPr>
  </w:style>
  <w:style w:type="paragraph" w:styleId="Revize">
    <w:name w:val="Revision"/>
    <w:hidden/>
    <w:uiPriority w:val="99"/>
    <w:semiHidden/>
    <w:rsid w:val="00A4610C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A4610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4610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77137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7137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7137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137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137A"/>
    <w:rPr>
      <w:b/>
      <w:bCs/>
      <w:sz w:val="20"/>
      <w:szCs w:val="20"/>
    </w:rPr>
  </w:style>
  <w:style w:type="character" w:customStyle="1" w:styleId="normaltextrun">
    <w:name w:val="normaltextrun"/>
    <w:basedOn w:val="Standardnpsmoodstavce"/>
    <w:rsid w:val="00CB1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4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rcus-city.cz/" TargetMode="External"/><Relationship Id="rId18" Type="http://schemas.openxmlformats.org/officeDocument/2006/relationships/hyperlink" Target="https://www.crestcom.cz/cz/tiskove-stredisko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bm-development.com/cs/" TargetMode="External"/><Relationship Id="rId17" Type="http://schemas.openxmlformats.org/officeDocument/2006/relationships/hyperlink" Target="mailto:marcela.kukanova@crestcom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kamila.cadkova@crestcom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ice.slamova@ubm-development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prodesidomesi.cz" TargetMode="External"/><Relationship Id="rId10" Type="http://schemas.openxmlformats.org/officeDocument/2006/relationships/hyperlink" Target="https://www.arcus-city.cz/timber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unmz.cz/wp-content/uploads/Vestnik-12-23.pdf" TargetMode="External"/><Relationship Id="rId14" Type="http://schemas.openxmlformats.org/officeDocument/2006/relationships/hyperlink" Target="mailto:a.schmidova@prodes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7" ma:contentTypeDescription="Vytvoří nový dokument" ma:contentTypeScope="" ma:versionID="b7577fce7baacbed1a778c3a703ac2db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bbe729302ce6fcac4303a14c83bf04be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98DC55-0465-45AD-8302-0427CEEF9FFD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2.xml><?xml version="1.0" encoding="utf-8"?>
<ds:datastoreItem xmlns:ds="http://schemas.openxmlformats.org/officeDocument/2006/customXml" ds:itemID="{E18955B2-8B9D-40A1-A86A-CCB8EDAB83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6E606D-719A-44DE-BA90-D725B6AA56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E4B37A-434B-447B-80AD-9704BF2F2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1009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Horák</dc:creator>
  <cp:keywords/>
  <dc:description/>
  <cp:lastModifiedBy>Kamila Čadková</cp:lastModifiedBy>
  <cp:revision>13</cp:revision>
  <cp:lastPrinted>2024-03-14T13:15:00Z</cp:lastPrinted>
  <dcterms:created xsi:type="dcterms:W3CDTF">2024-03-14T13:19:00Z</dcterms:created>
  <dcterms:modified xsi:type="dcterms:W3CDTF">2024-03-14T15:11:00Z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