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F56A2" w14:textId="77777777" w:rsidR="000E2D61" w:rsidRDefault="00340BC8" w:rsidP="006F6210">
      <w:pPr>
        <w:pStyle w:val="Nadpis1"/>
      </w:pPr>
      <w:r>
        <w:br/>
      </w:r>
    </w:p>
    <w:p w14:paraId="162B4772" w14:textId="345AE855" w:rsidR="00583835" w:rsidRPr="00D72B38" w:rsidRDefault="00F638C2" w:rsidP="00BC4763">
      <w:pPr>
        <w:pStyle w:val="Nadpis1"/>
        <w:jc w:val="both"/>
        <w:rPr>
          <w:b/>
          <w:bCs/>
        </w:rPr>
      </w:pPr>
      <w:r>
        <w:rPr>
          <w:b/>
          <w:bCs/>
        </w:rPr>
        <w:t>Nová pravidla pro dobíjecí stanice</w:t>
      </w:r>
      <w:r w:rsidR="004C7919">
        <w:rPr>
          <w:b/>
          <w:bCs/>
        </w:rPr>
        <w:t xml:space="preserve"> elekt</w:t>
      </w:r>
      <w:r w:rsidR="00EC31A0">
        <w:rPr>
          <w:b/>
          <w:bCs/>
        </w:rPr>
        <w:t>r</w:t>
      </w:r>
      <w:r w:rsidR="004C7919">
        <w:rPr>
          <w:b/>
          <w:bCs/>
        </w:rPr>
        <w:t>oaut</w:t>
      </w:r>
      <w:r>
        <w:rPr>
          <w:b/>
          <w:bCs/>
        </w:rPr>
        <w:t xml:space="preserve">? </w:t>
      </w:r>
      <w:r w:rsidR="006E21EB">
        <w:rPr>
          <w:b/>
          <w:bCs/>
        </w:rPr>
        <w:t>Bezhotovost</w:t>
      </w:r>
      <w:r w:rsidR="000272BF">
        <w:rPr>
          <w:b/>
          <w:bCs/>
        </w:rPr>
        <w:t>ně to půjde</w:t>
      </w:r>
      <w:r w:rsidR="00507932">
        <w:rPr>
          <w:b/>
          <w:bCs/>
        </w:rPr>
        <w:t xml:space="preserve"> všude</w:t>
      </w:r>
    </w:p>
    <w:p w14:paraId="43A2CCDE" w14:textId="77777777" w:rsidR="00AB32C5" w:rsidRDefault="00AB32C5" w:rsidP="00F27204">
      <w:pPr>
        <w:spacing w:after="0"/>
        <w:jc w:val="right"/>
        <w:rPr>
          <w:rFonts w:ascii="Calibri" w:hAnsi="Calibri" w:cs="Calibri"/>
        </w:rPr>
      </w:pPr>
    </w:p>
    <w:p w14:paraId="1ECB0DF3" w14:textId="0F617BD5" w:rsidR="00583835" w:rsidRDefault="00583835" w:rsidP="00CC3296">
      <w:pPr>
        <w:jc w:val="right"/>
        <w:rPr>
          <w:rFonts w:ascii="Calibri" w:hAnsi="Calibri" w:cs="Calibri"/>
        </w:rPr>
      </w:pPr>
      <w:r w:rsidRPr="004351F3">
        <w:rPr>
          <w:rFonts w:ascii="Calibri" w:hAnsi="Calibri" w:cs="Calibri"/>
        </w:rPr>
        <w:t>Praha</w:t>
      </w:r>
      <w:r w:rsidR="00420120">
        <w:rPr>
          <w:rFonts w:ascii="Calibri" w:hAnsi="Calibri" w:cs="Calibri"/>
        </w:rPr>
        <w:t xml:space="preserve"> </w:t>
      </w:r>
      <w:r w:rsidR="00D55C5F">
        <w:rPr>
          <w:rFonts w:ascii="Calibri" w:hAnsi="Calibri" w:cs="Calibri"/>
        </w:rPr>
        <w:t>14</w:t>
      </w:r>
      <w:r w:rsidRPr="004351F3">
        <w:rPr>
          <w:rFonts w:ascii="Calibri" w:hAnsi="Calibri" w:cs="Calibri"/>
        </w:rPr>
        <w:t xml:space="preserve">. </w:t>
      </w:r>
      <w:r w:rsidR="008E3EEB">
        <w:rPr>
          <w:rFonts w:ascii="Calibri" w:hAnsi="Calibri" w:cs="Calibri"/>
        </w:rPr>
        <w:t>května</w:t>
      </w:r>
      <w:r w:rsidRPr="004351F3">
        <w:rPr>
          <w:rFonts w:ascii="Calibri" w:hAnsi="Calibri" w:cs="Calibri"/>
        </w:rPr>
        <w:t xml:space="preserve"> 202</w:t>
      </w:r>
      <w:r w:rsidR="000E2E21">
        <w:rPr>
          <w:rFonts w:ascii="Calibri" w:hAnsi="Calibri" w:cs="Calibri"/>
        </w:rPr>
        <w:t>4</w:t>
      </w:r>
    </w:p>
    <w:p w14:paraId="4DCE70D4" w14:textId="15B93017" w:rsidR="00EA381B" w:rsidRDefault="00507932" w:rsidP="00E04162">
      <w:pPr>
        <w:jc w:val="both"/>
        <w:rPr>
          <w:b/>
          <w:bCs/>
        </w:rPr>
      </w:pPr>
      <w:r>
        <w:rPr>
          <w:b/>
          <w:bCs/>
        </w:rPr>
        <w:t xml:space="preserve">Od </w:t>
      </w:r>
      <w:r w:rsidR="009D1923">
        <w:rPr>
          <w:b/>
          <w:bCs/>
        </w:rPr>
        <w:t xml:space="preserve">letošního </w:t>
      </w:r>
      <w:r>
        <w:rPr>
          <w:b/>
          <w:bCs/>
        </w:rPr>
        <w:t xml:space="preserve">dubna musí každá nová </w:t>
      </w:r>
      <w:r w:rsidR="006F34EF">
        <w:rPr>
          <w:b/>
          <w:bCs/>
        </w:rPr>
        <w:t>do</w:t>
      </w:r>
      <w:r>
        <w:rPr>
          <w:b/>
          <w:bCs/>
        </w:rPr>
        <w:t xml:space="preserve">bíječka elektroaut přijímat </w:t>
      </w:r>
      <w:r w:rsidR="00A51FE0">
        <w:rPr>
          <w:b/>
          <w:bCs/>
        </w:rPr>
        <w:t>bezhotovostní platby</w:t>
      </w:r>
      <w:r>
        <w:rPr>
          <w:b/>
          <w:bCs/>
        </w:rPr>
        <w:t xml:space="preserve">. </w:t>
      </w:r>
      <w:r w:rsidR="00686F0B">
        <w:rPr>
          <w:b/>
          <w:bCs/>
        </w:rPr>
        <w:t>J</w:t>
      </w:r>
      <w:r w:rsidR="009D1923">
        <w:rPr>
          <w:b/>
          <w:bCs/>
        </w:rPr>
        <w:t xml:space="preserve">iž stojící </w:t>
      </w:r>
      <w:r w:rsidR="009259FE">
        <w:rPr>
          <w:b/>
          <w:bCs/>
        </w:rPr>
        <w:t>do</w:t>
      </w:r>
      <w:r w:rsidR="00686F0B">
        <w:rPr>
          <w:b/>
          <w:bCs/>
        </w:rPr>
        <w:t xml:space="preserve">bíjecí stanice </w:t>
      </w:r>
      <w:r w:rsidR="00A51FE0">
        <w:rPr>
          <w:b/>
          <w:bCs/>
        </w:rPr>
        <w:t>pak budou</w:t>
      </w:r>
      <w:r w:rsidR="001117C1">
        <w:rPr>
          <w:b/>
          <w:bCs/>
        </w:rPr>
        <w:t xml:space="preserve"> přijímat</w:t>
      </w:r>
      <w:r w:rsidR="00A51FE0">
        <w:rPr>
          <w:b/>
          <w:bCs/>
        </w:rPr>
        <w:t xml:space="preserve"> </w:t>
      </w:r>
      <w:r w:rsidR="00753862">
        <w:rPr>
          <w:b/>
          <w:bCs/>
        </w:rPr>
        <w:t>platby kartou či QR kódem</w:t>
      </w:r>
      <w:r w:rsidR="00A51FE0">
        <w:rPr>
          <w:b/>
          <w:bCs/>
        </w:rPr>
        <w:t xml:space="preserve"> nejpozději od roku 2027. </w:t>
      </w:r>
      <w:r w:rsidR="00ED7355">
        <w:rPr>
          <w:b/>
          <w:bCs/>
        </w:rPr>
        <w:t xml:space="preserve">Cílem má být zpřístupnění „ad hoc“ nabíjení pro každého. </w:t>
      </w:r>
      <w:r w:rsidR="00A51FE0">
        <w:rPr>
          <w:b/>
          <w:bCs/>
        </w:rPr>
        <w:t>T</w:t>
      </w:r>
      <w:r w:rsidR="007A4420">
        <w:rPr>
          <w:b/>
          <w:bCs/>
        </w:rPr>
        <w:t xml:space="preserve">yto a další změny </w:t>
      </w:r>
      <w:r w:rsidR="00CA7869">
        <w:rPr>
          <w:b/>
          <w:bCs/>
        </w:rPr>
        <w:t>na poli elektromobility</w:t>
      </w:r>
      <w:r w:rsidR="00443391">
        <w:rPr>
          <w:b/>
          <w:bCs/>
        </w:rPr>
        <w:t xml:space="preserve"> </w:t>
      </w:r>
      <w:r w:rsidR="007A4420">
        <w:rPr>
          <w:b/>
          <w:bCs/>
        </w:rPr>
        <w:t>řešili zástupci společností i státních institucí</w:t>
      </w:r>
      <w:r w:rsidR="004E76EC">
        <w:rPr>
          <w:b/>
          <w:bCs/>
        </w:rPr>
        <w:t xml:space="preserve"> na akci EV </w:t>
      </w:r>
      <w:proofErr w:type="spellStart"/>
      <w:r w:rsidR="004E76EC">
        <w:rPr>
          <w:b/>
          <w:bCs/>
        </w:rPr>
        <w:t>Experience</w:t>
      </w:r>
      <w:proofErr w:type="spellEnd"/>
      <w:r w:rsidR="00393FA7">
        <w:rPr>
          <w:b/>
          <w:bCs/>
        </w:rPr>
        <w:t>, která proběhla na závodním okruhu v Brně.</w:t>
      </w:r>
    </w:p>
    <w:p w14:paraId="4D80D41B" w14:textId="3A5581F8" w:rsidR="00471718" w:rsidRDefault="00471718" w:rsidP="00E04162">
      <w:pPr>
        <w:jc w:val="both"/>
      </w:pPr>
      <w:r>
        <w:rPr>
          <w:i/>
          <w:iCs/>
        </w:rPr>
        <w:t>„</w:t>
      </w:r>
      <w:r w:rsidR="0001320E">
        <w:rPr>
          <w:i/>
          <w:iCs/>
        </w:rPr>
        <w:t>Z nově platného</w:t>
      </w:r>
      <w:r w:rsidR="00AA53AF">
        <w:rPr>
          <w:i/>
          <w:iCs/>
        </w:rPr>
        <w:t xml:space="preserve"> evropského</w:t>
      </w:r>
      <w:r w:rsidR="0001320E">
        <w:rPr>
          <w:i/>
          <w:iCs/>
        </w:rPr>
        <w:t xml:space="preserve"> nařízení AFIR vyplývá, že každá dobíjecí stanice bude nejpozději v roce 2027 přijímat bezhotovost</w:t>
      </w:r>
      <w:r w:rsidR="000161E6">
        <w:rPr>
          <w:i/>
          <w:iCs/>
        </w:rPr>
        <w:t>ní platby</w:t>
      </w:r>
      <w:r w:rsidR="0001320E">
        <w:rPr>
          <w:i/>
          <w:iCs/>
        </w:rPr>
        <w:t>. To stejné platí například i pro vodíkové čerpací stanice,“</w:t>
      </w:r>
      <w:r w:rsidR="0001320E">
        <w:t xml:space="preserve"> uvádí Lukáš Svoboda</w:t>
      </w:r>
      <w:r w:rsidR="00972879">
        <w:t xml:space="preserve"> z KB SmartPay</w:t>
      </w:r>
      <w:r w:rsidR="009D2A25">
        <w:t xml:space="preserve">, který se </w:t>
      </w:r>
      <w:r w:rsidR="006F6980">
        <w:t xml:space="preserve">eventu EV </w:t>
      </w:r>
      <w:proofErr w:type="spellStart"/>
      <w:r w:rsidR="006F6980">
        <w:t>Experience</w:t>
      </w:r>
      <w:proofErr w:type="spellEnd"/>
      <w:r w:rsidR="006F6980">
        <w:t xml:space="preserve"> </w:t>
      </w:r>
      <w:r w:rsidR="009D2A25">
        <w:t>zúčastnil</w:t>
      </w:r>
      <w:r w:rsidR="006F6980">
        <w:t>.</w:t>
      </w:r>
    </w:p>
    <w:p w14:paraId="1661A970" w14:textId="0AF023B7" w:rsidR="00102C0A" w:rsidRDefault="00000000" w:rsidP="00E04162">
      <w:pPr>
        <w:jc w:val="both"/>
      </w:pPr>
      <w:hyperlink r:id="rId11" w:history="1">
        <w:r w:rsidR="00844CD6" w:rsidRPr="00F46312">
          <w:rPr>
            <w:rStyle w:val="Hypertextovodkaz"/>
          </w:rPr>
          <w:t>Nařízení o infrastruktuře pro alternativní paliva</w:t>
        </w:r>
      </w:hyperlink>
      <w:r w:rsidR="00844CD6">
        <w:t xml:space="preserve"> vydané Evropskou komisí</w:t>
      </w:r>
      <w:r w:rsidR="00CB1930">
        <w:t xml:space="preserve"> rovněž zavádí povinnost </w:t>
      </w:r>
      <w:r w:rsidR="00CB1930" w:rsidRPr="00CB1930">
        <w:t>instalov</w:t>
      </w:r>
      <w:r w:rsidR="00CB1930">
        <w:t>at</w:t>
      </w:r>
      <w:r w:rsidR="00CB1930" w:rsidRPr="00CB1930">
        <w:t xml:space="preserve"> rychlé dobíjecí stanice o výkonu nejméně 150 kW každých 60 km podél hlavních dopravních </w:t>
      </w:r>
      <w:r w:rsidR="00E47497">
        <w:t>koridorů</w:t>
      </w:r>
      <w:r w:rsidR="00CB1930" w:rsidRPr="00CB1930">
        <w:t xml:space="preserve"> EU, tzv. transevropské dopravní sítě (TEN-T)</w:t>
      </w:r>
      <w:r w:rsidR="00CB1930">
        <w:t>.</w:t>
      </w:r>
      <w:r w:rsidR="00F40BF3">
        <w:t xml:space="preserve"> I to znamená, že počet míst k dobití elektromobilů nadále poroste.</w:t>
      </w:r>
    </w:p>
    <w:p w14:paraId="4681153E" w14:textId="37D57646" w:rsidR="00541DC0" w:rsidRDefault="00972879" w:rsidP="00E04162">
      <w:pPr>
        <w:jc w:val="both"/>
      </w:pPr>
      <w:r>
        <w:t xml:space="preserve">Množství </w:t>
      </w:r>
      <w:r w:rsidR="00102C0A">
        <w:t xml:space="preserve">veřejných </w:t>
      </w:r>
      <w:r>
        <w:t>dobíjecích stanic je dnes</w:t>
      </w:r>
      <w:r w:rsidR="004C2326">
        <w:t xml:space="preserve"> v Česku</w:t>
      </w:r>
      <w:r w:rsidR="00644CC4">
        <w:t xml:space="preserve"> </w:t>
      </w:r>
      <w:r>
        <w:t>vůči počtu elektroaut dostatečné</w:t>
      </w:r>
      <w:r w:rsidR="000D3555">
        <w:t xml:space="preserve">. </w:t>
      </w:r>
      <w:r w:rsidR="00541DC0">
        <w:t xml:space="preserve">Konkrétně je v ČR registrováno </w:t>
      </w:r>
      <w:hyperlink r:id="rId12" w:history="1">
        <w:r w:rsidR="00D05EBC">
          <w:rPr>
            <w:rStyle w:val="Hypertextovodkaz"/>
          </w:rPr>
          <w:t>31 418 plně elektrických vozidel</w:t>
        </w:r>
      </w:hyperlink>
      <w:r w:rsidR="00541DC0">
        <w:t xml:space="preserve">, veřejných dobíjecích stanic je </w:t>
      </w:r>
      <w:hyperlink r:id="rId13" w:history="1">
        <w:r w:rsidR="00541DC0" w:rsidRPr="00541DC0">
          <w:rPr>
            <w:rStyle w:val="Hypertextovodkaz"/>
          </w:rPr>
          <w:t>nyní 2 392</w:t>
        </w:r>
      </w:hyperlink>
      <w:r w:rsidR="0086050D">
        <w:t>.</w:t>
      </w:r>
    </w:p>
    <w:p w14:paraId="2EFA09BC" w14:textId="6632E030" w:rsidR="00B70F30" w:rsidRDefault="00ED38E0" w:rsidP="00E04162">
      <w:pPr>
        <w:jc w:val="both"/>
      </w:pPr>
      <w:r>
        <w:t>T</w:t>
      </w:r>
      <w:r w:rsidR="000D3555">
        <w:t xml:space="preserve">ahounem </w:t>
      </w:r>
      <w:r w:rsidR="00467EB5">
        <w:t xml:space="preserve">elektromobility </w:t>
      </w:r>
      <w:r w:rsidR="000D3555">
        <w:t>jsou firmy</w:t>
      </w:r>
      <w:r w:rsidR="009A0A75">
        <w:t xml:space="preserve"> –</w:t>
      </w:r>
      <w:r w:rsidR="000D3555">
        <w:t xml:space="preserve"> </w:t>
      </w:r>
      <w:hyperlink r:id="rId14" w:history="1">
        <w:r w:rsidR="000D3555" w:rsidRPr="009366E1">
          <w:rPr>
            <w:rStyle w:val="Hypertextovodkaz"/>
          </w:rPr>
          <w:t>průzkum</w:t>
        </w:r>
      </w:hyperlink>
      <w:r w:rsidR="000D3555" w:rsidRPr="000D3555">
        <w:t xml:space="preserve"> společnosti Schneider Electric </w:t>
      </w:r>
      <w:r w:rsidR="000D3555">
        <w:t>však</w:t>
      </w:r>
      <w:r w:rsidR="000D3555" w:rsidRPr="000D3555">
        <w:t xml:space="preserve"> ukázal, že </w:t>
      </w:r>
      <w:r w:rsidR="006D2B89">
        <w:t xml:space="preserve">i ve firmách byste </w:t>
      </w:r>
      <w:r w:rsidR="000D3555" w:rsidRPr="000D3555">
        <w:t xml:space="preserve">elektromobily našli jen v necelé třetině </w:t>
      </w:r>
      <w:r w:rsidR="00BE294E">
        <w:t xml:space="preserve">z nich </w:t>
      </w:r>
      <w:r w:rsidR="000D3555" w:rsidRPr="000D3555">
        <w:t>(32 %). Ceny těch nejlevnějších elektromobilů u nás začínají na vyšších statisících, což stále pro velkou část</w:t>
      </w:r>
      <w:r w:rsidR="00043606">
        <w:t xml:space="preserve"> firem</w:t>
      </w:r>
      <w:r w:rsidR="000D3555" w:rsidRPr="000D3555">
        <w:t xml:space="preserve"> představuje značnou vstupní investici. Jako nejčastější překážku v jejich pořízení tak firmy v 55 % označily právě vysoké pořizovací náklady.</w:t>
      </w:r>
      <w:r w:rsidR="00644CC4">
        <w:t xml:space="preserve"> </w:t>
      </w:r>
    </w:p>
    <w:p w14:paraId="5BF70DB1" w14:textId="0A96101B" w:rsidR="00972879" w:rsidRDefault="00B70F30" w:rsidP="00E04162">
      <w:pPr>
        <w:jc w:val="both"/>
      </w:pPr>
      <w:r>
        <w:t>Se stále rostoucím</w:t>
      </w:r>
      <w:r w:rsidR="00972879">
        <w:t xml:space="preserve"> poč</w:t>
      </w:r>
      <w:r>
        <w:t>tem</w:t>
      </w:r>
      <w:r w:rsidR="00972879">
        <w:t xml:space="preserve"> elektroaut </w:t>
      </w:r>
      <w:r>
        <w:t>nadále poroste i</w:t>
      </w:r>
      <w:r w:rsidR="00972879">
        <w:t xml:space="preserve"> počet dobíječek</w:t>
      </w:r>
      <w:r>
        <w:t>.</w:t>
      </w:r>
      <w:r w:rsidR="00844CD6">
        <w:t xml:space="preserve"> </w:t>
      </w:r>
      <w:r>
        <w:t>K</w:t>
      </w:r>
      <w:r w:rsidR="00644CC4">
        <w:t xml:space="preserve">aždou jednu z nich </w:t>
      </w:r>
      <w:r w:rsidR="00574E05">
        <w:t xml:space="preserve">bude třeba dle AFIR </w:t>
      </w:r>
      <w:r w:rsidR="00644CC4">
        <w:t>vybavit systémem pro příjem bezhotovostních plateb.</w:t>
      </w:r>
    </w:p>
    <w:p w14:paraId="1FE45882" w14:textId="36E21DE5" w:rsidR="00671171" w:rsidRDefault="00671171" w:rsidP="00E04162">
      <w:pPr>
        <w:jc w:val="both"/>
      </w:pPr>
      <w:r w:rsidRPr="00CD7441">
        <w:rPr>
          <w:i/>
          <w:iCs/>
        </w:rPr>
        <w:t>„</w:t>
      </w:r>
      <w:r w:rsidR="007A0C88" w:rsidRPr="00CD7441">
        <w:rPr>
          <w:i/>
          <w:iCs/>
        </w:rPr>
        <w:t xml:space="preserve">V minulém roce </w:t>
      </w:r>
      <w:r w:rsidRPr="00CD7441">
        <w:rPr>
          <w:i/>
          <w:iCs/>
        </w:rPr>
        <w:t>byl</w:t>
      </w:r>
      <w:r w:rsidR="007A0C88" w:rsidRPr="00CD7441">
        <w:rPr>
          <w:i/>
          <w:iCs/>
        </w:rPr>
        <w:t xml:space="preserve"> náš terminál</w:t>
      </w:r>
      <w:r w:rsidRPr="00CD7441">
        <w:rPr>
          <w:i/>
          <w:iCs/>
        </w:rPr>
        <w:t xml:space="preserve"> instalován na úplně první nabíječce v Česku, která platbu kartou umožňovala. Konkrétně to byla stanice společnosti E.ON ve Strakonicích, </w:t>
      </w:r>
      <w:r w:rsidR="00395560" w:rsidRPr="00CD7441">
        <w:rPr>
          <w:i/>
          <w:iCs/>
        </w:rPr>
        <w:t xml:space="preserve">se svými devadesáti kilowatty </w:t>
      </w:r>
      <w:r w:rsidRPr="00CD7441">
        <w:rPr>
          <w:i/>
          <w:iCs/>
        </w:rPr>
        <w:t>t</w:t>
      </w:r>
      <w:r w:rsidR="00F46312" w:rsidRPr="00CD7441">
        <w:rPr>
          <w:i/>
          <w:iCs/>
        </w:rPr>
        <w:t>ehdy</w:t>
      </w:r>
      <w:r w:rsidRPr="00CD7441">
        <w:rPr>
          <w:i/>
          <w:iCs/>
        </w:rPr>
        <w:t xml:space="preserve"> nejvýkonnější v Jihočeském kraji,“</w:t>
      </w:r>
      <w:r>
        <w:t xml:space="preserve"> </w:t>
      </w:r>
      <w:r w:rsidR="00CC76EC">
        <w:t>pokračuje Lukáš Svoboda.</w:t>
      </w:r>
    </w:p>
    <w:p w14:paraId="32C16929" w14:textId="55FAC14C" w:rsidR="00644CC4" w:rsidRPr="00102F0B" w:rsidRDefault="005765BE" w:rsidP="00E04162">
      <w:pPr>
        <w:jc w:val="both"/>
      </w:pPr>
      <w:r>
        <w:rPr>
          <w:i/>
          <w:iCs/>
        </w:rPr>
        <w:t>„</w:t>
      </w:r>
      <w:r w:rsidR="007A0C88">
        <w:rPr>
          <w:i/>
          <w:iCs/>
        </w:rPr>
        <w:t>S</w:t>
      </w:r>
      <w:r w:rsidR="0079385E">
        <w:rPr>
          <w:i/>
          <w:iCs/>
        </w:rPr>
        <w:t>amoobslužné</w:t>
      </w:r>
      <w:r>
        <w:rPr>
          <w:i/>
          <w:iCs/>
        </w:rPr>
        <w:t xml:space="preserve"> terminály </w:t>
      </w:r>
      <w:r w:rsidR="0079385E">
        <w:rPr>
          <w:i/>
          <w:iCs/>
        </w:rPr>
        <w:t>jsou</w:t>
      </w:r>
      <w:r>
        <w:rPr>
          <w:i/>
          <w:iCs/>
        </w:rPr>
        <w:t xml:space="preserve"> </w:t>
      </w:r>
      <w:r w:rsidR="001959F7">
        <w:rPr>
          <w:i/>
          <w:iCs/>
        </w:rPr>
        <w:t xml:space="preserve">již </w:t>
      </w:r>
      <w:r>
        <w:rPr>
          <w:i/>
          <w:iCs/>
        </w:rPr>
        <w:t>prověřené v mnoha odvětvích</w:t>
      </w:r>
      <w:r w:rsidR="00A546A6">
        <w:rPr>
          <w:i/>
          <w:iCs/>
        </w:rPr>
        <w:t>,</w:t>
      </w:r>
      <w:r>
        <w:rPr>
          <w:i/>
          <w:iCs/>
        </w:rPr>
        <w:t xml:space="preserve"> elektromobili</w:t>
      </w:r>
      <w:r w:rsidR="00A546A6">
        <w:rPr>
          <w:i/>
          <w:iCs/>
        </w:rPr>
        <w:t>tu nevyjímaje.</w:t>
      </w:r>
      <w:r w:rsidR="006863DA">
        <w:rPr>
          <w:i/>
          <w:iCs/>
        </w:rPr>
        <w:t xml:space="preserve"> </w:t>
      </w:r>
      <w:r w:rsidR="003C67D9">
        <w:rPr>
          <w:i/>
          <w:iCs/>
        </w:rPr>
        <w:t>M</w:t>
      </w:r>
      <w:r w:rsidR="006863DA">
        <w:rPr>
          <w:i/>
          <w:iCs/>
        </w:rPr>
        <w:t>ůžete</w:t>
      </w:r>
      <w:r w:rsidR="003C67D9">
        <w:rPr>
          <w:i/>
          <w:iCs/>
        </w:rPr>
        <w:t xml:space="preserve"> je nalézt</w:t>
      </w:r>
      <w:r w:rsidR="007B01AA">
        <w:rPr>
          <w:i/>
          <w:iCs/>
        </w:rPr>
        <w:t xml:space="preserve"> </w:t>
      </w:r>
      <w:r w:rsidR="006863DA" w:rsidRPr="006863DA">
        <w:rPr>
          <w:i/>
          <w:iCs/>
        </w:rPr>
        <w:t>na stovkách parkovišť, n</w:t>
      </w:r>
      <w:r w:rsidR="004254F7">
        <w:rPr>
          <w:i/>
          <w:iCs/>
        </w:rPr>
        <w:t>a</w:t>
      </w:r>
      <w:r w:rsidR="006863DA" w:rsidRPr="006863DA">
        <w:rPr>
          <w:i/>
          <w:iCs/>
        </w:rPr>
        <w:t xml:space="preserve"> čerpacích stanic</w:t>
      </w:r>
      <w:r w:rsidR="004254F7">
        <w:rPr>
          <w:i/>
          <w:iCs/>
        </w:rPr>
        <w:t>ích</w:t>
      </w:r>
      <w:r w:rsidR="006863DA" w:rsidRPr="006863DA">
        <w:rPr>
          <w:i/>
          <w:iCs/>
        </w:rPr>
        <w:t>, v</w:t>
      </w:r>
      <w:r w:rsidR="00A42913">
        <w:rPr>
          <w:i/>
          <w:iCs/>
        </w:rPr>
        <w:t> </w:t>
      </w:r>
      <w:r w:rsidR="006863DA" w:rsidRPr="006863DA">
        <w:rPr>
          <w:i/>
          <w:iCs/>
        </w:rPr>
        <w:t>samoobslužných myčkách, u potravinových automatů nebo v samoobslužných prodejnách</w:t>
      </w:r>
      <w:r w:rsidR="00A42913">
        <w:rPr>
          <w:i/>
          <w:iCs/>
        </w:rPr>
        <w:t xml:space="preserve"> nové generace</w:t>
      </w:r>
      <w:r w:rsidR="006863DA" w:rsidRPr="006863DA">
        <w:rPr>
          <w:i/>
          <w:iCs/>
        </w:rPr>
        <w:t xml:space="preserve">. Na nádražích si díky nim snadno </w:t>
      </w:r>
      <w:r w:rsidR="007B4B0C">
        <w:rPr>
          <w:i/>
          <w:iCs/>
        </w:rPr>
        <w:t>kupujeme</w:t>
      </w:r>
      <w:r w:rsidR="006863DA" w:rsidRPr="006863DA">
        <w:rPr>
          <w:i/>
          <w:iCs/>
        </w:rPr>
        <w:t xml:space="preserve"> jízdenky a lze přes ně platit zásilky u výdejových boxů. Své využití našly dokonce i ve státní službě</w:t>
      </w:r>
      <w:r w:rsidR="00102F0B">
        <w:rPr>
          <w:i/>
          <w:iCs/>
        </w:rPr>
        <w:t>,“</w:t>
      </w:r>
      <w:r w:rsidR="00102F0B">
        <w:t xml:space="preserve"> uzavírá Lukáš Svoboda.</w:t>
      </w:r>
    </w:p>
    <w:p w14:paraId="0E696757" w14:textId="018638AF" w:rsidR="00242852" w:rsidRPr="007E26EA" w:rsidRDefault="001D5F51" w:rsidP="00041C36">
      <w:pPr>
        <w:jc w:val="both"/>
        <w:rPr>
          <w:rStyle w:val="normaltextrun"/>
        </w:rPr>
      </w:pPr>
      <w:r>
        <w:rPr>
          <w:rStyle w:val="normaltextrun"/>
          <w:rFonts w:cs="Calibri"/>
          <w:b/>
          <w:bCs/>
          <w:sz w:val="18"/>
          <w:szCs w:val="18"/>
        </w:rPr>
        <w:br w:type="column"/>
      </w:r>
      <w:r w:rsidR="00242852" w:rsidRPr="005D1641">
        <w:rPr>
          <w:rStyle w:val="normaltextrun"/>
          <w:rFonts w:cs="Calibri"/>
          <w:b/>
          <w:bCs/>
          <w:sz w:val="18"/>
          <w:szCs w:val="18"/>
        </w:rPr>
        <w:lastRenderedPageBreak/>
        <w:t>O společnosti KB SmartPay</w:t>
      </w:r>
    </w:p>
    <w:p w14:paraId="50FCD88F" w14:textId="68B7699F" w:rsidR="00C10B36" w:rsidRDefault="00000000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hyperlink r:id="rId15" w:history="1">
        <w:r w:rsidR="00242852" w:rsidRPr="002245BE">
          <w:rPr>
            <w:rStyle w:val="Hypertextovodkaz"/>
            <w:rFonts w:cs="Calibri"/>
            <w:sz w:val="18"/>
            <w:szCs w:val="18"/>
            <w:lang w:eastAsia="sk-SK"/>
          </w:rPr>
          <w:t>KB SmartPay</w:t>
        </w:r>
      </w:hyperlink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je obchodní značka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Czech </w:t>
      </w:r>
      <w:r w:rsidR="00242852">
        <w:rPr>
          <w:rStyle w:val="normaltextrun"/>
          <w:rFonts w:cs="Calibri"/>
          <w:sz w:val="18"/>
          <w:szCs w:val="18"/>
          <w:lang w:eastAsia="sk-SK"/>
        </w:rPr>
        <w:t>R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epublic, s.r.o. reprezentující na českém trhu alianci společnosti </w:t>
      </w:r>
      <w:proofErr w:type="spellStart"/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NV/SA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a Komerční banky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a. s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.</w:t>
      </w:r>
      <w:r w:rsidR="00242852">
        <w:rPr>
          <w:rStyle w:val="normaltextrun"/>
          <w:rFonts w:cs="Calibri"/>
          <w:sz w:val="18"/>
          <w:szCs w:val="18"/>
          <w:lang w:eastAsia="sk-SK"/>
        </w:rPr>
        <w:t xml:space="preserve"> Společnost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 KB SmartPay obsluhuje v ČR více 25</w:t>
      </w:r>
      <w:r w:rsidR="00E93A8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>000 zákazníků a provozuje více než 50</w:t>
      </w:r>
      <w:r w:rsidR="00F727E4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="00242852" w:rsidRPr="005D1641">
        <w:rPr>
          <w:rStyle w:val="normaltextrun"/>
          <w:rFonts w:cs="Calibri"/>
          <w:sz w:val="18"/>
          <w:szCs w:val="18"/>
          <w:lang w:eastAsia="sk-SK"/>
        </w:rPr>
        <w:t xml:space="preserve">000 platebních terminálů a platebních bran. Více informací naleznete na webových stránkách </w:t>
      </w:r>
      <w:hyperlink r:id="rId16" w:history="1">
        <w:r w:rsidR="00340BC8" w:rsidRPr="00130006">
          <w:rPr>
            <w:rStyle w:val="Hypertextovodkaz"/>
            <w:rFonts w:cs="Calibri"/>
            <w:sz w:val="18"/>
            <w:szCs w:val="18"/>
            <w:lang w:eastAsia="sk-SK"/>
          </w:rPr>
          <w:t>www.kbsmartpay.cz</w:t>
        </w:r>
      </w:hyperlink>
      <w:r w:rsidR="00C14917">
        <w:rPr>
          <w:rStyle w:val="normaltextrun"/>
          <w:rFonts w:cs="Calibri"/>
          <w:sz w:val="18"/>
          <w:szCs w:val="18"/>
          <w:lang w:eastAsia="sk-SK"/>
        </w:rPr>
        <w:t>.</w:t>
      </w:r>
    </w:p>
    <w:p w14:paraId="400DE1C2" w14:textId="59F61B1B" w:rsidR="00242852" w:rsidRPr="008E536C" w:rsidRDefault="00723C59" w:rsidP="00C41119">
      <w:pPr>
        <w:jc w:val="both"/>
        <w:rPr>
          <w:rStyle w:val="normaltextrun"/>
          <w:rFonts w:cs="Calibri"/>
          <w:sz w:val="18"/>
          <w:szCs w:val="18"/>
          <w:lang w:eastAsia="sk-SK"/>
        </w:rPr>
      </w:pPr>
      <w:r>
        <w:rPr>
          <w:rStyle w:val="normaltextrun"/>
          <w:rFonts w:cs="Calibri"/>
          <w:b/>
          <w:bCs/>
          <w:sz w:val="18"/>
          <w:szCs w:val="18"/>
        </w:rPr>
        <w:t>S</w:t>
      </w:r>
      <w:r w:rsidR="00242852">
        <w:rPr>
          <w:rStyle w:val="normaltextrun"/>
          <w:rFonts w:cs="Calibri"/>
          <w:b/>
          <w:bCs/>
          <w:sz w:val="18"/>
          <w:szCs w:val="18"/>
        </w:rPr>
        <w:t xml:space="preserve">kupina </w:t>
      </w:r>
      <w:proofErr w:type="spellStart"/>
      <w:r w:rsidR="00242852" w:rsidRPr="005D1641">
        <w:rPr>
          <w:rStyle w:val="normaltextrun"/>
          <w:rFonts w:cs="Calibri"/>
          <w:b/>
          <w:bCs/>
          <w:sz w:val="18"/>
          <w:szCs w:val="18"/>
        </w:rPr>
        <w:t>Worldline</w:t>
      </w:r>
      <w:proofErr w:type="spellEnd"/>
    </w:p>
    <w:p w14:paraId="6F9AAA83" w14:textId="00EDE1BF" w:rsidR="00242852" w:rsidRDefault="00242852" w:rsidP="00B67A36">
      <w:pPr>
        <w:jc w:val="both"/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</w:pPr>
      <w:r>
        <w:rPr>
          <w:rStyle w:val="normaltextrun"/>
          <w:rFonts w:cs="Calibri"/>
          <w:sz w:val="18"/>
          <w:szCs w:val="18"/>
          <w:lang w:eastAsia="sk-SK"/>
        </w:rPr>
        <w:t xml:space="preserve">Skupina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je evropským lídrem a zároveň čtvrtou největší společností na světě v oblasti platebních styku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transakčních služeb. Poskytuje trvale udržitelné služby nové generace a umožňuje tak svým zákazníkům nabídnout koncovým spotřebitelům inovativní a moderní řešení pro jejich potřeby. Společnost </w:t>
      </w:r>
      <w:proofErr w:type="spellStart"/>
      <w:r w:rsidRPr="005D1641"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působí ve více než 50 zemích svět</w:t>
      </w:r>
      <w:r w:rsidR="00F7716E">
        <w:rPr>
          <w:rStyle w:val="normaltextrun"/>
          <w:rFonts w:cs="Calibri"/>
          <w:sz w:val="18"/>
          <w:szCs w:val="18"/>
          <w:lang w:eastAsia="sk-SK"/>
        </w:rPr>
        <w:t>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a</w:t>
      </w:r>
      <w:r w:rsidR="004F6D7A">
        <w:rPr>
          <w:rStyle w:val="normaltextrun"/>
          <w:rFonts w:cs="Calibri"/>
          <w:sz w:val="18"/>
          <w:szCs w:val="18"/>
          <w:lang w:eastAsia="sk-SK"/>
        </w:rPr>
        <w:t> </w:t>
      </w:r>
      <w:r w:rsidRPr="005D1641">
        <w:rPr>
          <w:rStyle w:val="normaltextrun"/>
          <w:rFonts w:cs="Calibri"/>
          <w:sz w:val="18"/>
          <w:szCs w:val="18"/>
          <w:lang w:eastAsia="sk-SK"/>
        </w:rPr>
        <w:t>zaměstnává více než 20</w:t>
      </w:r>
      <w:r w:rsidR="00417F59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r w:rsidRPr="005D1641">
        <w:rPr>
          <w:rStyle w:val="normaltextrun"/>
          <w:rFonts w:cs="Calibri"/>
          <w:sz w:val="18"/>
          <w:szCs w:val="18"/>
          <w:lang w:eastAsia="sk-SK"/>
        </w:rPr>
        <w:t>000 zaměstnanců.</w:t>
      </w:r>
      <w:r>
        <w:rPr>
          <w:rStyle w:val="normaltextrun"/>
          <w:rFonts w:cs="Calibri"/>
          <w:sz w:val="18"/>
          <w:szCs w:val="18"/>
          <w:lang w:eastAsia="sk-SK"/>
        </w:rPr>
        <w:t xml:space="preserve"> Více informací </w:t>
      </w:r>
      <w:r w:rsidR="000162E0">
        <w:rPr>
          <w:rStyle w:val="normaltextrun"/>
          <w:rFonts w:cs="Calibri"/>
          <w:sz w:val="18"/>
          <w:szCs w:val="18"/>
          <w:lang w:eastAsia="sk-SK"/>
        </w:rPr>
        <w:t>o</w:t>
      </w:r>
      <w:r>
        <w:rPr>
          <w:rStyle w:val="normaltextrun"/>
          <w:rFonts w:cs="Calibri"/>
          <w:sz w:val="18"/>
          <w:szCs w:val="18"/>
          <w:lang w:eastAsia="sk-SK"/>
        </w:rPr>
        <w:t xml:space="preserve"> skupině </w:t>
      </w:r>
      <w:proofErr w:type="spellStart"/>
      <w:r>
        <w:rPr>
          <w:rStyle w:val="normaltextrun"/>
          <w:rFonts w:cs="Calibri"/>
          <w:sz w:val="18"/>
          <w:szCs w:val="18"/>
          <w:lang w:eastAsia="sk-SK"/>
        </w:rPr>
        <w:t>Worldline</w:t>
      </w:r>
      <w:proofErr w:type="spellEnd"/>
      <w:r>
        <w:rPr>
          <w:rStyle w:val="normaltextrun"/>
          <w:rFonts w:cs="Calibri"/>
          <w:sz w:val="18"/>
          <w:szCs w:val="18"/>
          <w:lang w:eastAsia="sk-SK"/>
        </w:rPr>
        <w:t xml:space="preserve"> naleznete na</w:t>
      </w:r>
      <w:r w:rsidRPr="005D1641">
        <w:rPr>
          <w:rStyle w:val="normaltextrun"/>
          <w:rFonts w:cs="Calibri"/>
          <w:sz w:val="18"/>
          <w:szCs w:val="18"/>
          <w:lang w:eastAsia="sk-SK"/>
        </w:rPr>
        <w:t xml:space="preserve"> </w:t>
      </w:r>
      <w:hyperlink r:id="rId17" w:history="1">
        <w:r w:rsidRPr="005434FE">
          <w:rPr>
            <w:rStyle w:val="Hypertextovodkaz"/>
            <w:rFonts w:cs="Calibri"/>
            <w:sz w:val="18"/>
            <w:szCs w:val="18"/>
            <w:lang w:eastAsia="sk-SK"/>
          </w:rPr>
          <w:t>www.worldline.com</w:t>
        </w:r>
      </w:hyperlink>
      <w:r w:rsidR="00A7185B" w:rsidRPr="00A7185B">
        <w:rPr>
          <w:rStyle w:val="Hypertextovodkaz"/>
          <w:rFonts w:cs="Calibri"/>
          <w:color w:val="auto"/>
          <w:sz w:val="18"/>
          <w:szCs w:val="18"/>
          <w:u w:val="none"/>
          <w:lang w:eastAsia="sk-SK"/>
        </w:rPr>
        <w:t>.</w:t>
      </w:r>
    </w:p>
    <w:p w14:paraId="4F7DDFE0" w14:textId="77777777" w:rsidR="00E41D2B" w:rsidRDefault="00E41D2B" w:rsidP="008E536C">
      <w:pPr>
        <w:jc w:val="both"/>
        <w:rPr>
          <w:rFonts w:ascii="Calibri" w:hAnsi="Calibri" w:cs="Calibri"/>
          <w:b/>
          <w:bCs/>
        </w:rPr>
      </w:pPr>
    </w:p>
    <w:p w14:paraId="1C1AA41F" w14:textId="3D17A767" w:rsidR="008E536C" w:rsidRPr="007B4B69" w:rsidRDefault="008E536C" w:rsidP="008E536C">
      <w:pPr>
        <w:jc w:val="both"/>
        <w:rPr>
          <w:rFonts w:ascii="Calibri" w:hAnsi="Calibri" w:cs="Calibri"/>
          <w:b/>
          <w:bCs/>
        </w:rPr>
      </w:pPr>
      <w:r w:rsidRPr="007B4B69">
        <w:rPr>
          <w:rFonts w:ascii="Calibri" w:hAnsi="Calibri" w:cs="Calibri"/>
          <w:b/>
          <w:bCs/>
        </w:rPr>
        <w:t xml:space="preserve">Kontakt pro média: </w:t>
      </w:r>
    </w:p>
    <w:p w14:paraId="4516FDF9" w14:textId="03F4D9EF" w:rsidR="008E536C" w:rsidRDefault="008E536C" w:rsidP="008E53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Crest Communications</w:t>
      </w:r>
    </w:p>
    <w:p w14:paraId="1C1B0AC1" w14:textId="77777777" w:rsidR="007D2263" w:rsidRDefault="007D2263" w:rsidP="007E26E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Veronika Hášová</w:t>
      </w:r>
    </w:p>
    <w:p w14:paraId="24A1DD8B" w14:textId="2ED2C8C8" w:rsidR="007D2263" w:rsidRDefault="007D2263" w:rsidP="007E26EA">
      <w:pPr>
        <w:spacing w:after="0"/>
        <w:jc w:val="both"/>
        <w:rPr>
          <w:rFonts w:ascii="Calibri" w:hAnsi="Calibri" w:cs="Calibri"/>
        </w:rPr>
      </w:pPr>
      <w:r w:rsidRPr="007D2263">
        <w:rPr>
          <w:rFonts w:ascii="Calibri" w:hAnsi="Calibri" w:cs="Calibri"/>
        </w:rPr>
        <w:t>tel.: +420 737 230 060</w:t>
      </w:r>
    </w:p>
    <w:p w14:paraId="02816821" w14:textId="02BB1CCD" w:rsidR="00472DEE" w:rsidRDefault="000A3A52" w:rsidP="007D2263">
      <w:pPr>
        <w:spacing w:after="0"/>
        <w:jc w:val="both"/>
        <w:rPr>
          <w:rStyle w:val="Hypertextovodkaz"/>
          <w:rFonts w:ascii="Calibri" w:hAnsi="Calibri" w:cs="Calibri"/>
        </w:rPr>
      </w:pPr>
      <w:r>
        <w:rPr>
          <w:rFonts w:ascii="Calibri" w:hAnsi="Calibri" w:cs="Calibri"/>
          <w:noProof/>
          <w:color w:val="ED1A3B" w:themeColor="text2"/>
          <w:u w:val="single"/>
        </w:rPr>
        <w:drawing>
          <wp:anchor distT="0" distB="0" distL="114300" distR="114300" simplePos="0" relativeHeight="251658240" behindDoc="0" locked="0" layoutInCell="1" allowOverlap="1" wp14:anchorId="73F2ED4A" wp14:editId="1ACC9BAB">
            <wp:simplePos x="0" y="0"/>
            <wp:positionH relativeFrom="margin">
              <wp:align>right</wp:align>
            </wp:positionH>
            <wp:positionV relativeFrom="paragraph">
              <wp:posOffset>274955</wp:posOffset>
            </wp:positionV>
            <wp:extent cx="5731510" cy="3822700"/>
            <wp:effectExtent l="0" t="0" r="2540" b="6350"/>
            <wp:wrapSquare wrapText="bothSides"/>
            <wp:docPr id="3908443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44357" name="Obrázek 39084435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263" w:rsidRPr="007D2263">
        <w:rPr>
          <w:rFonts w:ascii="Calibri" w:hAnsi="Calibri" w:cs="Calibri"/>
        </w:rPr>
        <w:t xml:space="preserve">e-mail: </w:t>
      </w:r>
      <w:hyperlink r:id="rId19" w:history="1">
        <w:r w:rsidR="006566EF" w:rsidRPr="00D478E6">
          <w:rPr>
            <w:rStyle w:val="Hypertextovodkaz"/>
            <w:rFonts w:ascii="Calibri" w:hAnsi="Calibri" w:cs="Calibri"/>
          </w:rPr>
          <w:t>veronika.hasova@crestcom.cz</w:t>
        </w:r>
      </w:hyperlink>
    </w:p>
    <w:p w14:paraId="28FE0BEC" w14:textId="6655C032" w:rsidR="000A3A52" w:rsidRPr="00163682" w:rsidRDefault="000A3A52" w:rsidP="007D2263">
      <w:pPr>
        <w:spacing w:after="0"/>
        <w:jc w:val="both"/>
        <w:rPr>
          <w:rFonts w:ascii="Calibri" w:hAnsi="Calibri" w:cs="Calibri"/>
          <w:color w:val="ED1A3B" w:themeColor="text2"/>
          <w:u w:val="single"/>
        </w:rPr>
      </w:pPr>
    </w:p>
    <w:sectPr w:rsidR="000A3A52" w:rsidRPr="00163682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0A3D" w14:textId="77777777" w:rsidR="005C49A9" w:rsidRDefault="005C49A9" w:rsidP="00242852">
      <w:pPr>
        <w:spacing w:after="0" w:line="240" w:lineRule="auto"/>
      </w:pPr>
      <w:r>
        <w:separator/>
      </w:r>
    </w:p>
  </w:endnote>
  <w:endnote w:type="continuationSeparator" w:id="0">
    <w:p w14:paraId="3112FC51" w14:textId="77777777" w:rsidR="005C49A9" w:rsidRDefault="005C49A9" w:rsidP="00242852">
      <w:pPr>
        <w:spacing w:after="0" w:line="240" w:lineRule="auto"/>
      </w:pPr>
      <w:r>
        <w:continuationSeparator/>
      </w:r>
    </w:p>
  </w:endnote>
  <w:endnote w:type="continuationNotice" w:id="1">
    <w:p w14:paraId="3822CD95" w14:textId="77777777" w:rsidR="005C49A9" w:rsidRDefault="005C4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g Semibold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78704" w14:textId="77777777" w:rsidR="005C49A9" w:rsidRDefault="005C49A9" w:rsidP="00242852">
      <w:pPr>
        <w:spacing w:after="0" w:line="240" w:lineRule="auto"/>
      </w:pPr>
      <w:r>
        <w:separator/>
      </w:r>
    </w:p>
  </w:footnote>
  <w:footnote w:type="continuationSeparator" w:id="0">
    <w:p w14:paraId="0497FB25" w14:textId="77777777" w:rsidR="005C49A9" w:rsidRDefault="005C49A9" w:rsidP="00242852">
      <w:pPr>
        <w:spacing w:after="0" w:line="240" w:lineRule="auto"/>
      </w:pPr>
      <w:r>
        <w:continuationSeparator/>
      </w:r>
    </w:p>
  </w:footnote>
  <w:footnote w:type="continuationNotice" w:id="1">
    <w:p w14:paraId="3C7C2CF7" w14:textId="77777777" w:rsidR="005C49A9" w:rsidRDefault="005C4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4278" w14:textId="77777777" w:rsidR="00242852" w:rsidRPr="00F530E4" w:rsidRDefault="00242852" w:rsidP="008A7915">
    <w:pPr>
      <w:pStyle w:val="Zhlav"/>
    </w:pPr>
    <w:r w:rsidRPr="00F530E4">
      <w:rPr>
        <w:noProof/>
      </w:rPr>
      <w:drawing>
        <wp:anchor distT="0" distB="0" distL="114300" distR="114300" simplePos="0" relativeHeight="251658240" behindDoc="0" locked="0" layoutInCell="1" allowOverlap="1" wp14:anchorId="6462B61B" wp14:editId="270E7733">
          <wp:simplePos x="0" y="0"/>
          <wp:positionH relativeFrom="page">
            <wp:posOffset>3659046</wp:posOffset>
          </wp:positionH>
          <wp:positionV relativeFrom="paragraph">
            <wp:posOffset>-375920</wp:posOffset>
          </wp:positionV>
          <wp:extent cx="3497580" cy="9871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7580" cy="98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30E4">
      <w:t>Tisková zpráva</w:t>
    </w:r>
  </w:p>
  <w:p w14:paraId="02F1CEEA" w14:textId="77777777" w:rsidR="00242852" w:rsidRDefault="00242852" w:rsidP="008A7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C5E14"/>
    <w:multiLevelType w:val="multilevel"/>
    <w:tmpl w:val="DD6C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8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F"/>
    <w:rsid w:val="00000AF3"/>
    <w:rsid w:val="00003C71"/>
    <w:rsid w:val="0001320E"/>
    <w:rsid w:val="00013512"/>
    <w:rsid w:val="00014A2A"/>
    <w:rsid w:val="000159DE"/>
    <w:rsid w:val="000161E6"/>
    <w:rsid w:val="000162E0"/>
    <w:rsid w:val="00020006"/>
    <w:rsid w:val="00020E45"/>
    <w:rsid w:val="000238EF"/>
    <w:rsid w:val="000272BF"/>
    <w:rsid w:val="00031C78"/>
    <w:rsid w:val="000338D6"/>
    <w:rsid w:val="00034825"/>
    <w:rsid w:val="00034860"/>
    <w:rsid w:val="000363E7"/>
    <w:rsid w:val="00037462"/>
    <w:rsid w:val="00041C36"/>
    <w:rsid w:val="00043271"/>
    <w:rsid w:val="00043606"/>
    <w:rsid w:val="00053CA2"/>
    <w:rsid w:val="0005465B"/>
    <w:rsid w:val="00056AE2"/>
    <w:rsid w:val="00067608"/>
    <w:rsid w:val="000732E9"/>
    <w:rsid w:val="00076306"/>
    <w:rsid w:val="000849D7"/>
    <w:rsid w:val="000850B0"/>
    <w:rsid w:val="00096BDB"/>
    <w:rsid w:val="000A12D5"/>
    <w:rsid w:val="000A216F"/>
    <w:rsid w:val="000A2B15"/>
    <w:rsid w:val="000A339C"/>
    <w:rsid w:val="000A39FE"/>
    <w:rsid w:val="000A3A52"/>
    <w:rsid w:val="000A5998"/>
    <w:rsid w:val="000A7650"/>
    <w:rsid w:val="000B0B6F"/>
    <w:rsid w:val="000B2CA5"/>
    <w:rsid w:val="000B3492"/>
    <w:rsid w:val="000B4FB9"/>
    <w:rsid w:val="000B7885"/>
    <w:rsid w:val="000C1E27"/>
    <w:rsid w:val="000C3683"/>
    <w:rsid w:val="000D07AA"/>
    <w:rsid w:val="000D3555"/>
    <w:rsid w:val="000D3935"/>
    <w:rsid w:val="000D79BF"/>
    <w:rsid w:val="000D7FD9"/>
    <w:rsid w:val="000E2D61"/>
    <w:rsid w:val="000E2E21"/>
    <w:rsid w:val="000E6963"/>
    <w:rsid w:val="000F028C"/>
    <w:rsid w:val="000F14AD"/>
    <w:rsid w:val="000F163F"/>
    <w:rsid w:val="000F2C1D"/>
    <w:rsid w:val="000F3AE4"/>
    <w:rsid w:val="000F43BF"/>
    <w:rsid w:val="000F6DA1"/>
    <w:rsid w:val="0010276D"/>
    <w:rsid w:val="00102C0A"/>
    <w:rsid w:val="00102F0B"/>
    <w:rsid w:val="001117C1"/>
    <w:rsid w:val="00120479"/>
    <w:rsid w:val="0012188D"/>
    <w:rsid w:val="0012260B"/>
    <w:rsid w:val="00123A2E"/>
    <w:rsid w:val="00126AF4"/>
    <w:rsid w:val="00133DD6"/>
    <w:rsid w:val="0013765A"/>
    <w:rsid w:val="00140C2A"/>
    <w:rsid w:val="00141636"/>
    <w:rsid w:val="00147BD6"/>
    <w:rsid w:val="00151752"/>
    <w:rsid w:val="0015408F"/>
    <w:rsid w:val="00155F8F"/>
    <w:rsid w:val="0015754B"/>
    <w:rsid w:val="00157F4D"/>
    <w:rsid w:val="00160686"/>
    <w:rsid w:val="00161C3C"/>
    <w:rsid w:val="00162341"/>
    <w:rsid w:val="00163682"/>
    <w:rsid w:val="00165EBC"/>
    <w:rsid w:val="00174B30"/>
    <w:rsid w:val="00175232"/>
    <w:rsid w:val="0018091A"/>
    <w:rsid w:val="00186C48"/>
    <w:rsid w:val="00190075"/>
    <w:rsid w:val="00192E0C"/>
    <w:rsid w:val="00195181"/>
    <w:rsid w:val="001959F7"/>
    <w:rsid w:val="001964B7"/>
    <w:rsid w:val="00197025"/>
    <w:rsid w:val="00197B9E"/>
    <w:rsid w:val="001A0587"/>
    <w:rsid w:val="001A05CA"/>
    <w:rsid w:val="001B336F"/>
    <w:rsid w:val="001B3AFF"/>
    <w:rsid w:val="001B522E"/>
    <w:rsid w:val="001C54F9"/>
    <w:rsid w:val="001C717C"/>
    <w:rsid w:val="001C7A2B"/>
    <w:rsid w:val="001D5F51"/>
    <w:rsid w:val="001D783E"/>
    <w:rsid w:val="001E048A"/>
    <w:rsid w:val="001E296F"/>
    <w:rsid w:val="001E314C"/>
    <w:rsid w:val="001E38EF"/>
    <w:rsid w:val="001F4758"/>
    <w:rsid w:val="00200487"/>
    <w:rsid w:val="00202BBD"/>
    <w:rsid w:val="00205EBA"/>
    <w:rsid w:val="00207DFB"/>
    <w:rsid w:val="002113A6"/>
    <w:rsid w:val="00217EA9"/>
    <w:rsid w:val="002211E2"/>
    <w:rsid w:val="002214DC"/>
    <w:rsid w:val="0022250F"/>
    <w:rsid w:val="002245BE"/>
    <w:rsid w:val="00232D6A"/>
    <w:rsid w:val="00233F7B"/>
    <w:rsid w:val="00234638"/>
    <w:rsid w:val="002352D7"/>
    <w:rsid w:val="00235657"/>
    <w:rsid w:val="00236403"/>
    <w:rsid w:val="0023F2A8"/>
    <w:rsid w:val="002401AC"/>
    <w:rsid w:val="002403E7"/>
    <w:rsid w:val="00242852"/>
    <w:rsid w:val="00242D46"/>
    <w:rsid w:val="0024586A"/>
    <w:rsid w:val="00251CBD"/>
    <w:rsid w:val="00251E95"/>
    <w:rsid w:val="0025342A"/>
    <w:rsid w:val="00256AEF"/>
    <w:rsid w:val="002604FB"/>
    <w:rsid w:val="0026111E"/>
    <w:rsid w:val="00267A9B"/>
    <w:rsid w:val="00270046"/>
    <w:rsid w:val="0027278A"/>
    <w:rsid w:val="00273ABF"/>
    <w:rsid w:val="002741A5"/>
    <w:rsid w:val="00287DEC"/>
    <w:rsid w:val="002904D9"/>
    <w:rsid w:val="00291A4A"/>
    <w:rsid w:val="002A063A"/>
    <w:rsid w:val="002A0728"/>
    <w:rsid w:val="002A24CD"/>
    <w:rsid w:val="002A3AD5"/>
    <w:rsid w:val="002A5B61"/>
    <w:rsid w:val="002A690E"/>
    <w:rsid w:val="002B101A"/>
    <w:rsid w:val="002B2C62"/>
    <w:rsid w:val="002B2C9C"/>
    <w:rsid w:val="002C5336"/>
    <w:rsid w:val="002C55D7"/>
    <w:rsid w:val="002D38A7"/>
    <w:rsid w:val="002D4AAA"/>
    <w:rsid w:val="002D4E46"/>
    <w:rsid w:val="002D529D"/>
    <w:rsid w:val="002D656F"/>
    <w:rsid w:val="002E08CB"/>
    <w:rsid w:val="002E3023"/>
    <w:rsid w:val="002E6026"/>
    <w:rsid w:val="002F11D7"/>
    <w:rsid w:val="002F460E"/>
    <w:rsid w:val="003016B7"/>
    <w:rsid w:val="00301C87"/>
    <w:rsid w:val="00303B37"/>
    <w:rsid w:val="0030693F"/>
    <w:rsid w:val="0031468D"/>
    <w:rsid w:val="00316A3B"/>
    <w:rsid w:val="00317702"/>
    <w:rsid w:val="00326C05"/>
    <w:rsid w:val="00331782"/>
    <w:rsid w:val="00331D34"/>
    <w:rsid w:val="00331DCB"/>
    <w:rsid w:val="00336274"/>
    <w:rsid w:val="00340BC8"/>
    <w:rsid w:val="00341B3B"/>
    <w:rsid w:val="00341CD5"/>
    <w:rsid w:val="003461CA"/>
    <w:rsid w:val="003513D9"/>
    <w:rsid w:val="00356EA0"/>
    <w:rsid w:val="003579E1"/>
    <w:rsid w:val="0036088C"/>
    <w:rsid w:val="00360DE9"/>
    <w:rsid w:val="0036702A"/>
    <w:rsid w:val="0037303E"/>
    <w:rsid w:val="003760A0"/>
    <w:rsid w:val="00376277"/>
    <w:rsid w:val="0037643C"/>
    <w:rsid w:val="00380A4A"/>
    <w:rsid w:val="003818C3"/>
    <w:rsid w:val="00381E41"/>
    <w:rsid w:val="003849D3"/>
    <w:rsid w:val="00385727"/>
    <w:rsid w:val="00386581"/>
    <w:rsid w:val="00387B0B"/>
    <w:rsid w:val="00391357"/>
    <w:rsid w:val="00392BE0"/>
    <w:rsid w:val="00393FA7"/>
    <w:rsid w:val="0039450B"/>
    <w:rsid w:val="00394863"/>
    <w:rsid w:val="00395560"/>
    <w:rsid w:val="00397B55"/>
    <w:rsid w:val="003A0C97"/>
    <w:rsid w:val="003A325A"/>
    <w:rsid w:val="003A461D"/>
    <w:rsid w:val="003A582E"/>
    <w:rsid w:val="003A6C7C"/>
    <w:rsid w:val="003A79D2"/>
    <w:rsid w:val="003B2EF4"/>
    <w:rsid w:val="003B3028"/>
    <w:rsid w:val="003B3FBD"/>
    <w:rsid w:val="003B5B81"/>
    <w:rsid w:val="003B5BC3"/>
    <w:rsid w:val="003B6B6D"/>
    <w:rsid w:val="003C1C22"/>
    <w:rsid w:val="003C3E24"/>
    <w:rsid w:val="003C67D9"/>
    <w:rsid w:val="003C6B2E"/>
    <w:rsid w:val="003C773A"/>
    <w:rsid w:val="003D5694"/>
    <w:rsid w:val="003D57B8"/>
    <w:rsid w:val="003D6268"/>
    <w:rsid w:val="003E14D7"/>
    <w:rsid w:val="003E30DB"/>
    <w:rsid w:val="003E463E"/>
    <w:rsid w:val="003E5873"/>
    <w:rsid w:val="003E64E6"/>
    <w:rsid w:val="003F1145"/>
    <w:rsid w:val="003F4D15"/>
    <w:rsid w:val="003F632B"/>
    <w:rsid w:val="003F6865"/>
    <w:rsid w:val="0040046F"/>
    <w:rsid w:val="00400FD4"/>
    <w:rsid w:val="00401B10"/>
    <w:rsid w:val="004162F2"/>
    <w:rsid w:val="004165DD"/>
    <w:rsid w:val="00417F59"/>
    <w:rsid w:val="00420120"/>
    <w:rsid w:val="00420645"/>
    <w:rsid w:val="00420BB5"/>
    <w:rsid w:val="00424F8E"/>
    <w:rsid w:val="004254F7"/>
    <w:rsid w:val="00426580"/>
    <w:rsid w:val="00434471"/>
    <w:rsid w:val="004351F3"/>
    <w:rsid w:val="004354CD"/>
    <w:rsid w:val="00435E16"/>
    <w:rsid w:val="00440231"/>
    <w:rsid w:val="00440FA7"/>
    <w:rsid w:val="00443391"/>
    <w:rsid w:val="0044391F"/>
    <w:rsid w:val="00446E38"/>
    <w:rsid w:val="0044701C"/>
    <w:rsid w:val="0045190E"/>
    <w:rsid w:val="004534D8"/>
    <w:rsid w:val="00457E7D"/>
    <w:rsid w:val="004614E5"/>
    <w:rsid w:val="00461EAB"/>
    <w:rsid w:val="0046291B"/>
    <w:rsid w:val="00465042"/>
    <w:rsid w:val="00467EB5"/>
    <w:rsid w:val="004712AD"/>
    <w:rsid w:val="00471718"/>
    <w:rsid w:val="00471D6D"/>
    <w:rsid w:val="00472DEE"/>
    <w:rsid w:val="0047781C"/>
    <w:rsid w:val="0048330B"/>
    <w:rsid w:val="00483EFA"/>
    <w:rsid w:val="00485B54"/>
    <w:rsid w:val="0048699D"/>
    <w:rsid w:val="00494196"/>
    <w:rsid w:val="0049535E"/>
    <w:rsid w:val="00495845"/>
    <w:rsid w:val="00496715"/>
    <w:rsid w:val="004A065E"/>
    <w:rsid w:val="004A21F9"/>
    <w:rsid w:val="004A4A28"/>
    <w:rsid w:val="004A70C3"/>
    <w:rsid w:val="004B06ED"/>
    <w:rsid w:val="004B2B91"/>
    <w:rsid w:val="004B4114"/>
    <w:rsid w:val="004C1027"/>
    <w:rsid w:val="004C2326"/>
    <w:rsid w:val="004C240D"/>
    <w:rsid w:val="004C357A"/>
    <w:rsid w:val="004C40BA"/>
    <w:rsid w:val="004C61EC"/>
    <w:rsid w:val="004C7919"/>
    <w:rsid w:val="004C7945"/>
    <w:rsid w:val="004C7A7E"/>
    <w:rsid w:val="004D1C49"/>
    <w:rsid w:val="004D1FA4"/>
    <w:rsid w:val="004D305C"/>
    <w:rsid w:val="004D6DD3"/>
    <w:rsid w:val="004D7229"/>
    <w:rsid w:val="004E3986"/>
    <w:rsid w:val="004E3D98"/>
    <w:rsid w:val="004E42FE"/>
    <w:rsid w:val="004E6623"/>
    <w:rsid w:val="004E76EC"/>
    <w:rsid w:val="004F0A13"/>
    <w:rsid w:val="004F12FF"/>
    <w:rsid w:val="004F5B70"/>
    <w:rsid w:val="004F5FD4"/>
    <w:rsid w:val="004F65B0"/>
    <w:rsid w:val="004F6D7A"/>
    <w:rsid w:val="00500DE1"/>
    <w:rsid w:val="00501297"/>
    <w:rsid w:val="005041BC"/>
    <w:rsid w:val="00504755"/>
    <w:rsid w:val="0050563C"/>
    <w:rsid w:val="00507932"/>
    <w:rsid w:val="005102FD"/>
    <w:rsid w:val="00511EF3"/>
    <w:rsid w:val="00512825"/>
    <w:rsid w:val="005150B6"/>
    <w:rsid w:val="00515A8F"/>
    <w:rsid w:val="00516104"/>
    <w:rsid w:val="00517F14"/>
    <w:rsid w:val="00521EC1"/>
    <w:rsid w:val="0052697E"/>
    <w:rsid w:val="00530108"/>
    <w:rsid w:val="00532CA9"/>
    <w:rsid w:val="00533015"/>
    <w:rsid w:val="0053588E"/>
    <w:rsid w:val="0054010E"/>
    <w:rsid w:val="00541093"/>
    <w:rsid w:val="00541DC0"/>
    <w:rsid w:val="0055606B"/>
    <w:rsid w:val="00557F24"/>
    <w:rsid w:val="005611F2"/>
    <w:rsid w:val="00562F46"/>
    <w:rsid w:val="00573320"/>
    <w:rsid w:val="005742D8"/>
    <w:rsid w:val="00574E05"/>
    <w:rsid w:val="00575F70"/>
    <w:rsid w:val="005765BE"/>
    <w:rsid w:val="0057750F"/>
    <w:rsid w:val="005776A6"/>
    <w:rsid w:val="005806AF"/>
    <w:rsid w:val="00580805"/>
    <w:rsid w:val="00580D42"/>
    <w:rsid w:val="00583835"/>
    <w:rsid w:val="00585AB9"/>
    <w:rsid w:val="00597C89"/>
    <w:rsid w:val="00597FE6"/>
    <w:rsid w:val="005A0050"/>
    <w:rsid w:val="005B0F6B"/>
    <w:rsid w:val="005B2492"/>
    <w:rsid w:val="005B332D"/>
    <w:rsid w:val="005B70C2"/>
    <w:rsid w:val="005B7985"/>
    <w:rsid w:val="005C19B1"/>
    <w:rsid w:val="005C49A9"/>
    <w:rsid w:val="005C55EF"/>
    <w:rsid w:val="005C67EF"/>
    <w:rsid w:val="005C77B3"/>
    <w:rsid w:val="005D2213"/>
    <w:rsid w:val="005E05C6"/>
    <w:rsid w:val="005E42F0"/>
    <w:rsid w:val="005E77CD"/>
    <w:rsid w:val="005F1509"/>
    <w:rsid w:val="005F1C60"/>
    <w:rsid w:val="005F26FA"/>
    <w:rsid w:val="005F2D19"/>
    <w:rsid w:val="005F4DCB"/>
    <w:rsid w:val="005F6BDD"/>
    <w:rsid w:val="00600EA6"/>
    <w:rsid w:val="0060369E"/>
    <w:rsid w:val="006043DB"/>
    <w:rsid w:val="00604B09"/>
    <w:rsid w:val="006051DA"/>
    <w:rsid w:val="00605B3A"/>
    <w:rsid w:val="006061E1"/>
    <w:rsid w:val="00610CFB"/>
    <w:rsid w:val="0061267B"/>
    <w:rsid w:val="00612B8A"/>
    <w:rsid w:val="006145E7"/>
    <w:rsid w:val="00615529"/>
    <w:rsid w:val="00616130"/>
    <w:rsid w:val="00617302"/>
    <w:rsid w:val="00617405"/>
    <w:rsid w:val="00620227"/>
    <w:rsid w:val="006212E8"/>
    <w:rsid w:val="00622C6F"/>
    <w:rsid w:val="00622F84"/>
    <w:rsid w:val="00626DCD"/>
    <w:rsid w:val="00643316"/>
    <w:rsid w:val="00644CC4"/>
    <w:rsid w:val="006541FB"/>
    <w:rsid w:val="00654FEE"/>
    <w:rsid w:val="006555A9"/>
    <w:rsid w:val="006566EF"/>
    <w:rsid w:val="00656F89"/>
    <w:rsid w:val="00661FC8"/>
    <w:rsid w:val="00662369"/>
    <w:rsid w:val="006649AB"/>
    <w:rsid w:val="00667FD6"/>
    <w:rsid w:val="00671171"/>
    <w:rsid w:val="00673432"/>
    <w:rsid w:val="00676B1C"/>
    <w:rsid w:val="00682533"/>
    <w:rsid w:val="00683594"/>
    <w:rsid w:val="006851DB"/>
    <w:rsid w:val="00685850"/>
    <w:rsid w:val="0068632A"/>
    <w:rsid w:val="006863DA"/>
    <w:rsid w:val="00686F0B"/>
    <w:rsid w:val="0068748B"/>
    <w:rsid w:val="00687691"/>
    <w:rsid w:val="00690567"/>
    <w:rsid w:val="00690D20"/>
    <w:rsid w:val="00691DEC"/>
    <w:rsid w:val="00693364"/>
    <w:rsid w:val="00696E97"/>
    <w:rsid w:val="00697F1A"/>
    <w:rsid w:val="006A21B2"/>
    <w:rsid w:val="006B1BA7"/>
    <w:rsid w:val="006B37C8"/>
    <w:rsid w:val="006C3879"/>
    <w:rsid w:val="006C3E07"/>
    <w:rsid w:val="006C4DCA"/>
    <w:rsid w:val="006C76D7"/>
    <w:rsid w:val="006C797A"/>
    <w:rsid w:val="006D0315"/>
    <w:rsid w:val="006D0675"/>
    <w:rsid w:val="006D2AA9"/>
    <w:rsid w:val="006D2B89"/>
    <w:rsid w:val="006D3CEC"/>
    <w:rsid w:val="006D6A3C"/>
    <w:rsid w:val="006D7202"/>
    <w:rsid w:val="006D79C9"/>
    <w:rsid w:val="006E0B08"/>
    <w:rsid w:val="006E21EB"/>
    <w:rsid w:val="006E2302"/>
    <w:rsid w:val="006E2CF4"/>
    <w:rsid w:val="006F34EF"/>
    <w:rsid w:val="006F6210"/>
    <w:rsid w:val="006F6980"/>
    <w:rsid w:val="00701DF6"/>
    <w:rsid w:val="00704205"/>
    <w:rsid w:val="00707921"/>
    <w:rsid w:val="00712F1C"/>
    <w:rsid w:val="00715629"/>
    <w:rsid w:val="00716F93"/>
    <w:rsid w:val="007202C7"/>
    <w:rsid w:val="007207D2"/>
    <w:rsid w:val="00720C1F"/>
    <w:rsid w:val="007222E8"/>
    <w:rsid w:val="00723C59"/>
    <w:rsid w:val="007316CE"/>
    <w:rsid w:val="007344F7"/>
    <w:rsid w:val="00734F9D"/>
    <w:rsid w:val="00735074"/>
    <w:rsid w:val="00736F9F"/>
    <w:rsid w:val="00745331"/>
    <w:rsid w:val="0075094B"/>
    <w:rsid w:val="00751229"/>
    <w:rsid w:val="00751BA0"/>
    <w:rsid w:val="00753862"/>
    <w:rsid w:val="00754401"/>
    <w:rsid w:val="00757944"/>
    <w:rsid w:val="00757C0A"/>
    <w:rsid w:val="00760094"/>
    <w:rsid w:val="00760F92"/>
    <w:rsid w:val="00762322"/>
    <w:rsid w:val="0076546B"/>
    <w:rsid w:val="007727B4"/>
    <w:rsid w:val="00775B90"/>
    <w:rsid w:val="00775CCB"/>
    <w:rsid w:val="00776785"/>
    <w:rsid w:val="00776EF0"/>
    <w:rsid w:val="0077700C"/>
    <w:rsid w:val="007818EF"/>
    <w:rsid w:val="00784613"/>
    <w:rsid w:val="00787F59"/>
    <w:rsid w:val="00787F63"/>
    <w:rsid w:val="0079121D"/>
    <w:rsid w:val="00792597"/>
    <w:rsid w:val="00792B34"/>
    <w:rsid w:val="00792CB9"/>
    <w:rsid w:val="0079385E"/>
    <w:rsid w:val="00795A12"/>
    <w:rsid w:val="007978C1"/>
    <w:rsid w:val="007A0C88"/>
    <w:rsid w:val="007A33FF"/>
    <w:rsid w:val="007A4420"/>
    <w:rsid w:val="007A49F1"/>
    <w:rsid w:val="007A6C5F"/>
    <w:rsid w:val="007B01AA"/>
    <w:rsid w:val="007B05A4"/>
    <w:rsid w:val="007B23EA"/>
    <w:rsid w:val="007B4B0C"/>
    <w:rsid w:val="007B4B69"/>
    <w:rsid w:val="007B69C4"/>
    <w:rsid w:val="007B6C64"/>
    <w:rsid w:val="007B6D99"/>
    <w:rsid w:val="007C2108"/>
    <w:rsid w:val="007C3837"/>
    <w:rsid w:val="007C604A"/>
    <w:rsid w:val="007D155B"/>
    <w:rsid w:val="007D2263"/>
    <w:rsid w:val="007D22A8"/>
    <w:rsid w:val="007D5BA1"/>
    <w:rsid w:val="007D6A3F"/>
    <w:rsid w:val="007E05BC"/>
    <w:rsid w:val="007E0C1D"/>
    <w:rsid w:val="007E0CFE"/>
    <w:rsid w:val="007E26EA"/>
    <w:rsid w:val="007E3420"/>
    <w:rsid w:val="007F175D"/>
    <w:rsid w:val="007F1CD3"/>
    <w:rsid w:val="007F43DF"/>
    <w:rsid w:val="007F7E0D"/>
    <w:rsid w:val="00800914"/>
    <w:rsid w:val="00811FF0"/>
    <w:rsid w:val="00812355"/>
    <w:rsid w:val="00820826"/>
    <w:rsid w:val="00821915"/>
    <w:rsid w:val="008229C8"/>
    <w:rsid w:val="00823DE3"/>
    <w:rsid w:val="00823FD4"/>
    <w:rsid w:val="008311E1"/>
    <w:rsid w:val="0083332E"/>
    <w:rsid w:val="00844CD6"/>
    <w:rsid w:val="00846A16"/>
    <w:rsid w:val="00846D40"/>
    <w:rsid w:val="0085093C"/>
    <w:rsid w:val="00852261"/>
    <w:rsid w:val="008523CC"/>
    <w:rsid w:val="00853321"/>
    <w:rsid w:val="00854CEB"/>
    <w:rsid w:val="008550F1"/>
    <w:rsid w:val="00856B7A"/>
    <w:rsid w:val="00857E17"/>
    <w:rsid w:val="0086050D"/>
    <w:rsid w:val="0086267A"/>
    <w:rsid w:val="008671B3"/>
    <w:rsid w:val="00870C72"/>
    <w:rsid w:val="008719A1"/>
    <w:rsid w:val="00874B2B"/>
    <w:rsid w:val="00875343"/>
    <w:rsid w:val="00875BAA"/>
    <w:rsid w:val="00875ECF"/>
    <w:rsid w:val="00876043"/>
    <w:rsid w:val="00876440"/>
    <w:rsid w:val="0087751B"/>
    <w:rsid w:val="00881CF0"/>
    <w:rsid w:val="00885D2B"/>
    <w:rsid w:val="00890EEF"/>
    <w:rsid w:val="008970AB"/>
    <w:rsid w:val="008A0BCD"/>
    <w:rsid w:val="008A1A8F"/>
    <w:rsid w:val="008A279E"/>
    <w:rsid w:val="008A38F0"/>
    <w:rsid w:val="008A56FB"/>
    <w:rsid w:val="008A73AE"/>
    <w:rsid w:val="008A7915"/>
    <w:rsid w:val="008B0B67"/>
    <w:rsid w:val="008B4503"/>
    <w:rsid w:val="008B4C64"/>
    <w:rsid w:val="008B7134"/>
    <w:rsid w:val="008B733C"/>
    <w:rsid w:val="008C298F"/>
    <w:rsid w:val="008C2F6D"/>
    <w:rsid w:val="008D13C7"/>
    <w:rsid w:val="008D5CC8"/>
    <w:rsid w:val="008E11EF"/>
    <w:rsid w:val="008E23C3"/>
    <w:rsid w:val="008E3EEB"/>
    <w:rsid w:val="008E536C"/>
    <w:rsid w:val="008E5770"/>
    <w:rsid w:val="008F5F67"/>
    <w:rsid w:val="008F7310"/>
    <w:rsid w:val="00901E9F"/>
    <w:rsid w:val="00903A02"/>
    <w:rsid w:val="0090623B"/>
    <w:rsid w:val="009066A4"/>
    <w:rsid w:val="0090672B"/>
    <w:rsid w:val="00907697"/>
    <w:rsid w:val="0090771F"/>
    <w:rsid w:val="00911023"/>
    <w:rsid w:val="009135FD"/>
    <w:rsid w:val="009216A3"/>
    <w:rsid w:val="00922225"/>
    <w:rsid w:val="00924F6B"/>
    <w:rsid w:val="009253DA"/>
    <w:rsid w:val="009259FE"/>
    <w:rsid w:val="00925A63"/>
    <w:rsid w:val="00927DDD"/>
    <w:rsid w:val="0093522A"/>
    <w:rsid w:val="009356AA"/>
    <w:rsid w:val="009366E1"/>
    <w:rsid w:val="00936BD2"/>
    <w:rsid w:val="009377B1"/>
    <w:rsid w:val="00937B20"/>
    <w:rsid w:val="0094197E"/>
    <w:rsid w:val="0094318B"/>
    <w:rsid w:val="009432F1"/>
    <w:rsid w:val="00944407"/>
    <w:rsid w:val="00945306"/>
    <w:rsid w:val="009458F3"/>
    <w:rsid w:val="00945C41"/>
    <w:rsid w:val="009460A2"/>
    <w:rsid w:val="00950D71"/>
    <w:rsid w:val="00955A50"/>
    <w:rsid w:val="00956AC0"/>
    <w:rsid w:val="00957ED0"/>
    <w:rsid w:val="009633C6"/>
    <w:rsid w:val="00963F24"/>
    <w:rsid w:val="00966B73"/>
    <w:rsid w:val="00972879"/>
    <w:rsid w:val="00972EFC"/>
    <w:rsid w:val="00976F8D"/>
    <w:rsid w:val="00977909"/>
    <w:rsid w:val="00980907"/>
    <w:rsid w:val="0098351E"/>
    <w:rsid w:val="00987120"/>
    <w:rsid w:val="009875AE"/>
    <w:rsid w:val="0099224E"/>
    <w:rsid w:val="009972C1"/>
    <w:rsid w:val="009A0A75"/>
    <w:rsid w:val="009A4F43"/>
    <w:rsid w:val="009B124F"/>
    <w:rsid w:val="009B1DAC"/>
    <w:rsid w:val="009B33DA"/>
    <w:rsid w:val="009B37D9"/>
    <w:rsid w:val="009B46F3"/>
    <w:rsid w:val="009B5D67"/>
    <w:rsid w:val="009B5F44"/>
    <w:rsid w:val="009C158D"/>
    <w:rsid w:val="009D1923"/>
    <w:rsid w:val="009D2A25"/>
    <w:rsid w:val="009D42BF"/>
    <w:rsid w:val="009E2706"/>
    <w:rsid w:val="009E5DCE"/>
    <w:rsid w:val="009F0BF7"/>
    <w:rsid w:val="009F0C49"/>
    <w:rsid w:val="009F0F82"/>
    <w:rsid w:val="009F42BA"/>
    <w:rsid w:val="00A00418"/>
    <w:rsid w:val="00A0105E"/>
    <w:rsid w:val="00A025C5"/>
    <w:rsid w:val="00A02BA2"/>
    <w:rsid w:val="00A07B9A"/>
    <w:rsid w:val="00A109F8"/>
    <w:rsid w:val="00A123A2"/>
    <w:rsid w:val="00A16DFD"/>
    <w:rsid w:val="00A211A1"/>
    <w:rsid w:val="00A23DC3"/>
    <w:rsid w:val="00A31F77"/>
    <w:rsid w:val="00A33669"/>
    <w:rsid w:val="00A377F4"/>
    <w:rsid w:val="00A37A31"/>
    <w:rsid w:val="00A37EED"/>
    <w:rsid w:val="00A425B4"/>
    <w:rsid w:val="00A42913"/>
    <w:rsid w:val="00A431D3"/>
    <w:rsid w:val="00A4342C"/>
    <w:rsid w:val="00A45048"/>
    <w:rsid w:val="00A51FE0"/>
    <w:rsid w:val="00A546A6"/>
    <w:rsid w:val="00A56C8A"/>
    <w:rsid w:val="00A576DD"/>
    <w:rsid w:val="00A57B29"/>
    <w:rsid w:val="00A607BA"/>
    <w:rsid w:val="00A6220A"/>
    <w:rsid w:val="00A6282F"/>
    <w:rsid w:val="00A64B3F"/>
    <w:rsid w:val="00A64FDD"/>
    <w:rsid w:val="00A65BF7"/>
    <w:rsid w:val="00A712EA"/>
    <w:rsid w:val="00A7185B"/>
    <w:rsid w:val="00A819E3"/>
    <w:rsid w:val="00A8427B"/>
    <w:rsid w:val="00A8634E"/>
    <w:rsid w:val="00A865F7"/>
    <w:rsid w:val="00A9073F"/>
    <w:rsid w:val="00A91FD7"/>
    <w:rsid w:val="00A94A4B"/>
    <w:rsid w:val="00A957DF"/>
    <w:rsid w:val="00AA1F14"/>
    <w:rsid w:val="00AA3C09"/>
    <w:rsid w:val="00AA53AF"/>
    <w:rsid w:val="00AA7DA1"/>
    <w:rsid w:val="00AB32C5"/>
    <w:rsid w:val="00AB34F1"/>
    <w:rsid w:val="00AC0EDC"/>
    <w:rsid w:val="00AC0FCD"/>
    <w:rsid w:val="00AC1E7E"/>
    <w:rsid w:val="00AC5B7C"/>
    <w:rsid w:val="00AC64B7"/>
    <w:rsid w:val="00AC6954"/>
    <w:rsid w:val="00AD1268"/>
    <w:rsid w:val="00AD1E50"/>
    <w:rsid w:val="00AD2FFB"/>
    <w:rsid w:val="00AD664D"/>
    <w:rsid w:val="00AE118A"/>
    <w:rsid w:val="00AE4DEB"/>
    <w:rsid w:val="00AE5058"/>
    <w:rsid w:val="00AE5706"/>
    <w:rsid w:val="00AF1556"/>
    <w:rsid w:val="00AF1EB9"/>
    <w:rsid w:val="00AF2F66"/>
    <w:rsid w:val="00AF5789"/>
    <w:rsid w:val="00AF7A26"/>
    <w:rsid w:val="00B00B26"/>
    <w:rsid w:val="00B012FA"/>
    <w:rsid w:val="00B02F45"/>
    <w:rsid w:val="00B03B87"/>
    <w:rsid w:val="00B04E64"/>
    <w:rsid w:val="00B06078"/>
    <w:rsid w:val="00B066D1"/>
    <w:rsid w:val="00B06BDF"/>
    <w:rsid w:val="00B07447"/>
    <w:rsid w:val="00B10EE3"/>
    <w:rsid w:val="00B154B5"/>
    <w:rsid w:val="00B17D3E"/>
    <w:rsid w:val="00B2381A"/>
    <w:rsid w:val="00B25F8D"/>
    <w:rsid w:val="00B36715"/>
    <w:rsid w:val="00B41593"/>
    <w:rsid w:val="00B45FBC"/>
    <w:rsid w:val="00B46218"/>
    <w:rsid w:val="00B51A14"/>
    <w:rsid w:val="00B57849"/>
    <w:rsid w:val="00B60A55"/>
    <w:rsid w:val="00B62A22"/>
    <w:rsid w:val="00B63DFC"/>
    <w:rsid w:val="00B67433"/>
    <w:rsid w:val="00B675E6"/>
    <w:rsid w:val="00B67A36"/>
    <w:rsid w:val="00B70F30"/>
    <w:rsid w:val="00B7225F"/>
    <w:rsid w:val="00B72BB5"/>
    <w:rsid w:val="00B73BA3"/>
    <w:rsid w:val="00B8069B"/>
    <w:rsid w:val="00B8069F"/>
    <w:rsid w:val="00B82B87"/>
    <w:rsid w:val="00B83AB1"/>
    <w:rsid w:val="00B865AF"/>
    <w:rsid w:val="00B87B8B"/>
    <w:rsid w:val="00B90A79"/>
    <w:rsid w:val="00B90E82"/>
    <w:rsid w:val="00B92385"/>
    <w:rsid w:val="00B9332B"/>
    <w:rsid w:val="00B93423"/>
    <w:rsid w:val="00B950B7"/>
    <w:rsid w:val="00B9515C"/>
    <w:rsid w:val="00BA11C3"/>
    <w:rsid w:val="00BA21FE"/>
    <w:rsid w:val="00BB0ABF"/>
    <w:rsid w:val="00BB19B1"/>
    <w:rsid w:val="00BB4DBC"/>
    <w:rsid w:val="00BB549C"/>
    <w:rsid w:val="00BC3A48"/>
    <w:rsid w:val="00BC4763"/>
    <w:rsid w:val="00BC48D7"/>
    <w:rsid w:val="00BC4EA3"/>
    <w:rsid w:val="00BC5525"/>
    <w:rsid w:val="00BD0C17"/>
    <w:rsid w:val="00BD1245"/>
    <w:rsid w:val="00BD4047"/>
    <w:rsid w:val="00BD5499"/>
    <w:rsid w:val="00BD70D9"/>
    <w:rsid w:val="00BD7C84"/>
    <w:rsid w:val="00BE0327"/>
    <w:rsid w:val="00BE043E"/>
    <w:rsid w:val="00BE294E"/>
    <w:rsid w:val="00BE29ED"/>
    <w:rsid w:val="00BE2FFF"/>
    <w:rsid w:val="00BF59D6"/>
    <w:rsid w:val="00C011EF"/>
    <w:rsid w:val="00C04E64"/>
    <w:rsid w:val="00C0599F"/>
    <w:rsid w:val="00C10B36"/>
    <w:rsid w:val="00C10C18"/>
    <w:rsid w:val="00C12EF9"/>
    <w:rsid w:val="00C14917"/>
    <w:rsid w:val="00C14F13"/>
    <w:rsid w:val="00C20B06"/>
    <w:rsid w:val="00C22A51"/>
    <w:rsid w:val="00C24FCA"/>
    <w:rsid w:val="00C25F58"/>
    <w:rsid w:val="00C27332"/>
    <w:rsid w:val="00C3232E"/>
    <w:rsid w:val="00C35028"/>
    <w:rsid w:val="00C405D7"/>
    <w:rsid w:val="00C408E5"/>
    <w:rsid w:val="00C41119"/>
    <w:rsid w:val="00C42195"/>
    <w:rsid w:val="00C42D8E"/>
    <w:rsid w:val="00C437B5"/>
    <w:rsid w:val="00C44C78"/>
    <w:rsid w:val="00C45763"/>
    <w:rsid w:val="00C45E4D"/>
    <w:rsid w:val="00C464A6"/>
    <w:rsid w:val="00C47EB3"/>
    <w:rsid w:val="00C5254B"/>
    <w:rsid w:val="00C56C3B"/>
    <w:rsid w:val="00C6062A"/>
    <w:rsid w:val="00C637EA"/>
    <w:rsid w:val="00C63EA9"/>
    <w:rsid w:val="00C649DF"/>
    <w:rsid w:val="00C64EBA"/>
    <w:rsid w:val="00C66A05"/>
    <w:rsid w:val="00C66A96"/>
    <w:rsid w:val="00C7206D"/>
    <w:rsid w:val="00C7288E"/>
    <w:rsid w:val="00C74A37"/>
    <w:rsid w:val="00C74A6D"/>
    <w:rsid w:val="00C80401"/>
    <w:rsid w:val="00C80C5C"/>
    <w:rsid w:val="00C80DAD"/>
    <w:rsid w:val="00C81844"/>
    <w:rsid w:val="00C86315"/>
    <w:rsid w:val="00C903E5"/>
    <w:rsid w:val="00C90772"/>
    <w:rsid w:val="00C93803"/>
    <w:rsid w:val="00CA005E"/>
    <w:rsid w:val="00CA1E91"/>
    <w:rsid w:val="00CA3572"/>
    <w:rsid w:val="00CA49CB"/>
    <w:rsid w:val="00CA5874"/>
    <w:rsid w:val="00CA767F"/>
    <w:rsid w:val="00CA7869"/>
    <w:rsid w:val="00CA7BDA"/>
    <w:rsid w:val="00CB09B3"/>
    <w:rsid w:val="00CB0ECA"/>
    <w:rsid w:val="00CB1442"/>
    <w:rsid w:val="00CB1930"/>
    <w:rsid w:val="00CB2CC9"/>
    <w:rsid w:val="00CB7F19"/>
    <w:rsid w:val="00CC3296"/>
    <w:rsid w:val="00CC4F2F"/>
    <w:rsid w:val="00CC76EC"/>
    <w:rsid w:val="00CC7F75"/>
    <w:rsid w:val="00CD15BC"/>
    <w:rsid w:val="00CD1BD3"/>
    <w:rsid w:val="00CD1C17"/>
    <w:rsid w:val="00CD502F"/>
    <w:rsid w:val="00CD6EFA"/>
    <w:rsid w:val="00CD7441"/>
    <w:rsid w:val="00CD771F"/>
    <w:rsid w:val="00CE3836"/>
    <w:rsid w:val="00CE4F41"/>
    <w:rsid w:val="00CE5F3B"/>
    <w:rsid w:val="00CE6CF1"/>
    <w:rsid w:val="00CE6EF8"/>
    <w:rsid w:val="00CF4CF9"/>
    <w:rsid w:val="00CF523C"/>
    <w:rsid w:val="00CF7702"/>
    <w:rsid w:val="00D03764"/>
    <w:rsid w:val="00D03F53"/>
    <w:rsid w:val="00D05EBC"/>
    <w:rsid w:val="00D111D6"/>
    <w:rsid w:val="00D13618"/>
    <w:rsid w:val="00D13688"/>
    <w:rsid w:val="00D17FFB"/>
    <w:rsid w:val="00D2189C"/>
    <w:rsid w:val="00D2210E"/>
    <w:rsid w:val="00D22734"/>
    <w:rsid w:val="00D23A37"/>
    <w:rsid w:val="00D259E0"/>
    <w:rsid w:val="00D2660B"/>
    <w:rsid w:val="00D40B7C"/>
    <w:rsid w:val="00D41351"/>
    <w:rsid w:val="00D43E9E"/>
    <w:rsid w:val="00D45A15"/>
    <w:rsid w:val="00D50934"/>
    <w:rsid w:val="00D53FC6"/>
    <w:rsid w:val="00D54581"/>
    <w:rsid w:val="00D54652"/>
    <w:rsid w:val="00D54783"/>
    <w:rsid w:val="00D54901"/>
    <w:rsid w:val="00D54E2C"/>
    <w:rsid w:val="00D55C5F"/>
    <w:rsid w:val="00D56145"/>
    <w:rsid w:val="00D573FF"/>
    <w:rsid w:val="00D63DDC"/>
    <w:rsid w:val="00D6462B"/>
    <w:rsid w:val="00D649A2"/>
    <w:rsid w:val="00D6523B"/>
    <w:rsid w:val="00D66A14"/>
    <w:rsid w:val="00D66B20"/>
    <w:rsid w:val="00D674DD"/>
    <w:rsid w:val="00D67F5B"/>
    <w:rsid w:val="00D67F63"/>
    <w:rsid w:val="00D72402"/>
    <w:rsid w:val="00D72B38"/>
    <w:rsid w:val="00D7344D"/>
    <w:rsid w:val="00D73B6F"/>
    <w:rsid w:val="00D74C0C"/>
    <w:rsid w:val="00D7541C"/>
    <w:rsid w:val="00D811DF"/>
    <w:rsid w:val="00D81726"/>
    <w:rsid w:val="00D930B4"/>
    <w:rsid w:val="00D94DB0"/>
    <w:rsid w:val="00DA03FF"/>
    <w:rsid w:val="00DA1995"/>
    <w:rsid w:val="00DA28E7"/>
    <w:rsid w:val="00DA4DC7"/>
    <w:rsid w:val="00DA5EA6"/>
    <w:rsid w:val="00DA6037"/>
    <w:rsid w:val="00DA6E6B"/>
    <w:rsid w:val="00DB0187"/>
    <w:rsid w:val="00DC0C22"/>
    <w:rsid w:val="00DC2B7A"/>
    <w:rsid w:val="00DC6C95"/>
    <w:rsid w:val="00DC7406"/>
    <w:rsid w:val="00DC7BE6"/>
    <w:rsid w:val="00DC7C4D"/>
    <w:rsid w:val="00DD019A"/>
    <w:rsid w:val="00DE1937"/>
    <w:rsid w:val="00DF220C"/>
    <w:rsid w:val="00DF2E5E"/>
    <w:rsid w:val="00DF3A42"/>
    <w:rsid w:val="00DF71E8"/>
    <w:rsid w:val="00E04162"/>
    <w:rsid w:val="00E05391"/>
    <w:rsid w:val="00E0567A"/>
    <w:rsid w:val="00E102FA"/>
    <w:rsid w:val="00E103CD"/>
    <w:rsid w:val="00E12488"/>
    <w:rsid w:val="00E17292"/>
    <w:rsid w:val="00E20FC0"/>
    <w:rsid w:val="00E21D4F"/>
    <w:rsid w:val="00E22594"/>
    <w:rsid w:val="00E23427"/>
    <w:rsid w:val="00E25B0F"/>
    <w:rsid w:val="00E31320"/>
    <w:rsid w:val="00E405C6"/>
    <w:rsid w:val="00E419E3"/>
    <w:rsid w:val="00E41D2B"/>
    <w:rsid w:val="00E449B6"/>
    <w:rsid w:val="00E4612C"/>
    <w:rsid w:val="00E4626D"/>
    <w:rsid w:val="00E47497"/>
    <w:rsid w:val="00E53A9E"/>
    <w:rsid w:val="00E57163"/>
    <w:rsid w:val="00E6200E"/>
    <w:rsid w:val="00E62A2C"/>
    <w:rsid w:val="00E67EE3"/>
    <w:rsid w:val="00E705FA"/>
    <w:rsid w:val="00E707A6"/>
    <w:rsid w:val="00E71193"/>
    <w:rsid w:val="00E72C52"/>
    <w:rsid w:val="00E75227"/>
    <w:rsid w:val="00E763B7"/>
    <w:rsid w:val="00E80301"/>
    <w:rsid w:val="00E80A87"/>
    <w:rsid w:val="00E81F65"/>
    <w:rsid w:val="00E821C8"/>
    <w:rsid w:val="00E83322"/>
    <w:rsid w:val="00E91CA1"/>
    <w:rsid w:val="00E931DC"/>
    <w:rsid w:val="00E93A81"/>
    <w:rsid w:val="00E94582"/>
    <w:rsid w:val="00E94B15"/>
    <w:rsid w:val="00EA008A"/>
    <w:rsid w:val="00EA381B"/>
    <w:rsid w:val="00EA62A0"/>
    <w:rsid w:val="00EA640E"/>
    <w:rsid w:val="00EA68B2"/>
    <w:rsid w:val="00EA7351"/>
    <w:rsid w:val="00EB7100"/>
    <w:rsid w:val="00EC1E59"/>
    <w:rsid w:val="00EC31A0"/>
    <w:rsid w:val="00ED11BD"/>
    <w:rsid w:val="00ED2533"/>
    <w:rsid w:val="00ED38E0"/>
    <w:rsid w:val="00ED7355"/>
    <w:rsid w:val="00EE270C"/>
    <w:rsid w:val="00EE3F5A"/>
    <w:rsid w:val="00EE70F2"/>
    <w:rsid w:val="00EE7B90"/>
    <w:rsid w:val="00EF1D4E"/>
    <w:rsid w:val="00EF328B"/>
    <w:rsid w:val="00F026EC"/>
    <w:rsid w:val="00F05CD2"/>
    <w:rsid w:val="00F05EFC"/>
    <w:rsid w:val="00F06E7A"/>
    <w:rsid w:val="00F07216"/>
    <w:rsid w:val="00F11250"/>
    <w:rsid w:val="00F16CF3"/>
    <w:rsid w:val="00F22162"/>
    <w:rsid w:val="00F25F5B"/>
    <w:rsid w:val="00F27204"/>
    <w:rsid w:val="00F27466"/>
    <w:rsid w:val="00F27E92"/>
    <w:rsid w:val="00F35DA1"/>
    <w:rsid w:val="00F40BF3"/>
    <w:rsid w:val="00F41AFA"/>
    <w:rsid w:val="00F41D25"/>
    <w:rsid w:val="00F44790"/>
    <w:rsid w:val="00F44E4F"/>
    <w:rsid w:val="00F453FE"/>
    <w:rsid w:val="00F46312"/>
    <w:rsid w:val="00F52B2D"/>
    <w:rsid w:val="00F53B72"/>
    <w:rsid w:val="00F54984"/>
    <w:rsid w:val="00F55322"/>
    <w:rsid w:val="00F55FE5"/>
    <w:rsid w:val="00F572EB"/>
    <w:rsid w:val="00F6005D"/>
    <w:rsid w:val="00F607E4"/>
    <w:rsid w:val="00F62D40"/>
    <w:rsid w:val="00F63204"/>
    <w:rsid w:val="00F638C2"/>
    <w:rsid w:val="00F65E7E"/>
    <w:rsid w:val="00F6644B"/>
    <w:rsid w:val="00F67135"/>
    <w:rsid w:val="00F67F10"/>
    <w:rsid w:val="00F700BF"/>
    <w:rsid w:val="00F71DC4"/>
    <w:rsid w:val="00F727E4"/>
    <w:rsid w:val="00F72E8B"/>
    <w:rsid w:val="00F73467"/>
    <w:rsid w:val="00F73730"/>
    <w:rsid w:val="00F73F49"/>
    <w:rsid w:val="00F75B28"/>
    <w:rsid w:val="00F7716E"/>
    <w:rsid w:val="00F807B9"/>
    <w:rsid w:val="00F81927"/>
    <w:rsid w:val="00F85561"/>
    <w:rsid w:val="00F87644"/>
    <w:rsid w:val="00F9397C"/>
    <w:rsid w:val="00F943A7"/>
    <w:rsid w:val="00FA1D18"/>
    <w:rsid w:val="00FA25F5"/>
    <w:rsid w:val="00FA3C32"/>
    <w:rsid w:val="00FA7002"/>
    <w:rsid w:val="00FA7D22"/>
    <w:rsid w:val="00FB2CA6"/>
    <w:rsid w:val="00FB2E4E"/>
    <w:rsid w:val="00FB4ABB"/>
    <w:rsid w:val="00FB4AC5"/>
    <w:rsid w:val="00FC126C"/>
    <w:rsid w:val="00FC345E"/>
    <w:rsid w:val="00FD147F"/>
    <w:rsid w:val="00FD21BA"/>
    <w:rsid w:val="00FD4817"/>
    <w:rsid w:val="00FD6D69"/>
    <w:rsid w:val="00FD7C58"/>
    <w:rsid w:val="00FE72BE"/>
    <w:rsid w:val="00FE7C64"/>
    <w:rsid w:val="00FF3E85"/>
    <w:rsid w:val="01A0D930"/>
    <w:rsid w:val="035277EF"/>
    <w:rsid w:val="0509437E"/>
    <w:rsid w:val="060FD213"/>
    <w:rsid w:val="06448A4A"/>
    <w:rsid w:val="0957EE24"/>
    <w:rsid w:val="0A0D0956"/>
    <w:rsid w:val="0B9A2E96"/>
    <w:rsid w:val="0FA7A491"/>
    <w:rsid w:val="104E1E68"/>
    <w:rsid w:val="105E5D20"/>
    <w:rsid w:val="106617D5"/>
    <w:rsid w:val="117E534C"/>
    <w:rsid w:val="138CE267"/>
    <w:rsid w:val="145B9463"/>
    <w:rsid w:val="14738DD0"/>
    <w:rsid w:val="14BD174B"/>
    <w:rsid w:val="16A72CE7"/>
    <w:rsid w:val="19FAC22A"/>
    <w:rsid w:val="1A2F7A61"/>
    <w:rsid w:val="1A8921E2"/>
    <w:rsid w:val="1A942572"/>
    <w:rsid w:val="1D3B7D0A"/>
    <w:rsid w:val="1EC6AB69"/>
    <w:rsid w:val="21A3EC80"/>
    <w:rsid w:val="24243D3B"/>
    <w:rsid w:val="26681B0A"/>
    <w:rsid w:val="2778501B"/>
    <w:rsid w:val="2AAEDBC8"/>
    <w:rsid w:val="2B23C591"/>
    <w:rsid w:val="2B40518A"/>
    <w:rsid w:val="2D403961"/>
    <w:rsid w:val="2DE3170B"/>
    <w:rsid w:val="30048014"/>
    <w:rsid w:val="30A6675F"/>
    <w:rsid w:val="33B07327"/>
    <w:rsid w:val="34AB5957"/>
    <w:rsid w:val="34D06953"/>
    <w:rsid w:val="357A0B53"/>
    <w:rsid w:val="35AA6178"/>
    <w:rsid w:val="35DB8E3B"/>
    <w:rsid w:val="35FFBE93"/>
    <w:rsid w:val="37ADAA6A"/>
    <w:rsid w:val="380F2D52"/>
    <w:rsid w:val="39D5FB40"/>
    <w:rsid w:val="3B013FAD"/>
    <w:rsid w:val="3D9B0C29"/>
    <w:rsid w:val="3E683BD1"/>
    <w:rsid w:val="3E74C308"/>
    <w:rsid w:val="3F0EB5A8"/>
    <w:rsid w:val="40F8CB44"/>
    <w:rsid w:val="414A0F74"/>
    <w:rsid w:val="43342510"/>
    <w:rsid w:val="460E3DFE"/>
    <w:rsid w:val="49A9F259"/>
    <w:rsid w:val="4B83C93D"/>
    <w:rsid w:val="4CE8B658"/>
    <w:rsid w:val="4DBF2309"/>
    <w:rsid w:val="4E926791"/>
    <w:rsid w:val="5118E600"/>
    <w:rsid w:val="5528B24A"/>
    <w:rsid w:val="56F24A76"/>
    <w:rsid w:val="57FD6F5E"/>
    <w:rsid w:val="580DAE16"/>
    <w:rsid w:val="5D2320D0"/>
    <w:rsid w:val="5E5355B4"/>
    <w:rsid w:val="5E5AD4C1"/>
    <w:rsid w:val="5EA00758"/>
    <w:rsid w:val="609EEE38"/>
    <w:rsid w:val="618D8727"/>
    <w:rsid w:val="62F27442"/>
    <w:rsid w:val="636BF097"/>
    <w:rsid w:val="63F95DC3"/>
    <w:rsid w:val="64228489"/>
    <w:rsid w:val="649C257B"/>
    <w:rsid w:val="64DD5F0E"/>
    <w:rsid w:val="65B24717"/>
    <w:rsid w:val="66C99E6F"/>
    <w:rsid w:val="6848188E"/>
    <w:rsid w:val="6B3A2AE9"/>
    <w:rsid w:val="6B9747EC"/>
    <w:rsid w:val="6BABEC89"/>
    <w:rsid w:val="6ED5DF44"/>
    <w:rsid w:val="70061428"/>
    <w:rsid w:val="703ACC5F"/>
    <w:rsid w:val="716B0143"/>
    <w:rsid w:val="7647293A"/>
    <w:rsid w:val="767BE171"/>
    <w:rsid w:val="76DD6459"/>
    <w:rsid w:val="79165F48"/>
    <w:rsid w:val="79C95949"/>
    <w:rsid w:val="7A44607D"/>
    <w:rsid w:val="7BA94D98"/>
    <w:rsid w:val="7E51D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A0626"/>
  <w15:chartTrackingRefBased/>
  <w15:docId w15:val="{33E5D6EA-9B08-45C3-933B-66778A10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3E85"/>
  </w:style>
  <w:style w:type="paragraph" w:styleId="Nadpis1">
    <w:name w:val="heading 1"/>
    <w:basedOn w:val="Normln"/>
    <w:link w:val="Nadpis1Char"/>
    <w:uiPriority w:val="9"/>
    <w:qFormat/>
    <w:rsid w:val="008A7915"/>
    <w:pPr>
      <w:outlineLvl w:val="0"/>
    </w:pPr>
    <w:rPr>
      <w:rFonts w:ascii="Stag Semibold" w:hAnsi="Stag Semibold" w:cs="Arial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915"/>
    <w:pPr>
      <w:tabs>
        <w:tab w:val="center" w:pos="4513"/>
        <w:tab w:val="right" w:pos="9026"/>
      </w:tabs>
      <w:spacing w:after="0" w:line="240" w:lineRule="auto"/>
    </w:pPr>
    <w:rPr>
      <w:rFonts w:ascii="Stag Semibold" w:hAnsi="Stag Semibold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rsid w:val="008A7915"/>
    <w:rPr>
      <w:rFonts w:ascii="Stag Semibold" w:hAnsi="Stag Semibold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852"/>
  </w:style>
  <w:style w:type="character" w:styleId="Hypertextovodkaz">
    <w:name w:val="Hyperlink"/>
    <w:uiPriority w:val="99"/>
    <w:unhideWhenUsed/>
    <w:rsid w:val="00326C05"/>
    <w:rPr>
      <w:color w:val="ED1A3B" w:themeColor="text2"/>
      <w:u w:val="single"/>
    </w:rPr>
  </w:style>
  <w:style w:type="paragraph" w:customStyle="1" w:styleId="paragraph">
    <w:name w:val="paragraph"/>
    <w:basedOn w:val="Normln"/>
    <w:rsid w:val="0024285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  <w:lang w:val="sk-SK" w:eastAsia="sk-SK"/>
    </w:rPr>
  </w:style>
  <w:style w:type="character" w:customStyle="1" w:styleId="normaltextrun">
    <w:name w:val="normaltextrun"/>
    <w:basedOn w:val="Standardnpsmoodstavce"/>
    <w:rsid w:val="00242852"/>
  </w:style>
  <w:style w:type="paragraph" w:styleId="Normlnweb">
    <w:name w:val="Normal (Web)"/>
    <w:basedOn w:val="Normln"/>
    <w:uiPriority w:val="99"/>
    <w:semiHidden/>
    <w:unhideWhenUsed/>
    <w:rsid w:val="00CB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09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A7915"/>
    <w:rPr>
      <w:rFonts w:ascii="Stag Semibold" w:hAnsi="Stag Semibold" w:cs="Arial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C47EB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40B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7185B"/>
    <w:rPr>
      <w:color w:val="7B8EB8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2B15"/>
    <w:rPr>
      <w:rFonts w:asciiTheme="majorHAnsi" w:eastAsiaTheme="majorEastAsia" w:hAnsiTheme="majorHAnsi" w:cstheme="majorBidi"/>
      <w:color w:val="B60E28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C60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0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0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0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04A"/>
    <w:rPr>
      <w:b/>
      <w:bCs/>
      <w:sz w:val="20"/>
      <w:szCs w:val="20"/>
    </w:rPr>
  </w:style>
  <w:style w:type="character" w:customStyle="1" w:styleId="xt0psk2">
    <w:name w:val="xt0psk2"/>
    <w:basedOn w:val="Standardnpsmoodstavce"/>
    <w:rsid w:val="00A56C8A"/>
  </w:style>
  <w:style w:type="character" w:customStyle="1" w:styleId="Nadpis3Char">
    <w:name w:val="Nadpis 3 Char"/>
    <w:basedOn w:val="Standardnpsmoodstavce"/>
    <w:link w:val="Nadpis3"/>
    <w:uiPriority w:val="9"/>
    <w:semiHidden/>
    <w:rsid w:val="00D72B38"/>
    <w:rPr>
      <w:rFonts w:asciiTheme="majorHAnsi" w:eastAsiaTheme="majorEastAsia" w:hAnsiTheme="majorHAnsi" w:cstheme="majorBidi"/>
      <w:color w:val="79091A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6610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5214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5693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44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07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6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stadoprava.cz/stanice-ceska-republika/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olarnimagazin.cz/pocet-elektromobilu-v-cesku-roste-evropu-ale-dohanime-tezko/" TargetMode="External"/><Relationship Id="rId17" Type="http://schemas.openxmlformats.org/officeDocument/2006/relationships/hyperlink" Target="http://www.worldlin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bsmartpay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ilium.europa.eu/cs/press/press-releases/2023/07/25/alternative-fuels-infrastructure-council-adopts-new-law-for-more-recharging-and-refuelling-stations-across-europ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bsmartpay.cz/c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eronika.has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stcom.cz/cz/tiskova-zprava/?id=455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Dokumenty\Na%20teamsy\KB%20SmartPay\loga\&#352;ablona_TZ.dotx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ED1A3B"/>
      </a:dk2>
      <a:lt2>
        <a:srgbClr val="808080"/>
      </a:lt2>
      <a:accent1>
        <a:srgbClr val="ED1A3B"/>
      </a:accent1>
      <a:accent2>
        <a:srgbClr val="808080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0FCFC28E2EA4DA97E773767BCA984" ma:contentTypeVersion="18" ma:contentTypeDescription="Vytvoří nový dokument" ma:contentTypeScope="" ma:versionID="73c533238e88930c46a399d128176273">
  <xsd:schema xmlns:xsd="http://www.w3.org/2001/XMLSchema" xmlns:xs="http://www.w3.org/2001/XMLSchema" xmlns:p="http://schemas.microsoft.com/office/2006/metadata/properties" xmlns:ns2="25ab941c-8b8e-4488-81bd-f7242143ea98" xmlns:ns3="9b7c4c3b-e02e-4357-82bf-97aa65a75249" targetNamespace="http://schemas.microsoft.com/office/2006/metadata/properties" ma:root="true" ma:fieldsID="bb4dd3fa29d2e5f7c51e515442ee29a2" ns2:_="" ns3:_="">
    <xsd:import namespace="25ab941c-8b8e-4488-81bd-f7242143ea98"/>
    <xsd:import namespace="9b7c4c3b-e02e-4357-82bf-97aa65a75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941c-8b8e-4488-81bd-f7242143e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9381ec-ee8b-4a21-8c53-b800cfaa77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4c3b-e02e-4357-82bf-97aa65a75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2d518-9337-43fc-98ff-59fc603f7cce}" ma:internalName="TaxCatchAll" ma:showField="CatchAllData" ma:web="9b7c4c3b-e02e-4357-82bf-97aa65a75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7c4c3b-e02e-4357-82bf-97aa65a75249">
      <UserInfo>
        <DisplayName>Dvořáček, Tomáš</DisplayName>
        <AccountId>14</AccountId>
        <AccountType/>
      </UserInfo>
      <UserInfo>
        <DisplayName>Palatová, Jitka</DisplayName>
        <AccountId>224</AccountId>
        <AccountType/>
      </UserInfo>
      <UserInfo>
        <DisplayName>Linhartová, Martina</DisplayName>
        <AccountId>17</AccountId>
        <AccountType/>
      </UserInfo>
    </SharedWithUsers>
    <TaxCatchAll xmlns="9b7c4c3b-e02e-4357-82bf-97aa65a75249" xsi:nil="true"/>
    <lcf76f155ced4ddcb4097134ff3c332f xmlns="25ab941c-8b8e-4488-81bd-f7242143ea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D6ADB9DF-249B-437F-8018-D4B6D0C8B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2F110-B6AC-47A1-A280-4C8FA19CC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b941c-8b8e-4488-81bd-f7242143ea98"/>
    <ds:schemaRef ds:uri="9b7c4c3b-e02e-4357-82bf-97aa65a75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527D-B895-479B-867D-E9BFAD504736}">
  <ds:schemaRefs>
    <ds:schemaRef ds:uri="http://schemas.microsoft.com/office/2006/metadata/properties"/>
    <ds:schemaRef ds:uri="http://schemas.microsoft.com/office/infopath/2007/PartnerControls"/>
    <ds:schemaRef ds:uri="9b7c4c3b-e02e-4357-82bf-97aa65a75249"/>
    <ds:schemaRef ds:uri="25ab941c-8b8e-4488-81bd-f7242143ea98"/>
  </ds:schemaRefs>
</ds:datastoreItem>
</file>

<file path=customXml/itemProps4.xml><?xml version="1.0" encoding="utf-8"?>
<ds:datastoreItem xmlns:ds="http://schemas.openxmlformats.org/officeDocument/2006/customXml" ds:itemID="{F4EE2BBA-E78C-477C-8944-8B955458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Šablona_TZ.dotx</Template>
  <TotalTime>347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12" baseType="variant"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http://www.worldline.com/</vt:lpwstr>
      </vt:variant>
      <vt:variant>
        <vt:lpwstr/>
      </vt:variant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http://www.kbsmartpay.cz/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102</cp:revision>
  <dcterms:created xsi:type="dcterms:W3CDTF">2024-04-30T08:12:00Z</dcterms:created>
  <dcterms:modified xsi:type="dcterms:W3CDTF">2024-05-14T09:38:00Z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0x0101004480FCFC28E2EA4DA97E773767BCA984</vt:lpwstr>
  </property>
  <property fmtid="{D5CDD505-2E9C-101B-9397-08002B2CF9AE}" pid="3" name="MediaServiceImageTags">
    <vt:lpwstr/>
  </property>
</Properties>
</file>