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D020" w14:textId="64D96369" w:rsidR="00BC15AA" w:rsidRPr="006F66B6" w:rsidRDefault="00FB3F68" w:rsidP="006F66B6">
      <w:pPr>
        <w:pStyle w:val="Normlnweb"/>
        <w:rPr>
          <w:rFonts w:ascii="Invesco Interstate Bold" w:hAnsi="Invesco Interstate Bold"/>
          <w:b/>
          <w:bCs/>
        </w:rPr>
      </w:pPr>
      <w:proofErr w:type="spellStart"/>
      <w:r>
        <w:rPr>
          <w:rFonts w:ascii="Invesco Interstate Bold" w:hAnsi="Invesco Interstate Bold"/>
          <w:b/>
          <w:bCs/>
        </w:rPr>
        <w:t>Invesco</w:t>
      </w:r>
      <w:proofErr w:type="spellEnd"/>
      <w:r>
        <w:rPr>
          <w:rFonts w:ascii="Invesco Interstate Bold" w:hAnsi="Invesco Interstate Bold"/>
          <w:b/>
          <w:bCs/>
        </w:rPr>
        <w:t xml:space="preserve">: </w:t>
      </w:r>
      <w:r w:rsidR="00D0088C">
        <w:rPr>
          <w:rFonts w:ascii="Invesco Interstate Bold" w:hAnsi="Invesco Interstate Bold"/>
          <w:b/>
          <w:bCs/>
        </w:rPr>
        <w:t>Hospodářský růst Indie</w:t>
      </w:r>
      <w:r>
        <w:rPr>
          <w:rFonts w:ascii="Invesco Interstate Bold" w:hAnsi="Invesco Interstate Bold"/>
          <w:b/>
          <w:bCs/>
        </w:rPr>
        <w:t xml:space="preserve"> je v</w:t>
      </w:r>
      <w:r w:rsidR="00D0088C">
        <w:rPr>
          <w:rFonts w:ascii="Invesco Interstate Bold" w:hAnsi="Invesco Interstate Bold"/>
          <w:b/>
          <w:bCs/>
        </w:rPr>
        <w:t>ynikající, a to v celosvětovém měřítku</w:t>
      </w:r>
    </w:p>
    <w:p w14:paraId="0A1189A5" w14:textId="64676395" w:rsidR="006F66B6" w:rsidRPr="00762687" w:rsidRDefault="00D0088C" w:rsidP="006F66B6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Indie je jednou z nejvýrazněji rostoucích ekonomik v Asii, a to díky digitální transformaci, silné spotřebě a rostoucímu vývozu. Její ekonomiku podporuje mladá pracovní síla, stále bohatší obyvatelstvo a vládní politika, která přináší renesanci výroby. Země vyniká na globální scéně a v roce 2024 tempo jejího hospodářského růstu překonalo ostatní asijské země.</w:t>
      </w:r>
    </w:p>
    <w:p w14:paraId="3D8F63B7" w14:textId="77777777" w:rsidR="00BC15AA" w:rsidRDefault="00BC15AA" w:rsidP="00BC15AA"/>
    <w:p w14:paraId="4A2255B9" w14:textId="278665BF" w:rsidR="004257F2" w:rsidRDefault="00FB3F68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>„</w:t>
      </w:r>
      <w:r w:rsidR="00D0088C" w:rsidRPr="00FB3F68">
        <w:rPr>
          <w:rFonts w:ascii="Invesco Interstate Light" w:hAnsi="Invesco Interstate Light"/>
          <w:i/>
          <w:iCs/>
          <w:sz w:val="22"/>
          <w:szCs w:val="22"/>
        </w:rPr>
        <w:t>Očekává se, že růst bude pokračovat. V letech 2025-2029 se předpokládá, že HDP Indie bude tvořit více než 6 %, což z této země udělá jednu z největších a nejrychleji rostoucích ekonomik na světě. Indie se totiž stává příliš velkou na to, aby ji bylo možné ignorovat</w:t>
      </w:r>
      <w:r>
        <w:rPr>
          <w:rFonts w:ascii="Invesco Interstate Light" w:hAnsi="Invesco Interstate Light"/>
          <w:sz w:val="22"/>
          <w:szCs w:val="22"/>
        </w:rPr>
        <w:t>,“ vysvětluje Paul Jackson, g</w:t>
      </w:r>
      <w:r w:rsidRPr="00FB3F68">
        <w:rPr>
          <w:rFonts w:ascii="Invesco Interstate Light" w:hAnsi="Invesco Interstate Light"/>
          <w:sz w:val="22"/>
          <w:szCs w:val="22"/>
        </w:rPr>
        <w:t>lobální vedoucí výzkumu alokace aktiv</w:t>
      </w:r>
      <w:r>
        <w:rPr>
          <w:rFonts w:ascii="Invesco Interstate Light" w:hAnsi="Invesco Interstate Light"/>
          <w:sz w:val="22"/>
          <w:szCs w:val="22"/>
        </w:rPr>
        <w:t xml:space="preserve"> společnosti </w:t>
      </w:r>
      <w:proofErr w:type="spellStart"/>
      <w:r>
        <w:rPr>
          <w:rFonts w:ascii="Invesco Interstate Light" w:hAnsi="Invesco Interstate Light"/>
          <w:sz w:val="22"/>
          <w:szCs w:val="22"/>
        </w:rPr>
        <w:t>Invesco</w:t>
      </w:r>
      <w:proofErr w:type="spellEnd"/>
      <w:r>
        <w:rPr>
          <w:rFonts w:ascii="Invesco Interstate Light" w:hAnsi="Invesco Interstate Light"/>
          <w:sz w:val="22"/>
          <w:szCs w:val="22"/>
        </w:rPr>
        <w:t>.</w:t>
      </w:r>
    </w:p>
    <w:p w14:paraId="31CE1E4B" w14:textId="77777777" w:rsid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CF72088" w14:textId="4F54CC2D" w:rsidR="004257F2" w:rsidRDefault="00D0088C" w:rsidP="004257F2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Graf 1: Indie má nejvyšší míru růstu v Asii</w:t>
      </w:r>
    </w:p>
    <w:p w14:paraId="5B51D51D" w14:textId="77777777" w:rsidR="004257F2" w:rsidRDefault="004257F2" w:rsidP="004257F2">
      <w:pPr>
        <w:spacing w:line="276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</w:p>
    <w:p w14:paraId="0FBC97F2" w14:textId="5CE85284" w:rsidR="00D0088C" w:rsidRDefault="00EB3645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EB3645">
        <w:rPr>
          <w:rFonts w:ascii="Invesco Interstate Light" w:hAnsi="Invesco Interstate Light"/>
          <w:noProof/>
          <w:sz w:val="22"/>
          <w:szCs w:val="22"/>
        </w:rPr>
        <w:drawing>
          <wp:inline distT="0" distB="0" distL="0" distR="0" wp14:anchorId="2CD739D3" wp14:editId="5BDD8947">
            <wp:extent cx="6108065" cy="2959735"/>
            <wp:effectExtent l="0" t="0" r="6985" b="0"/>
            <wp:docPr id="17025795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7953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7BCA1" w14:textId="77777777" w:rsidR="00D0088C" w:rsidRPr="00D0088C" w:rsidRDefault="00D0088C" w:rsidP="00D0088C">
      <w:pPr>
        <w:rPr>
          <w:rFonts w:ascii="Invesco Interstate Light" w:hAnsi="Invesco Interstate Light"/>
          <w:i/>
          <w:iCs/>
        </w:rPr>
      </w:pPr>
      <w:r w:rsidRPr="00D0088C">
        <w:rPr>
          <w:rFonts w:ascii="Invesco Interstate Light" w:hAnsi="Invesco Interstate Light"/>
          <w:i/>
          <w:iCs/>
        </w:rPr>
        <w:t>Zdroj: Mezinárodní měnový fond. HDP: Hrubý domácí produkt 31/12/2023</w:t>
      </w:r>
    </w:p>
    <w:p w14:paraId="00B85105" w14:textId="77777777" w:rsidR="00D0088C" w:rsidRDefault="00D0088C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9D9141A" w14:textId="4503B024" w:rsidR="004257F2" w:rsidRPr="004257F2" w:rsidRDefault="00EB3645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 xml:space="preserve">Ekonomické ukazatele naznačují, že ekonomika je stabilní. Data o inflaci se pohybují v cílovém pásmu centrální banky a jsou pod kontrolou. </w:t>
      </w:r>
    </w:p>
    <w:p w14:paraId="0A834ACB" w14:textId="77777777" w:rsidR="004257F2" w:rsidRP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772966D9" w14:textId="1CEB0137" w:rsidR="004257F2" w:rsidRDefault="00EB3645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>Vysoké zisky podniků vedly ke zvýšení investic, náboru zaměstnanců a výdajů. Zisky drží krok s růstem ekonomiky. Tržní konsensus předpovídá, že růst zisků v letech 2024-2025 bude dvouciferný a bude se pohybovat kolem 14-15 %.</w:t>
      </w:r>
    </w:p>
    <w:p w14:paraId="008F1351" w14:textId="56ACE46B" w:rsidR="0059508D" w:rsidRDefault="0059508D" w:rsidP="00904CE3">
      <w:pPr>
        <w:spacing w:line="276" w:lineRule="auto"/>
        <w:jc w:val="both"/>
        <w:rPr>
          <w:rFonts w:ascii="Invesco Interstate Light" w:hAnsi="Invesco Interstate Light"/>
          <w:b/>
          <w:bCs/>
          <w:noProof/>
        </w:rPr>
      </w:pPr>
    </w:p>
    <w:p w14:paraId="7A4C2D6F" w14:textId="0F2432B6" w:rsidR="004257F2" w:rsidRDefault="00EB3645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 xml:space="preserve">Odvětví, která jsou hnací silou ekonomiky, lze vidět na indexu </w:t>
      </w:r>
      <w:proofErr w:type="spellStart"/>
      <w:r>
        <w:rPr>
          <w:rFonts w:ascii="Invesco Interstate Light" w:hAnsi="Invesco Interstate Light"/>
          <w:sz w:val="22"/>
          <w:szCs w:val="22"/>
        </w:rPr>
        <w:t>Nifty</w:t>
      </w:r>
      <w:proofErr w:type="spellEnd"/>
      <w:r>
        <w:rPr>
          <w:rFonts w:ascii="Invesco Interstate Light" w:hAnsi="Invesco Interstate Light"/>
          <w:sz w:val="22"/>
          <w:szCs w:val="22"/>
        </w:rPr>
        <w:t xml:space="preserve"> 50. Tento index zahrnuje 50 největších akcií na indické burze. Od jeho zavedení v roce 1996 se složky indexu měnily podle toho, jak ekonomika expandovala. Zahrnuje akcie, které se podílejí na digitální transformaci, jako jsou finanční služby, ale také akcie zpracovatelského průmyslu a spotřeby. </w:t>
      </w:r>
    </w:p>
    <w:p w14:paraId="7F0F82BD" w14:textId="77777777" w:rsid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B1C2FA2" w14:textId="4BBD573E" w:rsidR="00EB3645" w:rsidRDefault="00EB3645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Co tedy stojí za hospodářským růstem Indie?</w:t>
      </w:r>
    </w:p>
    <w:p w14:paraId="32B964AA" w14:textId="77777777" w:rsidR="00EB3645" w:rsidRDefault="00EB3645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7F000EC0" w14:textId="5AD407C2" w:rsidR="004257F2" w:rsidRPr="004257F2" w:rsidRDefault="00EB3645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 xml:space="preserve">Více než 60 % indického HDP pochází z domácí soukromé spotřeby. Očekává se, že do roku 2026 bude mít země třetí největší domácí spotřebitelský trh, který předstihne Německo a Japonsko. </w:t>
      </w:r>
    </w:p>
    <w:p w14:paraId="4C47F147" w14:textId="77777777" w:rsidR="004257F2" w:rsidRPr="004257F2" w:rsidRDefault="004257F2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6DE9186" w14:textId="01322D33" w:rsidR="004257F2" w:rsidRPr="004257F2" w:rsidRDefault="00EB3645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 xml:space="preserve">Poptávka po zboží a službách dokonce převyšuje nabídku. Pro společnosti se zlepšuje cenová síla, což vede k silnějšímu růstu zisků. </w:t>
      </w:r>
    </w:p>
    <w:p w14:paraId="3E655152" w14:textId="0B442E06" w:rsidR="007F4D72" w:rsidRDefault="00036EAD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br/>
      </w:r>
      <w:r w:rsidR="005C1606">
        <w:rPr>
          <w:rFonts w:ascii="Invesco Interstate Light" w:hAnsi="Invesco Interstate Light"/>
          <w:sz w:val="22"/>
          <w:szCs w:val="22"/>
        </w:rPr>
        <w:t xml:space="preserve">Oblast má vysoce vzdělanou mladou pracovní sílu, 65 % občanů je mladších 35 let. Ti pomáhají podporovat produktivitu a inovace na trhu práce. </w:t>
      </w:r>
    </w:p>
    <w:p w14:paraId="72BE038C" w14:textId="77777777" w:rsidR="005C1606" w:rsidRDefault="005C1606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1CFCCDFA" w14:textId="0370AB94" w:rsidR="005C1606" w:rsidRDefault="005C1606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>S přibývajícím počtem lidí na pracovním trhu je rostoucí i střední třída. Ta utrácí peníze za prémiové zboží a služby, automobily, volný čas a zábavu.</w:t>
      </w:r>
    </w:p>
    <w:p w14:paraId="1B69F5DC" w14:textId="77777777" w:rsidR="005C1606" w:rsidRDefault="005C1606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515206BF" w14:textId="545319DD" w:rsidR="005C1606" w:rsidRPr="004257F2" w:rsidRDefault="005C1606" w:rsidP="004257F2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>Jednou z oblastí výdajů, která prudce roste, je cestovní ruch. Předpokládá se, že do roku 2030 bude Indie v pořadí čtvrtý největším zdrojem útrat ve světě, přičemž výdaje na domácí cestovní ruch pravděpodobně vzrostou na více než 170 %.</w:t>
      </w:r>
    </w:p>
    <w:p w14:paraId="2FFF69C3" w14:textId="77777777" w:rsidR="007F4D72" w:rsidRDefault="007F4D72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5434F2E2" w14:textId="334D6052" w:rsidR="005C1606" w:rsidRDefault="00917BCA" w:rsidP="005C160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Digitální transformace vytváří v ekonomice příležitosti</w:t>
      </w:r>
    </w:p>
    <w:p w14:paraId="4A6436D9" w14:textId="77777777" w:rsidR="007F4D72" w:rsidRDefault="007F4D72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E44C8B7" w14:textId="77777777" w:rsidR="00917BCA" w:rsidRPr="00917BCA" w:rsidRDefault="00917BCA" w:rsidP="00917BC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917BCA">
        <w:rPr>
          <w:rFonts w:ascii="Invesco Interstate Light" w:hAnsi="Invesco Interstate Light"/>
          <w:sz w:val="22"/>
          <w:szCs w:val="22"/>
        </w:rPr>
        <w:t>Zlepšení digitální finanční infrastruktury v zemi vytvořilo významné příležitosti k růstu v oblasti elektronického obchodu.</w:t>
      </w:r>
    </w:p>
    <w:p w14:paraId="50B6C232" w14:textId="77777777" w:rsidR="00917BCA" w:rsidRDefault="00917BCA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F2A89C8" w14:textId="77777777" w:rsidR="00917BCA" w:rsidRPr="00917BCA" w:rsidRDefault="00917BCA" w:rsidP="00917BC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917BCA">
        <w:rPr>
          <w:rFonts w:ascii="Invesco Interstate Light" w:hAnsi="Invesco Interstate Light"/>
          <w:sz w:val="22"/>
          <w:szCs w:val="22"/>
        </w:rPr>
        <w:t>V roce 2016 vyvinula Indická národní platební společnost (NPCI) jednotné platební rozhraní (UPI). Jedná se o platební systém, který usnadňuje převody peněz mezi lidmi a obchodníky prostřednictvím mobilní aplikace.</w:t>
      </w:r>
    </w:p>
    <w:p w14:paraId="77CC2E8E" w14:textId="77777777" w:rsidR="00917BCA" w:rsidRPr="00917BCA" w:rsidRDefault="00917BCA" w:rsidP="00917BC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1DF4BE89" w14:textId="77777777" w:rsidR="00917BCA" w:rsidRPr="00917BCA" w:rsidRDefault="00917BCA" w:rsidP="00917BC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917BCA">
        <w:rPr>
          <w:rFonts w:ascii="Invesco Interstate Light" w:hAnsi="Invesco Interstate Light"/>
          <w:sz w:val="22"/>
          <w:szCs w:val="22"/>
        </w:rPr>
        <w:t>UPI usnadnilo převody plateb mezi dvěma stranami a stalo se zásadní hnací silou elektronického obchodování v zemi. Indie se nyní v této oblasti stala světovým lídrem, přičemž objem digitálních plateb se už v roce 2023 prudce zvýšil na 135 miliard ze 46 miliard v roce 2021.</w:t>
      </w:r>
    </w:p>
    <w:p w14:paraId="23545535" w14:textId="77777777" w:rsidR="00917BCA" w:rsidRDefault="00917BCA" w:rsidP="00917BCA">
      <w:pPr>
        <w:rPr>
          <w:b/>
          <w:bCs/>
        </w:rPr>
      </w:pPr>
    </w:p>
    <w:p w14:paraId="513E516E" w14:textId="162EFAB3" w:rsidR="00917BCA" w:rsidRPr="00917BCA" w:rsidRDefault="00917BCA" w:rsidP="00917BCA">
      <w:pP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 w:rsidRPr="00917BCA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Dohody o volném obchodu, kapitálové výdaje a průmyslová politika podporují vývoz</w:t>
      </w:r>
    </w:p>
    <w:p w14:paraId="7E9E5542" w14:textId="77777777" w:rsidR="00917BCA" w:rsidRDefault="00917BCA" w:rsidP="00917BCA"/>
    <w:p w14:paraId="5EC6C39F" w14:textId="313CA54D" w:rsidR="00917BCA" w:rsidRDefault="00917BCA" w:rsidP="00917BCA">
      <w:pPr>
        <w:spacing w:line="276" w:lineRule="auto"/>
        <w:rPr>
          <w:rFonts w:ascii="Invesco Interstate Light" w:hAnsi="Invesco Interstate Light"/>
          <w:sz w:val="22"/>
          <w:szCs w:val="22"/>
        </w:rPr>
      </w:pPr>
      <w:r w:rsidRPr="00917BCA">
        <w:rPr>
          <w:rFonts w:ascii="Invesco Interstate Light" w:hAnsi="Invesco Interstate Light"/>
          <w:sz w:val="22"/>
          <w:szCs w:val="22"/>
        </w:rPr>
        <w:t>Celosvětově roste poptávka po produktech vyrobených v Indii. Očekává se, že v nadcházejícím desetiletí se indický vývoz ztrojnásobí, přičemž klíčové jsou vývozy elektroniky, IT a obrana.</w:t>
      </w:r>
    </w:p>
    <w:p w14:paraId="1194929A" w14:textId="77777777" w:rsidR="00917BCA" w:rsidRPr="00917BCA" w:rsidRDefault="00917BCA" w:rsidP="00917BCA">
      <w:pPr>
        <w:spacing w:line="276" w:lineRule="auto"/>
        <w:rPr>
          <w:rFonts w:ascii="Invesco Interstate Light" w:hAnsi="Invesco Interstate Light"/>
          <w:sz w:val="22"/>
          <w:szCs w:val="22"/>
        </w:rPr>
      </w:pPr>
    </w:p>
    <w:p w14:paraId="0A4BA2BA" w14:textId="77777777" w:rsidR="00917BCA" w:rsidRPr="00917BCA" w:rsidRDefault="00917BCA" w:rsidP="00917BC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917BCA">
        <w:rPr>
          <w:rFonts w:ascii="Invesco Interstate Light" w:hAnsi="Invesco Interstate Light"/>
          <w:sz w:val="22"/>
          <w:szCs w:val="22"/>
        </w:rPr>
        <w:t>K tomuto růstu přispívají dohody o volném obchodu (FTA). Ve srovnání s ostatními rozvíjejícími se trhy má Indie dobré dohody o volném obchodu. Indie má například 13 dohod o volném obchodu, které pomáhají zvýšit konkurenceschopnost jejího zboží na světových trzích tím, že snižují cla a netarifní překážky.</w:t>
      </w:r>
    </w:p>
    <w:p w14:paraId="358C4613" w14:textId="77777777" w:rsidR="00917BCA" w:rsidRDefault="00917BCA" w:rsidP="00917BCA">
      <w:pPr>
        <w:spacing w:line="276" w:lineRule="auto"/>
      </w:pPr>
    </w:p>
    <w:p w14:paraId="12AE65A2" w14:textId="77777777" w:rsidR="00917BCA" w:rsidRDefault="00917BCA" w:rsidP="00917BC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917BCA">
        <w:rPr>
          <w:rFonts w:ascii="Invesco Interstate Light" w:hAnsi="Invesco Interstate Light"/>
          <w:sz w:val="22"/>
          <w:szCs w:val="22"/>
        </w:rPr>
        <w:t xml:space="preserve">Vládní politika podporuje mezinárodní společnosti, aby v zemi zřizovaly výrobní základny. Patří mezi ně programy Make in India a </w:t>
      </w:r>
      <w:proofErr w:type="spellStart"/>
      <w:r w:rsidRPr="00917BCA">
        <w:rPr>
          <w:rFonts w:ascii="Invesco Interstate Light" w:hAnsi="Invesco Interstate Light"/>
          <w:sz w:val="22"/>
          <w:szCs w:val="22"/>
        </w:rPr>
        <w:t>Production</w:t>
      </w:r>
      <w:proofErr w:type="spellEnd"/>
      <w:r w:rsidRPr="00917BCA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917BCA">
        <w:rPr>
          <w:rFonts w:ascii="Invesco Interstate Light" w:hAnsi="Invesco Interstate Light"/>
          <w:sz w:val="22"/>
          <w:szCs w:val="22"/>
        </w:rPr>
        <w:t>Linked</w:t>
      </w:r>
      <w:proofErr w:type="spellEnd"/>
      <w:r w:rsidRPr="00917BCA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917BCA">
        <w:rPr>
          <w:rFonts w:ascii="Invesco Interstate Light" w:hAnsi="Invesco Interstate Light"/>
          <w:sz w:val="22"/>
          <w:szCs w:val="22"/>
        </w:rPr>
        <w:t>Incentive</w:t>
      </w:r>
      <w:proofErr w:type="spellEnd"/>
      <w:r w:rsidRPr="00917BCA">
        <w:rPr>
          <w:rFonts w:ascii="Invesco Interstate Light" w:hAnsi="Invesco Interstate Light"/>
          <w:sz w:val="22"/>
          <w:szCs w:val="22"/>
        </w:rPr>
        <w:t xml:space="preserve"> (PLI).</w:t>
      </w:r>
    </w:p>
    <w:p w14:paraId="7BE0E4E4" w14:textId="77777777" w:rsidR="00917BCA" w:rsidRPr="00917BCA" w:rsidRDefault="00917BCA" w:rsidP="00917BCA">
      <w:pPr>
        <w:rPr>
          <w:rFonts w:ascii="Invesco Interstate Light" w:hAnsi="Invesco Interstate Light"/>
          <w:sz w:val="22"/>
          <w:szCs w:val="22"/>
        </w:rPr>
      </w:pPr>
    </w:p>
    <w:p w14:paraId="477DA3D6" w14:textId="77777777" w:rsidR="00917BCA" w:rsidRPr="00917BCA" w:rsidRDefault="00917BCA" w:rsidP="00917BC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917BCA">
        <w:rPr>
          <w:rFonts w:ascii="Invesco Interstate Light" w:hAnsi="Invesco Interstate Light"/>
          <w:sz w:val="22"/>
          <w:szCs w:val="22"/>
        </w:rPr>
        <w:lastRenderedPageBreak/>
        <w:t>Kromě toho má i režim pobídek vázaných na produkci (PLI) přilákat investice, přičemž už zvýšil výrobní kapacitu v mnoha odvětvích. Program PLI vedl k výraznému růstu u výroby elektroniky, léčiv a automobilových součástek, což Indii umožnilo růst na základě obchodního vývozu a snížit závislost na dovozu.</w:t>
      </w:r>
    </w:p>
    <w:p w14:paraId="25764C8D" w14:textId="77777777" w:rsidR="00917BCA" w:rsidRPr="00917BCA" w:rsidRDefault="00917BCA" w:rsidP="00917BC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3A03141F" w14:textId="77777777" w:rsidR="00917BCA" w:rsidRPr="00917BCA" w:rsidRDefault="00917BCA" w:rsidP="00917BC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917BCA">
        <w:rPr>
          <w:rFonts w:ascii="Invesco Interstate Light" w:hAnsi="Invesco Interstate Light"/>
          <w:sz w:val="22"/>
          <w:szCs w:val="22"/>
        </w:rPr>
        <w:t>Lepší obchodní infrastruktura a příznivé politiky rovněž přilákaly přímé zahraniční investice, což dále podpořilo exportně orientovaná průmyslová odvětví. Společnosti přesunuly své dodavatelské řetězce do Indie a využívají výhod rostoucího počtu kvalifikovaných pracovních sil.</w:t>
      </w:r>
    </w:p>
    <w:p w14:paraId="7009D325" w14:textId="77777777" w:rsidR="00917BCA" w:rsidRPr="00917BCA" w:rsidRDefault="00917BCA" w:rsidP="00917BC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327B8C3" w14:textId="4BA7429A" w:rsidR="00917BCA" w:rsidRPr="00917BCA" w:rsidRDefault="00FB3F68" w:rsidP="00917BCA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>
        <w:rPr>
          <w:rFonts w:ascii="Invesco Interstate Light" w:hAnsi="Invesco Interstate Light"/>
          <w:sz w:val="22"/>
          <w:szCs w:val="22"/>
        </w:rPr>
        <w:t>„</w:t>
      </w:r>
      <w:r w:rsidR="00917BCA" w:rsidRPr="00FB3F68">
        <w:rPr>
          <w:rFonts w:ascii="Invesco Interstate Light" w:hAnsi="Invesco Interstate Light"/>
          <w:i/>
          <w:iCs/>
          <w:sz w:val="22"/>
          <w:szCs w:val="22"/>
        </w:rPr>
        <w:t>Celkově lze říci, že indická ekonomika vychází z nízkého základu a nabízí dostatek příležitostí ke zlepšení. V příštích letech proto očekáváme setrvale vysokou úroveň růstu</w:t>
      </w:r>
      <w:r w:rsidRPr="00FB3F68">
        <w:rPr>
          <w:rFonts w:ascii="Invesco Interstate Light" w:hAnsi="Invesco Interstate Light"/>
          <w:i/>
          <w:iCs/>
          <w:sz w:val="22"/>
          <w:szCs w:val="22"/>
        </w:rPr>
        <w:t>,“</w:t>
      </w:r>
      <w:r>
        <w:rPr>
          <w:rFonts w:ascii="Invesco Interstate Light" w:hAnsi="Invesco Interstate Light"/>
          <w:sz w:val="22"/>
          <w:szCs w:val="22"/>
        </w:rPr>
        <w:t xml:space="preserve"> uzavírá Paul Jackson.</w:t>
      </w:r>
    </w:p>
    <w:p w14:paraId="6316FBB1" w14:textId="77777777" w:rsidR="007F4D72" w:rsidRDefault="007F4D72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5547099A" w14:textId="77777777" w:rsidR="00917BCA" w:rsidRDefault="00917BCA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DEA4B7C" w14:textId="77777777" w:rsidR="00917BCA" w:rsidRDefault="00917BCA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1484E23" w:rsidR="00497B07" w:rsidRPr="004E3E12" w:rsidRDefault="4E481D2D" w:rsidP="00964B41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60743A25" w14:textId="6C5714A2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45197CC2" w:rsidR="00497B07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>To může být částečně způsobeno změnami směnných kurzů. Investoři nemusí získat zpět celou investovanou částku. Minulá výkonnost není vodítkem pro budoucí výnosy.</w:t>
      </w:r>
    </w:p>
    <w:p w14:paraId="28A77572" w14:textId="454E3476" w:rsidR="00847010" w:rsidRPr="004E3E12" w:rsidRDefault="00847010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2BB7FCC" w14:textId="04620B0F" w:rsidR="00497B07" w:rsidRPr="004E3E12" w:rsidRDefault="00497B07" w:rsidP="59A5D358">
      <w:pPr>
        <w:autoSpaceDE w:val="0"/>
        <w:autoSpaceDN w:val="0"/>
        <w:adjustRightInd w:val="0"/>
        <w:spacing w:line="240" w:lineRule="auto"/>
      </w:pPr>
    </w:p>
    <w:p w14:paraId="712AB60B" w14:textId="689687E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195176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</w:p>
    <w:p w14:paraId="3CEFA5D0" w14:textId="7421B9BE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224AE92" w:rsidR="00497B07" w:rsidRPr="004E3E12" w:rsidRDefault="00497B07" w:rsidP="59A5D358">
      <w:pPr>
        <w:autoSpaceDE w:val="0"/>
        <w:autoSpaceDN w:val="0"/>
        <w:adjustRightInd w:val="0"/>
        <w:spacing w:line="240" w:lineRule="auto"/>
      </w:pPr>
    </w:p>
    <w:p w14:paraId="7BF77D56" w14:textId="1ED7EA90" w:rsidR="00497B07" w:rsidRPr="00266B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266B9E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266B9E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5B0EF928" w:rsidR="00497B07" w:rsidRPr="00195176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410B7715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proofErr w:type="gramStart"/>
      <w:r w:rsidRPr="00195176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- pobočka</w:t>
      </w:r>
      <w:proofErr w:type="gramEnd"/>
      <w:r w:rsidRPr="00195176">
        <w:rPr>
          <w:rFonts w:ascii="Invesco Interstate Light" w:hAnsi="Invesco Interstate Light"/>
          <w:sz w:val="22"/>
          <w:szCs w:val="22"/>
        </w:rPr>
        <w:t xml:space="preserve"> pobočky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- jsou součástí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09AF3947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45D1473C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 </w:t>
      </w:r>
    </w:p>
    <w:p w14:paraId="078F3187" w14:textId="77777777" w:rsidR="007E3840" w:rsidRDefault="007E3840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4F75258" w14:textId="6398A87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Management</w:t>
      </w:r>
    </w:p>
    <w:p w14:paraId="559399C3" w14:textId="44BFB55F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195176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58410BAD" w14:textId="4A07EF3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 </w:t>
      </w:r>
    </w:p>
    <w:p w14:paraId="2ACE74D0" w14:textId="04997894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</w:p>
    <w:p w14:paraId="30D1D96A" w14:textId="73FC7592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4B52FAE8" w14:textId="732166FB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</w:p>
    <w:p w14:paraId="28F600F3" w14:textId="24A8A143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 </w:t>
      </w:r>
    </w:p>
    <w:p w14:paraId="787B0E55" w14:textId="11B13B37" w:rsidR="00497B07" w:rsidRPr="00195176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195176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195176">
        <w:rPr>
          <w:rFonts w:ascii="Invesco Interstate Light" w:hAnsi="Invesco Interstate Light"/>
          <w:sz w:val="22"/>
          <w:szCs w:val="22"/>
        </w:rPr>
        <w:br/>
      </w:r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195176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195176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1D371E5F" w14:textId="77777777" w:rsidR="002355DD" w:rsidRDefault="002355DD" w:rsidP="59A5D358">
      <w:pPr>
        <w:autoSpaceDE w:val="0"/>
        <w:autoSpaceDN w:val="0"/>
        <w:adjustRightInd w:val="0"/>
        <w:spacing w:line="240" w:lineRule="auto"/>
      </w:pPr>
    </w:p>
    <w:p w14:paraId="6AC00E0C" w14:textId="77777777" w:rsidR="002355DD" w:rsidRDefault="002355DD" w:rsidP="002355DD">
      <w:pPr>
        <w:spacing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Pro více informací kontaktujte:</w:t>
      </w:r>
    </w:p>
    <w:p w14:paraId="64E7D96B" w14:textId="77777777" w:rsidR="002355DD" w:rsidRDefault="002355DD" w:rsidP="002355DD">
      <w:pPr>
        <w:spacing w:line="360" w:lineRule="auto"/>
        <w:rPr>
          <w:b/>
          <w:sz w:val="20"/>
          <w:szCs w:val="20"/>
        </w:rPr>
      </w:pPr>
    </w:p>
    <w:p w14:paraId="2D8CCFC3" w14:textId="77777777" w:rsidR="002355DD" w:rsidRDefault="002355DD" w:rsidP="002355DD">
      <w:pPr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Eliška Krohová</w:t>
      </w:r>
    </w:p>
    <w:p w14:paraId="0E0B4947" w14:textId="77777777" w:rsidR="002355DD" w:rsidRDefault="002355DD" w:rsidP="002355DD">
      <w:pPr>
        <w:spacing w:line="240" w:lineRule="exac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lastRenderedPageBreak/>
        <w:t>Crest</w:t>
      </w:r>
      <w:proofErr w:type="spellEnd"/>
      <w:r>
        <w:rPr>
          <w:b/>
          <w:bCs/>
          <w:sz w:val="20"/>
          <w:szCs w:val="20"/>
        </w:rPr>
        <w:t xml:space="preserve"> Communications, a.s.</w:t>
      </w:r>
    </w:p>
    <w:p w14:paraId="6206EFAC" w14:textId="77777777" w:rsidR="002355DD" w:rsidRDefault="002355DD" w:rsidP="002355DD">
      <w:pPr>
        <w:spacing w:line="240" w:lineRule="exact"/>
        <w:rPr>
          <w:sz w:val="20"/>
          <w:szCs w:val="20"/>
        </w:rPr>
      </w:pPr>
    </w:p>
    <w:p w14:paraId="3F25933E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Ostrovní 126/30</w:t>
      </w:r>
    </w:p>
    <w:p w14:paraId="1F8E91BC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110 00 Praha 1</w:t>
      </w:r>
    </w:p>
    <w:p w14:paraId="3B799577" w14:textId="77777777" w:rsidR="002355DD" w:rsidRDefault="002355DD" w:rsidP="002355DD">
      <w:pPr>
        <w:spacing w:line="24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gsm</w:t>
      </w:r>
      <w:proofErr w:type="spellEnd"/>
      <w:r>
        <w:rPr>
          <w:sz w:val="20"/>
          <w:szCs w:val="20"/>
        </w:rPr>
        <w:t>: + 420 720 406 659</w:t>
      </w:r>
    </w:p>
    <w:p w14:paraId="4267CA9A" w14:textId="77777777" w:rsidR="002355DD" w:rsidRDefault="002355DD" w:rsidP="002355DD">
      <w:pPr>
        <w:spacing w:line="240" w:lineRule="exact"/>
        <w:rPr>
          <w:sz w:val="20"/>
          <w:szCs w:val="20"/>
        </w:rPr>
      </w:pPr>
      <w:hyperlink w:tooltip="blocked::http://www.crestcom.cz&#10;http://www.crestcom.cz/" w:history="1">
        <w:r>
          <w:rPr>
            <w:rStyle w:val="Hypertextovodkaz"/>
            <w:color w:val="990033"/>
            <w:sz w:val="20"/>
            <w:szCs w:val="20"/>
          </w:rPr>
          <w:t>www.crestcom.cz</w:t>
        </w:r>
      </w:hyperlink>
    </w:p>
    <w:p w14:paraId="22D43DA7" w14:textId="77777777" w:rsidR="002355DD" w:rsidRDefault="002355DD" w:rsidP="002355DD">
      <w:pPr>
        <w:spacing w:line="240" w:lineRule="exac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e-mail: </w:t>
      </w:r>
      <w:hyperlink r:id="rId12" w:history="1">
        <w:r>
          <w:rPr>
            <w:rStyle w:val="Hypertextovodkaz"/>
            <w:sz w:val="20"/>
            <w:szCs w:val="20"/>
          </w:rPr>
          <w:t>eliska.krohova@crestcom.cz</w:t>
        </w:r>
      </w:hyperlink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91689B">
      <w:headerReference w:type="default" r:id="rId13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D8E0" w14:textId="77777777" w:rsidR="005F0176" w:rsidRDefault="005F0176">
      <w:r>
        <w:separator/>
      </w:r>
    </w:p>
  </w:endnote>
  <w:endnote w:type="continuationSeparator" w:id="0">
    <w:p w14:paraId="319EE3E2" w14:textId="77777777" w:rsidR="005F0176" w:rsidRDefault="005F0176">
      <w:r>
        <w:continuationSeparator/>
      </w:r>
    </w:p>
  </w:endnote>
  <w:endnote w:type="continuationNotice" w:id="1">
    <w:p w14:paraId="0671D5DA" w14:textId="77777777" w:rsidR="005F0176" w:rsidRDefault="005F01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8336" w14:textId="77777777" w:rsidR="005F0176" w:rsidRDefault="005F0176">
      <w:r>
        <w:separator/>
      </w:r>
    </w:p>
  </w:footnote>
  <w:footnote w:type="continuationSeparator" w:id="0">
    <w:p w14:paraId="2314D0B0" w14:textId="77777777" w:rsidR="005F0176" w:rsidRDefault="005F0176">
      <w:r>
        <w:continuationSeparator/>
      </w:r>
    </w:p>
  </w:footnote>
  <w:footnote w:type="continuationNotice" w:id="1">
    <w:p w14:paraId="6326B035" w14:textId="77777777" w:rsidR="005F0176" w:rsidRDefault="005F01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02D261E7" w:rsidR="00702C33" w:rsidRPr="000730A6" w:rsidRDefault="00520922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  <w:r>
      <w:rPr>
        <w:color w:val="000000"/>
        <w:sz w:val="27"/>
        <w:szCs w:val="27"/>
      </w:rPr>
      <w:tab/>
    </w:r>
    <w:r>
      <w:rPr>
        <w:color w:val="000000"/>
        <w:sz w:val="27"/>
        <w:szCs w:val="27"/>
      </w:rPr>
      <w:tab/>
    </w:r>
    <w:r w:rsidR="00D0088C">
      <w:rPr>
        <w:color w:val="000000"/>
        <w:sz w:val="27"/>
        <w:szCs w:val="27"/>
      </w:rPr>
      <w:t>1</w:t>
    </w:r>
    <w:r w:rsidR="00C8690C">
      <w:rPr>
        <w:color w:val="000000"/>
        <w:sz w:val="27"/>
        <w:szCs w:val="27"/>
      </w:rPr>
      <w:t>2</w:t>
    </w:r>
    <w:r w:rsidR="00425CF0">
      <w:rPr>
        <w:color w:val="000000"/>
        <w:sz w:val="27"/>
        <w:szCs w:val="27"/>
      </w:rPr>
      <w:t>.</w:t>
    </w:r>
    <w:r>
      <w:rPr>
        <w:color w:val="000000"/>
        <w:sz w:val="27"/>
        <w:szCs w:val="27"/>
      </w:rPr>
      <w:t>0</w:t>
    </w:r>
    <w:r w:rsidR="00D0088C">
      <w:rPr>
        <w:color w:val="000000"/>
        <w:sz w:val="27"/>
        <w:szCs w:val="27"/>
      </w:rPr>
      <w:t>2</w:t>
    </w:r>
    <w:r>
      <w:rPr>
        <w:color w:val="000000"/>
        <w:sz w:val="27"/>
        <w:szCs w:val="27"/>
      </w:rPr>
      <w:t>. 202</w:t>
    </w:r>
    <w:r w:rsidR="00B06419">
      <w:rPr>
        <w:color w:val="000000"/>
        <w:sz w:val="27"/>
        <w:szCs w:val="27"/>
      </w:rPr>
      <w:t>5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0E2250DA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1757"/>
    <w:multiLevelType w:val="hybridMultilevel"/>
    <w:tmpl w:val="C4A22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D11D4"/>
    <w:multiLevelType w:val="hybridMultilevel"/>
    <w:tmpl w:val="5FCEE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D3F17"/>
    <w:multiLevelType w:val="hybridMultilevel"/>
    <w:tmpl w:val="C4A22C52"/>
    <w:lvl w:ilvl="0" w:tplc="8C785E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0672A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70239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B1325"/>
    <w:multiLevelType w:val="hybridMultilevel"/>
    <w:tmpl w:val="C4A22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D70"/>
    <w:multiLevelType w:val="multilevel"/>
    <w:tmpl w:val="11820CCE"/>
    <w:numStyleLink w:val="FormatvorlageAufgezhlt"/>
  </w:abstractNum>
  <w:abstractNum w:abstractNumId="12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75099"/>
    <w:multiLevelType w:val="hybridMultilevel"/>
    <w:tmpl w:val="FB5A6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913C5"/>
    <w:multiLevelType w:val="hybridMultilevel"/>
    <w:tmpl w:val="2B466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81ED0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30B23"/>
    <w:multiLevelType w:val="multilevel"/>
    <w:tmpl w:val="11820CCE"/>
    <w:numStyleLink w:val="FormatvorlageAufgezhlt"/>
  </w:abstractNum>
  <w:abstractNum w:abstractNumId="18" w15:restartNumberingAfterBreak="0">
    <w:nsid w:val="521F2838"/>
    <w:multiLevelType w:val="hybridMultilevel"/>
    <w:tmpl w:val="02AA8462"/>
    <w:lvl w:ilvl="0" w:tplc="A322CF8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F00E71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403C3"/>
    <w:multiLevelType w:val="multilevel"/>
    <w:tmpl w:val="11820CCE"/>
    <w:numStyleLink w:val="FormatvorlageAufgezhlt"/>
  </w:abstractNum>
  <w:abstractNum w:abstractNumId="23" w15:restartNumberingAfterBreak="0">
    <w:nsid w:val="6C513F63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C4721"/>
    <w:multiLevelType w:val="multilevel"/>
    <w:tmpl w:val="11820CCE"/>
    <w:numStyleLink w:val="FormatvorlageAufgezhlt"/>
  </w:abstractNum>
  <w:abstractNum w:abstractNumId="25" w15:restartNumberingAfterBreak="0">
    <w:nsid w:val="71312D4E"/>
    <w:multiLevelType w:val="hybridMultilevel"/>
    <w:tmpl w:val="C4A22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702E8"/>
    <w:multiLevelType w:val="hybridMultilevel"/>
    <w:tmpl w:val="D0D4C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5380B"/>
    <w:multiLevelType w:val="multilevel"/>
    <w:tmpl w:val="11820CCE"/>
    <w:numStyleLink w:val="FormatvorlageAufgezhlt"/>
  </w:abstractNum>
  <w:abstractNum w:abstractNumId="28" w15:restartNumberingAfterBreak="0">
    <w:nsid w:val="7A6714D8"/>
    <w:multiLevelType w:val="hybridMultilevel"/>
    <w:tmpl w:val="27D4555C"/>
    <w:lvl w:ilvl="0" w:tplc="088C35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673D6"/>
    <w:multiLevelType w:val="hybridMultilevel"/>
    <w:tmpl w:val="0C64AE2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1801">
    <w:abstractNumId w:val="0"/>
  </w:num>
  <w:num w:numId="2" w16cid:durableId="528304255">
    <w:abstractNumId w:val="12"/>
  </w:num>
  <w:num w:numId="3" w16cid:durableId="853768817">
    <w:abstractNumId w:val="21"/>
  </w:num>
  <w:num w:numId="4" w16cid:durableId="1099175869">
    <w:abstractNumId w:val="15"/>
  </w:num>
  <w:num w:numId="5" w16cid:durableId="49378282">
    <w:abstractNumId w:val="17"/>
  </w:num>
  <w:num w:numId="6" w16cid:durableId="841507672">
    <w:abstractNumId w:val="22"/>
  </w:num>
  <w:num w:numId="7" w16cid:durableId="1884513091">
    <w:abstractNumId w:val="24"/>
  </w:num>
  <w:num w:numId="8" w16cid:durableId="2142453047">
    <w:abstractNumId w:val="1"/>
  </w:num>
  <w:num w:numId="9" w16cid:durableId="2043624309">
    <w:abstractNumId w:val="27"/>
  </w:num>
  <w:num w:numId="10" w16cid:durableId="77099042">
    <w:abstractNumId w:val="11"/>
  </w:num>
  <w:num w:numId="11" w16cid:durableId="993215370">
    <w:abstractNumId w:val="2"/>
  </w:num>
  <w:num w:numId="12" w16cid:durableId="1730807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797769">
    <w:abstractNumId w:val="30"/>
  </w:num>
  <w:num w:numId="14" w16cid:durableId="1991711005">
    <w:abstractNumId w:val="31"/>
  </w:num>
  <w:num w:numId="15" w16cid:durableId="954478995">
    <w:abstractNumId w:val="20"/>
  </w:num>
  <w:num w:numId="16" w16cid:durableId="1081635784">
    <w:abstractNumId w:val="6"/>
  </w:num>
  <w:num w:numId="17" w16cid:durableId="352734528">
    <w:abstractNumId w:val="4"/>
  </w:num>
  <w:num w:numId="18" w16cid:durableId="720517474">
    <w:abstractNumId w:val="10"/>
  </w:num>
  <w:num w:numId="19" w16cid:durableId="2035837020">
    <w:abstractNumId w:val="18"/>
  </w:num>
  <w:num w:numId="20" w16cid:durableId="1021473623">
    <w:abstractNumId w:val="25"/>
  </w:num>
  <w:num w:numId="21" w16cid:durableId="1161507606">
    <w:abstractNumId w:val="13"/>
  </w:num>
  <w:num w:numId="22" w16cid:durableId="1487236101">
    <w:abstractNumId w:val="14"/>
  </w:num>
  <w:num w:numId="23" w16cid:durableId="1613634848">
    <w:abstractNumId w:val="28"/>
  </w:num>
  <w:num w:numId="24" w16cid:durableId="1158379418">
    <w:abstractNumId w:val="19"/>
  </w:num>
  <w:num w:numId="25" w16cid:durableId="1700348587">
    <w:abstractNumId w:val="9"/>
  </w:num>
  <w:num w:numId="26" w16cid:durableId="1936089815">
    <w:abstractNumId w:val="3"/>
  </w:num>
  <w:num w:numId="27" w16cid:durableId="508521868">
    <w:abstractNumId w:val="26"/>
  </w:num>
  <w:num w:numId="28" w16cid:durableId="1749575253">
    <w:abstractNumId w:val="5"/>
  </w:num>
  <w:num w:numId="29" w16cid:durableId="996493674">
    <w:abstractNumId w:val="16"/>
  </w:num>
  <w:num w:numId="30" w16cid:durableId="1870415114">
    <w:abstractNumId w:val="23"/>
  </w:num>
  <w:num w:numId="31" w16cid:durableId="312832630">
    <w:abstractNumId w:val="8"/>
  </w:num>
  <w:num w:numId="32" w16cid:durableId="5306097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EA0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3FC1"/>
    <w:rsid w:val="0002434D"/>
    <w:rsid w:val="00024669"/>
    <w:rsid w:val="00025180"/>
    <w:rsid w:val="000251FB"/>
    <w:rsid w:val="000259D0"/>
    <w:rsid w:val="00025A33"/>
    <w:rsid w:val="00025C6A"/>
    <w:rsid w:val="00026CDE"/>
    <w:rsid w:val="00030ECD"/>
    <w:rsid w:val="0003116B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6EAD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1F8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79B"/>
    <w:rsid w:val="0008583B"/>
    <w:rsid w:val="000862B0"/>
    <w:rsid w:val="000863BA"/>
    <w:rsid w:val="00086595"/>
    <w:rsid w:val="000877ED"/>
    <w:rsid w:val="00087927"/>
    <w:rsid w:val="00087D70"/>
    <w:rsid w:val="000900CE"/>
    <w:rsid w:val="000900DA"/>
    <w:rsid w:val="0009151B"/>
    <w:rsid w:val="0009249A"/>
    <w:rsid w:val="00092585"/>
    <w:rsid w:val="0009495F"/>
    <w:rsid w:val="00094B7F"/>
    <w:rsid w:val="0009663F"/>
    <w:rsid w:val="00097356"/>
    <w:rsid w:val="00097DE4"/>
    <w:rsid w:val="000A126B"/>
    <w:rsid w:val="000A33F8"/>
    <w:rsid w:val="000A3997"/>
    <w:rsid w:val="000A3C74"/>
    <w:rsid w:val="000A4A52"/>
    <w:rsid w:val="000A6B52"/>
    <w:rsid w:val="000A7624"/>
    <w:rsid w:val="000B0C0F"/>
    <w:rsid w:val="000B0FE5"/>
    <w:rsid w:val="000B26FE"/>
    <w:rsid w:val="000B28B9"/>
    <w:rsid w:val="000B2AAC"/>
    <w:rsid w:val="000B3C59"/>
    <w:rsid w:val="000B4460"/>
    <w:rsid w:val="000B48B8"/>
    <w:rsid w:val="000B4D2A"/>
    <w:rsid w:val="000B661C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4BE9"/>
    <w:rsid w:val="000D54BF"/>
    <w:rsid w:val="000D5865"/>
    <w:rsid w:val="000D5B26"/>
    <w:rsid w:val="000D6236"/>
    <w:rsid w:val="000D69EA"/>
    <w:rsid w:val="000D71A7"/>
    <w:rsid w:val="000E00C1"/>
    <w:rsid w:val="000E0B4D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ADA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9E6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082E"/>
    <w:rsid w:val="0018083C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87861"/>
    <w:rsid w:val="00190D46"/>
    <w:rsid w:val="0019116B"/>
    <w:rsid w:val="001928DE"/>
    <w:rsid w:val="00192E42"/>
    <w:rsid w:val="0019316B"/>
    <w:rsid w:val="00193BF3"/>
    <w:rsid w:val="001945E8"/>
    <w:rsid w:val="00195176"/>
    <w:rsid w:val="0019644B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4F4"/>
    <w:rsid w:val="001A4521"/>
    <w:rsid w:val="001A4F9A"/>
    <w:rsid w:val="001A5390"/>
    <w:rsid w:val="001A5E8D"/>
    <w:rsid w:val="001A6A07"/>
    <w:rsid w:val="001A7952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182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1183"/>
    <w:rsid w:val="002136CF"/>
    <w:rsid w:val="002137B6"/>
    <w:rsid w:val="002137C6"/>
    <w:rsid w:val="00213DD1"/>
    <w:rsid w:val="00214656"/>
    <w:rsid w:val="00216C25"/>
    <w:rsid w:val="00216F84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5B"/>
    <w:rsid w:val="0022676E"/>
    <w:rsid w:val="002276D6"/>
    <w:rsid w:val="00227E13"/>
    <w:rsid w:val="00232A7E"/>
    <w:rsid w:val="00233E1A"/>
    <w:rsid w:val="002355DD"/>
    <w:rsid w:val="0023665C"/>
    <w:rsid w:val="002374A8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B9E"/>
    <w:rsid w:val="00266DF5"/>
    <w:rsid w:val="00267A4E"/>
    <w:rsid w:val="0027097C"/>
    <w:rsid w:val="00271478"/>
    <w:rsid w:val="002716E8"/>
    <w:rsid w:val="002721C2"/>
    <w:rsid w:val="002725F6"/>
    <w:rsid w:val="00274752"/>
    <w:rsid w:val="00274B80"/>
    <w:rsid w:val="00275901"/>
    <w:rsid w:val="002768F3"/>
    <w:rsid w:val="00276FBA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54B2"/>
    <w:rsid w:val="00286FBE"/>
    <w:rsid w:val="00287A3F"/>
    <w:rsid w:val="00290496"/>
    <w:rsid w:val="00290F13"/>
    <w:rsid w:val="00291100"/>
    <w:rsid w:val="00291BA0"/>
    <w:rsid w:val="00293B74"/>
    <w:rsid w:val="00294024"/>
    <w:rsid w:val="002953EC"/>
    <w:rsid w:val="002970D9"/>
    <w:rsid w:val="002A15A9"/>
    <w:rsid w:val="002A230F"/>
    <w:rsid w:val="002A314A"/>
    <w:rsid w:val="002A380D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16DC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321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2886"/>
    <w:rsid w:val="0031307A"/>
    <w:rsid w:val="00314CB9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0FE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661B1"/>
    <w:rsid w:val="003704EE"/>
    <w:rsid w:val="00370E1B"/>
    <w:rsid w:val="00370F40"/>
    <w:rsid w:val="0037110C"/>
    <w:rsid w:val="0037129C"/>
    <w:rsid w:val="00371523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18B0"/>
    <w:rsid w:val="00382094"/>
    <w:rsid w:val="0038220E"/>
    <w:rsid w:val="00382712"/>
    <w:rsid w:val="003839BD"/>
    <w:rsid w:val="00384C39"/>
    <w:rsid w:val="003860CD"/>
    <w:rsid w:val="0038778E"/>
    <w:rsid w:val="003878E1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100A"/>
    <w:rsid w:val="003C33DE"/>
    <w:rsid w:val="003C384D"/>
    <w:rsid w:val="003C3BB9"/>
    <w:rsid w:val="003C4187"/>
    <w:rsid w:val="003C4BC7"/>
    <w:rsid w:val="003C60D8"/>
    <w:rsid w:val="003C60F5"/>
    <w:rsid w:val="003C62E9"/>
    <w:rsid w:val="003D1079"/>
    <w:rsid w:val="003D1767"/>
    <w:rsid w:val="003D1C8B"/>
    <w:rsid w:val="003D1D82"/>
    <w:rsid w:val="003D3827"/>
    <w:rsid w:val="003D613F"/>
    <w:rsid w:val="003D6144"/>
    <w:rsid w:val="003D670F"/>
    <w:rsid w:val="003D7142"/>
    <w:rsid w:val="003D7D38"/>
    <w:rsid w:val="003E173E"/>
    <w:rsid w:val="003E18DF"/>
    <w:rsid w:val="003E2BE5"/>
    <w:rsid w:val="003E338A"/>
    <w:rsid w:val="003E381C"/>
    <w:rsid w:val="003E3A20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131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660"/>
    <w:rsid w:val="004219DC"/>
    <w:rsid w:val="00421A3A"/>
    <w:rsid w:val="00421BA7"/>
    <w:rsid w:val="00422A1B"/>
    <w:rsid w:val="0042317D"/>
    <w:rsid w:val="004231C6"/>
    <w:rsid w:val="004234DB"/>
    <w:rsid w:val="00425147"/>
    <w:rsid w:val="00425295"/>
    <w:rsid w:val="0042534C"/>
    <w:rsid w:val="004257F2"/>
    <w:rsid w:val="00425CF0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389E"/>
    <w:rsid w:val="00434640"/>
    <w:rsid w:val="00434817"/>
    <w:rsid w:val="00435858"/>
    <w:rsid w:val="0043587B"/>
    <w:rsid w:val="00436DFB"/>
    <w:rsid w:val="004370D5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0CAA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C75"/>
    <w:rsid w:val="0046020E"/>
    <w:rsid w:val="0046076E"/>
    <w:rsid w:val="00460A9E"/>
    <w:rsid w:val="00461115"/>
    <w:rsid w:val="00461AAC"/>
    <w:rsid w:val="004622EF"/>
    <w:rsid w:val="00462732"/>
    <w:rsid w:val="00462F08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80634"/>
    <w:rsid w:val="00480793"/>
    <w:rsid w:val="0048113C"/>
    <w:rsid w:val="00481665"/>
    <w:rsid w:val="00482CE4"/>
    <w:rsid w:val="00484433"/>
    <w:rsid w:val="004879FC"/>
    <w:rsid w:val="00491017"/>
    <w:rsid w:val="00491235"/>
    <w:rsid w:val="0049133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2FE5"/>
    <w:rsid w:val="004D32E9"/>
    <w:rsid w:val="004D4150"/>
    <w:rsid w:val="004D6797"/>
    <w:rsid w:val="004D6E8A"/>
    <w:rsid w:val="004D6F30"/>
    <w:rsid w:val="004D7AF2"/>
    <w:rsid w:val="004E0E21"/>
    <w:rsid w:val="004E3E12"/>
    <w:rsid w:val="004E3FE2"/>
    <w:rsid w:val="004E42BD"/>
    <w:rsid w:val="004E52D6"/>
    <w:rsid w:val="004E6C79"/>
    <w:rsid w:val="004E75FF"/>
    <w:rsid w:val="004E7819"/>
    <w:rsid w:val="004E7C4A"/>
    <w:rsid w:val="004F0B33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745E"/>
    <w:rsid w:val="004F7B9E"/>
    <w:rsid w:val="00500C80"/>
    <w:rsid w:val="00500DD5"/>
    <w:rsid w:val="0050134D"/>
    <w:rsid w:val="005018F6"/>
    <w:rsid w:val="00501EF8"/>
    <w:rsid w:val="00502066"/>
    <w:rsid w:val="00502073"/>
    <w:rsid w:val="00502F2D"/>
    <w:rsid w:val="00503EAE"/>
    <w:rsid w:val="005064FC"/>
    <w:rsid w:val="00507824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4A3E"/>
    <w:rsid w:val="00514C4E"/>
    <w:rsid w:val="00514EF9"/>
    <w:rsid w:val="005150EA"/>
    <w:rsid w:val="005152A6"/>
    <w:rsid w:val="00520922"/>
    <w:rsid w:val="00521200"/>
    <w:rsid w:val="005228E5"/>
    <w:rsid w:val="005242D3"/>
    <w:rsid w:val="00524323"/>
    <w:rsid w:val="00525157"/>
    <w:rsid w:val="00525A6D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8FE"/>
    <w:rsid w:val="005336D3"/>
    <w:rsid w:val="00534A8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0AC"/>
    <w:rsid w:val="00544470"/>
    <w:rsid w:val="00545D9B"/>
    <w:rsid w:val="0054680C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953"/>
    <w:rsid w:val="00587B38"/>
    <w:rsid w:val="00587FAB"/>
    <w:rsid w:val="005909A0"/>
    <w:rsid w:val="00591615"/>
    <w:rsid w:val="0059275D"/>
    <w:rsid w:val="00592B06"/>
    <w:rsid w:val="00592B5E"/>
    <w:rsid w:val="005943E7"/>
    <w:rsid w:val="00594EC0"/>
    <w:rsid w:val="0059508D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96D"/>
    <w:rsid w:val="005A4071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470A"/>
    <w:rsid w:val="005B49D7"/>
    <w:rsid w:val="005B4F43"/>
    <w:rsid w:val="005B541B"/>
    <w:rsid w:val="005B67F3"/>
    <w:rsid w:val="005B7149"/>
    <w:rsid w:val="005B7D6F"/>
    <w:rsid w:val="005B7F25"/>
    <w:rsid w:val="005C0011"/>
    <w:rsid w:val="005C005E"/>
    <w:rsid w:val="005C0CB3"/>
    <w:rsid w:val="005C1606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85B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7042"/>
    <w:rsid w:val="005D75FA"/>
    <w:rsid w:val="005D7AC9"/>
    <w:rsid w:val="005E04B5"/>
    <w:rsid w:val="005E11F3"/>
    <w:rsid w:val="005E1209"/>
    <w:rsid w:val="005E22F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0176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2DF5"/>
    <w:rsid w:val="00624F63"/>
    <w:rsid w:val="00625088"/>
    <w:rsid w:val="00625117"/>
    <w:rsid w:val="006254BE"/>
    <w:rsid w:val="0062589A"/>
    <w:rsid w:val="00625988"/>
    <w:rsid w:val="00625AE6"/>
    <w:rsid w:val="00625B4E"/>
    <w:rsid w:val="006268D0"/>
    <w:rsid w:val="00627E84"/>
    <w:rsid w:val="00630480"/>
    <w:rsid w:val="00630D0F"/>
    <w:rsid w:val="00632AF8"/>
    <w:rsid w:val="00633022"/>
    <w:rsid w:val="006337A7"/>
    <w:rsid w:val="00635FD3"/>
    <w:rsid w:val="00636791"/>
    <w:rsid w:val="006374FE"/>
    <w:rsid w:val="0063769D"/>
    <w:rsid w:val="00637ECD"/>
    <w:rsid w:val="00640197"/>
    <w:rsid w:val="00640E1C"/>
    <w:rsid w:val="00641089"/>
    <w:rsid w:val="00641D30"/>
    <w:rsid w:val="0064207D"/>
    <w:rsid w:val="00642593"/>
    <w:rsid w:val="00642F0C"/>
    <w:rsid w:val="00643F4B"/>
    <w:rsid w:val="006442B6"/>
    <w:rsid w:val="006448B1"/>
    <w:rsid w:val="00644E4D"/>
    <w:rsid w:val="006454BB"/>
    <w:rsid w:val="00645A0B"/>
    <w:rsid w:val="00646B24"/>
    <w:rsid w:val="0064735F"/>
    <w:rsid w:val="00647DC0"/>
    <w:rsid w:val="00651C42"/>
    <w:rsid w:val="00651FAA"/>
    <w:rsid w:val="00652AD3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4B28"/>
    <w:rsid w:val="006751A7"/>
    <w:rsid w:val="006756E1"/>
    <w:rsid w:val="006759AB"/>
    <w:rsid w:val="00676440"/>
    <w:rsid w:val="00676558"/>
    <w:rsid w:val="00676AE0"/>
    <w:rsid w:val="00677003"/>
    <w:rsid w:val="00677046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DF2"/>
    <w:rsid w:val="00692F17"/>
    <w:rsid w:val="00693315"/>
    <w:rsid w:val="00693C1F"/>
    <w:rsid w:val="0069416B"/>
    <w:rsid w:val="006942C7"/>
    <w:rsid w:val="00696335"/>
    <w:rsid w:val="0069645C"/>
    <w:rsid w:val="0069693B"/>
    <w:rsid w:val="00696F88"/>
    <w:rsid w:val="00697043"/>
    <w:rsid w:val="006A200C"/>
    <w:rsid w:val="006A27C8"/>
    <w:rsid w:val="006A41A8"/>
    <w:rsid w:val="006A433E"/>
    <w:rsid w:val="006A4753"/>
    <w:rsid w:val="006A5648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6F8E"/>
    <w:rsid w:val="006B740E"/>
    <w:rsid w:val="006C19A1"/>
    <w:rsid w:val="006C2358"/>
    <w:rsid w:val="006C36B7"/>
    <w:rsid w:val="006C3DE6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9C8"/>
    <w:rsid w:val="006E6F73"/>
    <w:rsid w:val="006E7834"/>
    <w:rsid w:val="006E7B5B"/>
    <w:rsid w:val="006E7BD1"/>
    <w:rsid w:val="006F1A0F"/>
    <w:rsid w:val="006F29CF"/>
    <w:rsid w:val="006F3B33"/>
    <w:rsid w:val="006F4223"/>
    <w:rsid w:val="006F4B8E"/>
    <w:rsid w:val="006F66B6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037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3EC"/>
    <w:rsid w:val="00714CE6"/>
    <w:rsid w:val="0071504D"/>
    <w:rsid w:val="007159FD"/>
    <w:rsid w:val="00716776"/>
    <w:rsid w:val="00716AB5"/>
    <w:rsid w:val="00716CBE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5933"/>
    <w:rsid w:val="00735BED"/>
    <w:rsid w:val="00735F75"/>
    <w:rsid w:val="0073636B"/>
    <w:rsid w:val="0073678E"/>
    <w:rsid w:val="00740C90"/>
    <w:rsid w:val="00740E86"/>
    <w:rsid w:val="00740F5E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204D"/>
    <w:rsid w:val="00752265"/>
    <w:rsid w:val="0075320C"/>
    <w:rsid w:val="00753466"/>
    <w:rsid w:val="0075360F"/>
    <w:rsid w:val="00753DCE"/>
    <w:rsid w:val="00753F28"/>
    <w:rsid w:val="00754337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268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675D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EC6"/>
    <w:rsid w:val="00794F9C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388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3840"/>
    <w:rsid w:val="007E46DD"/>
    <w:rsid w:val="007E56F4"/>
    <w:rsid w:val="007E61AE"/>
    <w:rsid w:val="007E6FF3"/>
    <w:rsid w:val="007F0EAE"/>
    <w:rsid w:val="007F1CC9"/>
    <w:rsid w:val="007F225B"/>
    <w:rsid w:val="007F26DC"/>
    <w:rsid w:val="007F3E3D"/>
    <w:rsid w:val="007F4152"/>
    <w:rsid w:val="007F434A"/>
    <w:rsid w:val="007F496E"/>
    <w:rsid w:val="007F4D72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6C6A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005"/>
    <w:rsid w:val="00825300"/>
    <w:rsid w:val="00825CB5"/>
    <w:rsid w:val="008305CC"/>
    <w:rsid w:val="0083088C"/>
    <w:rsid w:val="00830CAC"/>
    <w:rsid w:val="008318C2"/>
    <w:rsid w:val="008325A8"/>
    <w:rsid w:val="008326B0"/>
    <w:rsid w:val="008329B0"/>
    <w:rsid w:val="0083382A"/>
    <w:rsid w:val="00833C87"/>
    <w:rsid w:val="0083435C"/>
    <w:rsid w:val="00834D2D"/>
    <w:rsid w:val="00835546"/>
    <w:rsid w:val="00835AD6"/>
    <w:rsid w:val="0083655A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47010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F8F"/>
    <w:rsid w:val="0086026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3ACE"/>
    <w:rsid w:val="00894C1B"/>
    <w:rsid w:val="00894CA9"/>
    <w:rsid w:val="00895745"/>
    <w:rsid w:val="00895BD4"/>
    <w:rsid w:val="00895C85"/>
    <w:rsid w:val="00896456"/>
    <w:rsid w:val="0089647E"/>
    <w:rsid w:val="00897A25"/>
    <w:rsid w:val="008A00C1"/>
    <w:rsid w:val="008A0165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4A6"/>
    <w:rsid w:val="008A574D"/>
    <w:rsid w:val="008A65B5"/>
    <w:rsid w:val="008A66F4"/>
    <w:rsid w:val="008A762F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6A26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356"/>
    <w:rsid w:val="008C71CF"/>
    <w:rsid w:val="008C73B8"/>
    <w:rsid w:val="008D0384"/>
    <w:rsid w:val="008D05DE"/>
    <w:rsid w:val="008D0BB5"/>
    <w:rsid w:val="008D102B"/>
    <w:rsid w:val="008D1116"/>
    <w:rsid w:val="008D17B1"/>
    <w:rsid w:val="008D210A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19A9"/>
    <w:rsid w:val="008E27C0"/>
    <w:rsid w:val="008E40D9"/>
    <w:rsid w:val="008E4799"/>
    <w:rsid w:val="008E5BC3"/>
    <w:rsid w:val="008E6AEA"/>
    <w:rsid w:val="008E7387"/>
    <w:rsid w:val="008F0D0B"/>
    <w:rsid w:val="008F1664"/>
    <w:rsid w:val="008F2005"/>
    <w:rsid w:val="008F3063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0CB"/>
    <w:rsid w:val="009002F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B85"/>
    <w:rsid w:val="00904CE3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689B"/>
    <w:rsid w:val="00917371"/>
    <w:rsid w:val="009174D1"/>
    <w:rsid w:val="00917BCA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3014C"/>
    <w:rsid w:val="009301E1"/>
    <w:rsid w:val="00932436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0CD"/>
    <w:rsid w:val="0094243E"/>
    <w:rsid w:val="0094262D"/>
    <w:rsid w:val="00943447"/>
    <w:rsid w:val="00943BE2"/>
    <w:rsid w:val="00943C71"/>
    <w:rsid w:val="0094435A"/>
    <w:rsid w:val="00944458"/>
    <w:rsid w:val="0094526E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8D9"/>
    <w:rsid w:val="0095727A"/>
    <w:rsid w:val="009578D1"/>
    <w:rsid w:val="009601EE"/>
    <w:rsid w:val="00960703"/>
    <w:rsid w:val="00960EDB"/>
    <w:rsid w:val="00960FD2"/>
    <w:rsid w:val="00962C39"/>
    <w:rsid w:val="00964B41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3702"/>
    <w:rsid w:val="00973AE9"/>
    <w:rsid w:val="00973DFB"/>
    <w:rsid w:val="00973E79"/>
    <w:rsid w:val="00974C72"/>
    <w:rsid w:val="00974D05"/>
    <w:rsid w:val="009759F5"/>
    <w:rsid w:val="00977220"/>
    <w:rsid w:val="00980196"/>
    <w:rsid w:val="009826E9"/>
    <w:rsid w:val="00982C71"/>
    <w:rsid w:val="00983251"/>
    <w:rsid w:val="0098358E"/>
    <w:rsid w:val="009836CD"/>
    <w:rsid w:val="00983A0F"/>
    <w:rsid w:val="009842A5"/>
    <w:rsid w:val="00985173"/>
    <w:rsid w:val="009855C3"/>
    <w:rsid w:val="009876E6"/>
    <w:rsid w:val="00987B44"/>
    <w:rsid w:val="00987D54"/>
    <w:rsid w:val="009900DF"/>
    <w:rsid w:val="0099094D"/>
    <w:rsid w:val="00990FBD"/>
    <w:rsid w:val="009918FC"/>
    <w:rsid w:val="009919D7"/>
    <w:rsid w:val="00991FFB"/>
    <w:rsid w:val="00992F6A"/>
    <w:rsid w:val="009931DA"/>
    <w:rsid w:val="00993E79"/>
    <w:rsid w:val="00995778"/>
    <w:rsid w:val="00996518"/>
    <w:rsid w:val="00996588"/>
    <w:rsid w:val="0099667F"/>
    <w:rsid w:val="00996A17"/>
    <w:rsid w:val="00996AE8"/>
    <w:rsid w:val="00997015"/>
    <w:rsid w:val="00997472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2B4"/>
    <w:rsid w:val="009D13DB"/>
    <w:rsid w:val="009D1FB1"/>
    <w:rsid w:val="009D2E96"/>
    <w:rsid w:val="009D2F34"/>
    <w:rsid w:val="009D3753"/>
    <w:rsid w:val="009D484D"/>
    <w:rsid w:val="009D5CD2"/>
    <w:rsid w:val="009D7140"/>
    <w:rsid w:val="009E0BD5"/>
    <w:rsid w:val="009E16F4"/>
    <w:rsid w:val="009E2C75"/>
    <w:rsid w:val="009E40B9"/>
    <w:rsid w:val="009E46E4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0E4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0C32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24B4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7022"/>
    <w:rsid w:val="00A673FB"/>
    <w:rsid w:val="00A67D4F"/>
    <w:rsid w:val="00A67DAF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D79"/>
    <w:rsid w:val="00A85E43"/>
    <w:rsid w:val="00A8602B"/>
    <w:rsid w:val="00A86150"/>
    <w:rsid w:val="00A873B4"/>
    <w:rsid w:val="00A8748B"/>
    <w:rsid w:val="00A879A0"/>
    <w:rsid w:val="00A90129"/>
    <w:rsid w:val="00A908D5"/>
    <w:rsid w:val="00A90EF7"/>
    <w:rsid w:val="00A91BD6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5A3"/>
    <w:rsid w:val="00AA1A1F"/>
    <w:rsid w:val="00AA39AF"/>
    <w:rsid w:val="00AA3D1C"/>
    <w:rsid w:val="00AA42A2"/>
    <w:rsid w:val="00AA4A05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C7121"/>
    <w:rsid w:val="00AD12E4"/>
    <w:rsid w:val="00AD14AF"/>
    <w:rsid w:val="00AD1F1C"/>
    <w:rsid w:val="00AD2AE4"/>
    <w:rsid w:val="00AD31D9"/>
    <w:rsid w:val="00AD3367"/>
    <w:rsid w:val="00AD3FF8"/>
    <w:rsid w:val="00AD4427"/>
    <w:rsid w:val="00AD5E55"/>
    <w:rsid w:val="00AD6F0B"/>
    <w:rsid w:val="00AD708A"/>
    <w:rsid w:val="00AD7447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1A"/>
    <w:rsid w:val="00B05F2C"/>
    <w:rsid w:val="00B05F5F"/>
    <w:rsid w:val="00B06419"/>
    <w:rsid w:val="00B06E7C"/>
    <w:rsid w:val="00B06FDA"/>
    <w:rsid w:val="00B0761B"/>
    <w:rsid w:val="00B07D44"/>
    <w:rsid w:val="00B11832"/>
    <w:rsid w:val="00B13A44"/>
    <w:rsid w:val="00B14948"/>
    <w:rsid w:val="00B163B5"/>
    <w:rsid w:val="00B16431"/>
    <w:rsid w:val="00B175F1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2A77"/>
    <w:rsid w:val="00B4437E"/>
    <w:rsid w:val="00B45387"/>
    <w:rsid w:val="00B457B9"/>
    <w:rsid w:val="00B45A9B"/>
    <w:rsid w:val="00B4653C"/>
    <w:rsid w:val="00B469F6"/>
    <w:rsid w:val="00B46BCB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6D"/>
    <w:rsid w:val="00B72181"/>
    <w:rsid w:val="00B723B1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2AC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15AA"/>
    <w:rsid w:val="00BC2376"/>
    <w:rsid w:val="00BC3A10"/>
    <w:rsid w:val="00BC5563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47CAE"/>
    <w:rsid w:val="00C50604"/>
    <w:rsid w:val="00C51753"/>
    <w:rsid w:val="00C51811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06E"/>
    <w:rsid w:val="00C703BB"/>
    <w:rsid w:val="00C70C6C"/>
    <w:rsid w:val="00C72479"/>
    <w:rsid w:val="00C72972"/>
    <w:rsid w:val="00C729CF"/>
    <w:rsid w:val="00C73131"/>
    <w:rsid w:val="00C73277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90C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CAC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56D"/>
    <w:rsid w:val="00CB0E39"/>
    <w:rsid w:val="00CB2E32"/>
    <w:rsid w:val="00CB3B0B"/>
    <w:rsid w:val="00CB48A2"/>
    <w:rsid w:val="00CB4D80"/>
    <w:rsid w:val="00CB606D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D6308"/>
    <w:rsid w:val="00CE0837"/>
    <w:rsid w:val="00CE0D63"/>
    <w:rsid w:val="00CE10AF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187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88C"/>
    <w:rsid w:val="00D00FE7"/>
    <w:rsid w:val="00D0133E"/>
    <w:rsid w:val="00D013DB"/>
    <w:rsid w:val="00D024AC"/>
    <w:rsid w:val="00D02EBD"/>
    <w:rsid w:val="00D040FB"/>
    <w:rsid w:val="00D04675"/>
    <w:rsid w:val="00D04913"/>
    <w:rsid w:val="00D04F62"/>
    <w:rsid w:val="00D05B6D"/>
    <w:rsid w:val="00D05E25"/>
    <w:rsid w:val="00D06199"/>
    <w:rsid w:val="00D0638B"/>
    <w:rsid w:val="00D06A11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26FC8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702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BA1"/>
    <w:rsid w:val="00D86001"/>
    <w:rsid w:val="00D86EE1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57A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54EA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1A62"/>
    <w:rsid w:val="00E43D05"/>
    <w:rsid w:val="00E43DE2"/>
    <w:rsid w:val="00E43F8F"/>
    <w:rsid w:val="00E45132"/>
    <w:rsid w:val="00E454A4"/>
    <w:rsid w:val="00E45A55"/>
    <w:rsid w:val="00E45DCB"/>
    <w:rsid w:val="00E45E40"/>
    <w:rsid w:val="00E4616E"/>
    <w:rsid w:val="00E469B2"/>
    <w:rsid w:val="00E46EDC"/>
    <w:rsid w:val="00E47B86"/>
    <w:rsid w:val="00E5236B"/>
    <w:rsid w:val="00E52AEA"/>
    <w:rsid w:val="00E52C05"/>
    <w:rsid w:val="00E536E8"/>
    <w:rsid w:val="00E53C2F"/>
    <w:rsid w:val="00E54192"/>
    <w:rsid w:val="00E54FAC"/>
    <w:rsid w:val="00E554EA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72D4A"/>
    <w:rsid w:val="00E74103"/>
    <w:rsid w:val="00E75369"/>
    <w:rsid w:val="00E75B1F"/>
    <w:rsid w:val="00E76765"/>
    <w:rsid w:val="00E76D17"/>
    <w:rsid w:val="00E77AE1"/>
    <w:rsid w:val="00E8043A"/>
    <w:rsid w:val="00E81643"/>
    <w:rsid w:val="00E81C7F"/>
    <w:rsid w:val="00E82A92"/>
    <w:rsid w:val="00E82AF3"/>
    <w:rsid w:val="00E836E9"/>
    <w:rsid w:val="00E83B48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59C"/>
    <w:rsid w:val="00EA3AB5"/>
    <w:rsid w:val="00EA40B9"/>
    <w:rsid w:val="00EA49FD"/>
    <w:rsid w:val="00EA542F"/>
    <w:rsid w:val="00EA601E"/>
    <w:rsid w:val="00EA73C2"/>
    <w:rsid w:val="00EA7955"/>
    <w:rsid w:val="00EB00AB"/>
    <w:rsid w:val="00EB0290"/>
    <w:rsid w:val="00EB0E86"/>
    <w:rsid w:val="00EB23B5"/>
    <w:rsid w:val="00EB34CC"/>
    <w:rsid w:val="00EB3645"/>
    <w:rsid w:val="00EB3B0C"/>
    <w:rsid w:val="00EB3F55"/>
    <w:rsid w:val="00EB65A5"/>
    <w:rsid w:val="00EB6787"/>
    <w:rsid w:val="00EB6A1F"/>
    <w:rsid w:val="00EB6A93"/>
    <w:rsid w:val="00EB6AFE"/>
    <w:rsid w:val="00EB6CD3"/>
    <w:rsid w:val="00EB7217"/>
    <w:rsid w:val="00EB7299"/>
    <w:rsid w:val="00EB729A"/>
    <w:rsid w:val="00EC3B49"/>
    <w:rsid w:val="00EC409B"/>
    <w:rsid w:val="00EC4AB6"/>
    <w:rsid w:val="00EC54D3"/>
    <w:rsid w:val="00EC5EA8"/>
    <w:rsid w:val="00EC627B"/>
    <w:rsid w:val="00EC7C07"/>
    <w:rsid w:val="00ED029C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2E4C"/>
    <w:rsid w:val="00F03372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A5"/>
    <w:rsid w:val="00F2324E"/>
    <w:rsid w:val="00F23449"/>
    <w:rsid w:val="00F23820"/>
    <w:rsid w:val="00F23E5B"/>
    <w:rsid w:val="00F24B63"/>
    <w:rsid w:val="00F256B9"/>
    <w:rsid w:val="00F26C35"/>
    <w:rsid w:val="00F27214"/>
    <w:rsid w:val="00F273EF"/>
    <w:rsid w:val="00F300DC"/>
    <w:rsid w:val="00F3087D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5EFA"/>
    <w:rsid w:val="00F468AE"/>
    <w:rsid w:val="00F46AE0"/>
    <w:rsid w:val="00F46F2F"/>
    <w:rsid w:val="00F478C2"/>
    <w:rsid w:val="00F50449"/>
    <w:rsid w:val="00F50553"/>
    <w:rsid w:val="00F5076B"/>
    <w:rsid w:val="00F50AEC"/>
    <w:rsid w:val="00F50E3B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8EF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47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6CD7"/>
    <w:rsid w:val="00FA74E4"/>
    <w:rsid w:val="00FA7533"/>
    <w:rsid w:val="00FA7B7A"/>
    <w:rsid w:val="00FB0716"/>
    <w:rsid w:val="00FB1888"/>
    <w:rsid w:val="00FB1EBE"/>
    <w:rsid w:val="00FB3011"/>
    <w:rsid w:val="00FB35AE"/>
    <w:rsid w:val="00FB3DCE"/>
    <w:rsid w:val="00FB3F68"/>
    <w:rsid w:val="00FB4E3B"/>
    <w:rsid w:val="00FB53E7"/>
    <w:rsid w:val="00FB5B11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EF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37FC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11A6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964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ka.kroh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0AD07-E8DD-4CF7-93A5-1CE164B13E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2025-02-12T09:35:00Z</dcterms:created>
  <dcterms:modified xsi:type="dcterms:W3CDTF">2025-02-12T09:35:00Z</dcterms:modified>
</cp:coreProperties>
</file>