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  <w:bookmarkStart w:id="0" w:name="_GoBack"/>
      <w:bookmarkEnd w:id="0"/>
      <w:r w:rsidRPr="00F85065">
        <w:rPr>
          <w:rStyle w:val="Lead-inEmphasis"/>
          <w:rFonts w:ascii="Arial" w:hAnsi="Arial" w:cs="Arial"/>
          <w:b/>
          <w:sz w:val="28"/>
          <w:szCs w:val="28"/>
          <w:lang w:val="cs-CZ"/>
        </w:rPr>
        <w:t>TISKOVÁ ZPRÁVA</w:t>
      </w:r>
    </w:p>
    <w:p w:rsidR="00E679B9" w:rsidRPr="00F85065" w:rsidRDefault="00A32775" w:rsidP="00E679B9">
      <w:pPr>
        <w:pStyle w:val="Zkladntext"/>
        <w:spacing w:line="260" w:lineRule="atLeast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r>
        <w:rPr>
          <w:rStyle w:val="Lead-inEmphasis"/>
          <w:rFonts w:ascii="Arial" w:hAnsi="Arial" w:cs="Arial"/>
          <w:b/>
          <w:lang w:val="cs-CZ"/>
        </w:rPr>
        <w:t>2</w:t>
      </w:r>
      <w:r w:rsidR="00824123">
        <w:rPr>
          <w:rStyle w:val="Lead-inEmphasis"/>
          <w:rFonts w:ascii="Arial" w:hAnsi="Arial" w:cs="Arial"/>
          <w:b/>
          <w:lang w:val="cs-CZ"/>
        </w:rPr>
        <w:t>5</w:t>
      </w:r>
      <w:r w:rsidR="009A3C28">
        <w:rPr>
          <w:rStyle w:val="Lead-inEmphasis"/>
          <w:rFonts w:ascii="Arial" w:hAnsi="Arial" w:cs="Arial"/>
          <w:b/>
          <w:lang w:val="cs-CZ"/>
        </w:rPr>
        <w:t xml:space="preserve">. </w:t>
      </w:r>
      <w:r w:rsidR="00824123">
        <w:rPr>
          <w:rStyle w:val="Lead-inEmphasis"/>
          <w:rFonts w:ascii="Arial" w:hAnsi="Arial" w:cs="Arial"/>
          <w:b/>
          <w:lang w:val="cs-CZ"/>
        </w:rPr>
        <w:t>února</w:t>
      </w:r>
      <w:r w:rsidR="00E95DEF">
        <w:rPr>
          <w:rStyle w:val="Lead-inEmphasis"/>
          <w:rFonts w:ascii="Arial" w:hAnsi="Arial" w:cs="Arial"/>
          <w:b/>
          <w:lang w:val="cs-CZ"/>
        </w:rPr>
        <w:t xml:space="preserve"> 2016</w:t>
      </w:r>
    </w:p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3D5C6D" w:rsidRDefault="00E95DEF" w:rsidP="003D5C6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Dobřichovice se dočkaly rozšíření mateřské školy</w:t>
      </w:r>
    </w:p>
    <w:p w:rsidR="00FE7C8C" w:rsidRDefault="00FE7C8C" w:rsidP="003D5C6D">
      <w:pPr>
        <w:rPr>
          <w:rFonts w:ascii="Arial" w:hAnsi="Arial" w:cs="Arial"/>
          <w:b/>
          <w:sz w:val="26"/>
          <w:szCs w:val="26"/>
        </w:rPr>
      </w:pPr>
    </w:p>
    <w:p w:rsidR="00FE7C8C" w:rsidRDefault="00E95DEF" w:rsidP="003D5C6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Exteriér a interiér přístavby navrhli architekti z</w:t>
      </w:r>
      <w:r w:rsidR="00FE7C8C" w:rsidRPr="00FE7C8C">
        <w:rPr>
          <w:rFonts w:ascii="Arial" w:hAnsi="Arial" w:cs="Arial"/>
          <w:b/>
          <w:sz w:val="24"/>
        </w:rPr>
        <w:t> </w:t>
      </w:r>
      <w:proofErr w:type="spellStart"/>
      <w:r w:rsidR="00FE7C8C" w:rsidRPr="00FE7C8C">
        <w:rPr>
          <w:rFonts w:ascii="Arial" w:hAnsi="Arial" w:cs="Arial"/>
          <w:b/>
          <w:sz w:val="24"/>
        </w:rPr>
        <w:t>Jestico</w:t>
      </w:r>
      <w:proofErr w:type="spellEnd"/>
      <w:r w:rsidR="00FE7C8C" w:rsidRPr="00FE7C8C">
        <w:rPr>
          <w:rFonts w:ascii="Arial" w:hAnsi="Arial" w:cs="Arial"/>
          <w:b/>
          <w:sz w:val="24"/>
        </w:rPr>
        <w:t xml:space="preserve"> + </w:t>
      </w:r>
      <w:proofErr w:type="spellStart"/>
      <w:r w:rsidR="00FE7C8C" w:rsidRPr="00FE7C8C">
        <w:rPr>
          <w:rFonts w:ascii="Arial" w:hAnsi="Arial" w:cs="Arial"/>
          <w:b/>
          <w:sz w:val="24"/>
        </w:rPr>
        <w:t>Whiles</w:t>
      </w:r>
      <w:proofErr w:type="spellEnd"/>
      <w:r w:rsidR="00FE7C8C" w:rsidRPr="00FE7C8C">
        <w:rPr>
          <w:rFonts w:ascii="Arial" w:hAnsi="Arial" w:cs="Arial"/>
          <w:b/>
          <w:sz w:val="24"/>
        </w:rPr>
        <w:t xml:space="preserve"> </w:t>
      </w:r>
    </w:p>
    <w:p w:rsidR="00F523B2" w:rsidRPr="00F523B2" w:rsidRDefault="00F523B2" w:rsidP="003D5C6D">
      <w:pPr>
        <w:rPr>
          <w:rFonts w:ascii="Arial" w:hAnsi="Arial" w:cs="Arial"/>
          <w:b/>
          <w:sz w:val="27"/>
          <w:szCs w:val="27"/>
        </w:rPr>
      </w:pPr>
    </w:p>
    <w:p w:rsidR="00F523B2" w:rsidRDefault="00F523B2" w:rsidP="00E679B9">
      <w:pPr>
        <w:pStyle w:val="Zkladntext"/>
        <w:spacing w:line="280" w:lineRule="atLeast"/>
        <w:ind w:left="0" w:firstLine="0"/>
        <w:jc w:val="left"/>
        <w:rPr>
          <w:rFonts w:cs="Arial"/>
          <w:highlight w:val="yellow"/>
          <w:lang w:val="cs-CZ"/>
        </w:rPr>
      </w:pPr>
      <w:r w:rsidRPr="00F523B2">
        <w:rPr>
          <w:rFonts w:cs="Arial"/>
          <w:noProof/>
          <w:lang w:val="cs-CZ" w:eastAsia="cs-CZ"/>
        </w:rPr>
        <w:drawing>
          <wp:inline distT="0" distB="0" distL="0" distR="0">
            <wp:extent cx="3097530" cy="2065020"/>
            <wp:effectExtent l="0" t="0" r="7620" b="0"/>
            <wp:docPr id="3" name="Obrázek 3" descr="I:\PR-Reality\Jestico + Whiles\Projekty\Dobřichovice Kindergarten\2602 Dobrichovice Kindergarten\zasilka-GYDL28BFU39RJUPY\jpg\_DSC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Jestico + Whiles\Projekty\Dobřichovice Kindergarten\2602 Dobrichovice Kindergarten\zasilka-GYDL28BFU39RJUPY\jpg\_DSC07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3B2" w:rsidRPr="00F85065" w:rsidRDefault="00F523B2" w:rsidP="00E679B9">
      <w:pPr>
        <w:pStyle w:val="Zkladntext"/>
        <w:spacing w:line="280" w:lineRule="atLeast"/>
        <w:ind w:left="0" w:firstLine="0"/>
        <w:jc w:val="left"/>
        <w:rPr>
          <w:rFonts w:cs="Arial"/>
          <w:highlight w:val="yellow"/>
          <w:lang w:val="cs-CZ"/>
        </w:rPr>
      </w:pPr>
    </w:p>
    <w:p w:rsidR="00824123" w:rsidRPr="00FE7C8C" w:rsidRDefault="00F523B2" w:rsidP="00824123">
      <w:pPr>
        <w:overflowPunct w:val="0"/>
        <w:textAlignment w:val="baseline"/>
        <w:rPr>
          <w:rFonts w:ascii="Arial" w:hAnsi="Arial" w:cs="Arial"/>
          <w:sz w:val="20"/>
          <w:szCs w:val="20"/>
        </w:rPr>
      </w:pPr>
      <w:r w:rsidRPr="00072B2A">
        <w:rPr>
          <w:rFonts w:ascii="Arial" w:hAnsi="Arial" w:cs="Arial"/>
          <w:b/>
          <w:sz w:val="20"/>
          <w:szCs w:val="20"/>
        </w:rPr>
        <w:t xml:space="preserve">Praha, </w:t>
      </w:r>
      <w:r w:rsidR="003251E4">
        <w:rPr>
          <w:rFonts w:ascii="Arial" w:hAnsi="Arial" w:cs="Arial"/>
          <w:b/>
          <w:sz w:val="20"/>
          <w:szCs w:val="20"/>
        </w:rPr>
        <w:t>2</w:t>
      </w:r>
      <w:r w:rsidR="00824123">
        <w:rPr>
          <w:rFonts w:ascii="Arial" w:hAnsi="Arial" w:cs="Arial"/>
          <w:b/>
          <w:sz w:val="20"/>
          <w:szCs w:val="20"/>
        </w:rPr>
        <w:t>5</w:t>
      </w:r>
      <w:r w:rsidRPr="00072B2A">
        <w:rPr>
          <w:rFonts w:ascii="Arial" w:hAnsi="Arial" w:cs="Arial"/>
          <w:b/>
          <w:sz w:val="20"/>
          <w:szCs w:val="20"/>
        </w:rPr>
        <w:t xml:space="preserve">. </w:t>
      </w:r>
      <w:r w:rsidR="00824123">
        <w:rPr>
          <w:rFonts w:ascii="Arial" w:hAnsi="Arial" w:cs="Arial"/>
          <w:b/>
          <w:sz w:val="20"/>
          <w:szCs w:val="20"/>
        </w:rPr>
        <w:t>února</w:t>
      </w:r>
      <w:r>
        <w:rPr>
          <w:rFonts w:ascii="Arial" w:hAnsi="Arial" w:cs="Arial"/>
          <w:b/>
          <w:sz w:val="20"/>
          <w:szCs w:val="20"/>
        </w:rPr>
        <w:t xml:space="preserve"> 2016</w:t>
      </w:r>
      <w:r w:rsidRPr="00072B2A">
        <w:rPr>
          <w:rFonts w:ascii="Arial" w:hAnsi="Arial" w:cs="Arial"/>
          <w:b/>
          <w:sz w:val="20"/>
          <w:szCs w:val="20"/>
        </w:rPr>
        <w:t>:</w:t>
      </w:r>
      <w:r w:rsidRPr="00072B2A">
        <w:rPr>
          <w:rFonts w:ascii="Arial" w:hAnsi="Arial" w:cs="Arial"/>
          <w:sz w:val="20"/>
          <w:szCs w:val="20"/>
        </w:rPr>
        <w:t xml:space="preserve"> </w:t>
      </w:r>
      <w:r w:rsidR="002F5F60">
        <w:rPr>
          <w:rFonts w:ascii="Arial" w:hAnsi="Arial" w:cs="Arial"/>
          <w:sz w:val="20"/>
          <w:szCs w:val="20"/>
        </w:rPr>
        <w:t>Impulsem pro realizaci přístavby byla nedostatečná kapacita školky, jejíž</w:t>
      </w:r>
      <w:r w:rsidR="00202A75">
        <w:rPr>
          <w:rFonts w:ascii="Arial" w:hAnsi="Arial" w:cs="Arial"/>
          <w:sz w:val="20"/>
          <w:szCs w:val="20"/>
        </w:rPr>
        <w:t> </w:t>
      </w:r>
      <w:r w:rsidR="002F5F60">
        <w:rPr>
          <w:rFonts w:ascii="Arial" w:hAnsi="Arial" w:cs="Arial"/>
          <w:sz w:val="20"/>
          <w:szCs w:val="20"/>
        </w:rPr>
        <w:t>stávající budova vznikla v 70. letech minulého století</w:t>
      </w:r>
      <w:r w:rsidR="0034628D">
        <w:rPr>
          <w:rFonts w:ascii="Arial" w:hAnsi="Arial" w:cs="Arial"/>
          <w:sz w:val="20"/>
          <w:szCs w:val="20"/>
        </w:rPr>
        <w:t>.</w:t>
      </w:r>
      <w:r w:rsidR="002F5F60">
        <w:rPr>
          <w:rFonts w:ascii="Arial" w:hAnsi="Arial" w:cs="Arial"/>
          <w:sz w:val="20"/>
          <w:szCs w:val="20"/>
        </w:rPr>
        <w:t xml:space="preserve"> Projekt byl součástí rozsáhlých investic dobřichovické radnice do vzdělávacích zařízení, kdy kromě mateřské školy byla nedávno přístavbou rozšířena i škola základní.</w:t>
      </w:r>
      <w:r w:rsidR="00824123" w:rsidRPr="00824123">
        <w:rPr>
          <w:rFonts w:ascii="Arial" w:hAnsi="Arial" w:cs="Arial"/>
          <w:sz w:val="20"/>
          <w:szCs w:val="20"/>
        </w:rPr>
        <w:t xml:space="preserve"> </w:t>
      </w:r>
      <w:r w:rsidR="00824123">
        <w:rPr>
          <w:rFonts w:ascii="Arial" w:hAnsi="Arial" w:cs="Arial"/>
          <w:sz w:val="20"/>
          <w:szCs w:val="20"/>
        </w:rPr>
        <w:t xml:space="preserve">Konstrukční systém složený z inovativních prefabrikovaných dřevěných panelů umožnil, aby mohla být kostra budovy hotova za pouhé 3 týdny. </w:t>
      </w:r>
    </w:p>
    <w:p w:rsidR="004835EF" w:rsidRDefault="004835EF" w:rsidP="007A2E55">
      <w:pPr>
        <w:rPr>
          <w:rFonts w:ascii="Arial" w:hAnsi="Arial" w:cs="Arial"/>
          <w:sz w:val="20"/>
          <w:szCs w:val="20"/>
        </w:rPr>
      </w:pPr>
    </w:p>
    <w:p w:rsidR="00D22C2C" w:rsidRDefault="004C2C30" w:rsidP="00281342">
      <w:pPr>
        <w:overflowPunct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byl spolufinancován Evropskou unií a jeho cílem bylo rozšíření stávající mateřské školy o dvě další třídy</w:t>
      </w:r>
      <w:r w:rsidR="00635CBB">
        <w:rPr>
          <w:rFonts w:ascii="Arial" w:hAnsi="Arial" w:cs="Arial"/>
          <w:sz w:val="20"/>
          <w:szCs w:val="20"/>
        </w:rPr>
        <w:t xml:space="preserve">, které mohou sloužit i jako </w:t>
      </w:r>
      <w:r>
        <w:rPr>
          <w:rFonts w:ascii="Arial" w:hAnsi="Arial" w:cs="Arial"/>
          <w:sz w:val="20"/>
          <w:szCs w:val="20"/>
        </w:rPr>
        <w:t>tělocvičn</w:t>
      </w:r>
      <w:r w:rsidR="00635CBB">
        <w:rPr>
          <w:rFonts w:ascii="Arial" w:hAnsi="Arial" w:cs="Arial"/>
          <w:sz w:val="20"/>
          <w:szCs w:val="20"/>
        </w:rPr>
        <w:t>a</w:t>
      </w:r>
      <w:r w:rsidR="00FE7C8C" w:rsidRPr="00FE7C8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22C2C">
        <w:rPr>
          <w:rFonts w:ascii="Arial" w:hAnsi="Arial" w:cs="Arial"/>
          <w:sz w:val="20"/>
          <w:szCs w:val="20"/>
        </w:rPr>
        <w:t xml:space="preserve">Toho bylo docíleno díky speciálně navrženému nábytku, který </w:t>
      </w:r>
      <w:r w:rsidR="008824A4">
        <w:rPr>
          <w:rFonts w:ascii="Arial" w:hAnsi="Arial" w:cs="Arial"/>
          <w:sz w:val="20"/>
          <w:szCs w:val="20"/>
        </w:rPr>
        <w:t xml:space="preserve">se dá snadno </w:t>
      </w:r>
      <w:r w:rsidR="00D22C2C">
        <w:rPr>
          <w:rFonts w:ascii="Arial" w:hAnsi="Arial" w:cs="Arial"/>
          <w:sz w:val="20"/>
          <w:szCs w:val="20"/>
        </w:rPr>
        <w:t xml:space="preserve">odsunout a využít tak prostor </w:t>
      </w:r>
      <w:r w:rsidR="008824A4">
        <w:rPr>
          <w:rFonts w:ascii="Arial" w:hAnsi="Arial" w:cs="Arial"/>
          <w:sz w:val="20"/>
          <w:szCs w:val="20"/>
        </w:rPr>
        <w:t xml:space="preserve">i </w:t>
      </w:r>
      <w:r w:rsidR="00D22C2C">
        <w:rPr>
          <w:rFonts w:ascii="Arial" w:hAnsi="Arial" w:cs="Arial"/>
          <w:sz w:val="20"/>
          <w:szCs w:val="20"/>
        </w:rPr>
        <w:t xml:space="preserve">jako malou tělocvičnu. </w:t>
      </w:r>
    </w:p>
    <w:p w:rsidR="00FE7C8C" w:rsidRPr="00FE7C8C" w:rsidRDefault="00FE7C8C" w:rsidP="00FE7C8C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5D045E" w:rsidRDefault="005D045E" w:rsidP="00FE7C8C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Kromě přístavby provedli</w:t>
      </w:r>
      <w:r w:rsidR="004C2C30">
        <w:rPr>
          <w:rFonts w:ascii="Arial" w:hAnsi="Arial" w:cs="Arial"/>
          <w:sz w:val="20"/>
          <w:szCs w:val="20"/>
        </w:rPr>
        <w:t xml:space="preserve"> architekti také renovaci přízemí stávající budovy včetně zdokonalení kuchyňského zázemí a </w:t>
      </w:r>
      <w:r w:rsidR="00770F6F">
        <w:rPr>
          <w:rFonts w:ascii="Arial" w:hAnsi="Arial" w:cs="Arial"/>
          <w:sz w:val="20"/>
          <w:szCs w:val="20"/>
        </w:rPr>
        <w:t>vylepšení</w:t>
      </w:r>
      <w:r w:rsidR="004C2C30">
        <w:rPr>
          <w:rFonts w:ascii="Arial" w:hAnsi="Arial" w:cs="Arial"/>
          <w:sz w:val="20"/>
          <w:szCs w:val="20"/>
        </w:rPr>
        <w:t xml:space="preserve"> přímého vstupu ze všech </w:t>
      </w:r>
      <w:r w:rsidR="009F7973">
        <w:rPr>
          <w:rFonts w:ascii="Arial" w:hAnsi="Arial" w:cs="Arial"/>
          <w:sz w:val="20"/>
          <w:szCs w:val="20"/>
        </w:rPr>
        <w:t xml:space="preserve">vzdělávacích prostor do okolních zahrad. Přístavba disponuje vysokou úrovní tepelné izolace a přirozeným větráním. </w:t>
      </w:r>
      <w:r>
        <w:rPr>
          <w:rFonts w:ascii="Arial" w:hAnsi="Arial" w:cs="Arial"/>
          <w:sz w:val="20"/>
          <w:szCs w:val="20"/>
        </w:rPr>
        <w:t>Požadavkem města bylo vytvoření udržitelné budovy zapadající do kontextu dalších veřejných budov ve městě, i proto bylo na</w:t>
      </w:r>
      <w:r w:rsidR="00202A7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venkovní fasádu použito přírodní cedrové dřevo.</w:t>
      </w:r>
    </w:p>
    <w:p w:rsidR="004C2C30" w:rsidRDefault="004C2C30" w:rsidP="00FE7C8C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22C2C" w:rsidRDefault="00D22C2C" w:rsidP="00D22C2C">
      <w:pPr>
        <w:overflowPunct w:val="0"/>
        <w:textAlignment w:val="baseline"/>
        <w:rPr>
          <w:rFonts w:ascii="Arial" w:hAnsi="Arial" w:cs="Arial"/>
          <w:sz w:val="20"/>
          <w:szCs w:val="20"/>
        </w:rPr>
      </w:pPr>
      <w:r w:rsidRPr="00FE7C8C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Ve Velké Británii, kde </w:t>
      </w:r>
      <w:proofErr w:type="spellStart"/>
      <w:r>
        <w:rPr>
          <w:rFonts w:ascii="Arial" w:hAnsi="Arial" w:cs="Arial"/>
          <w:sz w:val="20"/>
          <w:szCs w:val="20"/>
        </w:rPr>
        <w:t>Jestico</w:t>
      </w:r>
      <w:proofErr w:type="spellEnd"/>
      <w:r>
        <w:rPr>
          <w:rFonts w:ascii="Arial" w:hAnsi="Arial" w:cs="Arial"/>
          <w:sz w:val="20"/>
          <w:szCs w:val="20"/>
        </w:rPr>
        <w:t xml:space="preserve"> + </w:t>
      </w:r>
      <w:proofErr w:type="spellStart"/>
      <w:r>
        <w:rPr>
          <w:rFonts w:ascii="Arial" w:hAnsi="Arial" w:cs="Arial"/>
          <w:sz w:val="20"/>
          <w:szCs w:val="20"/>
        </w:rPr>
        <w:t>Whiles</w:t>
      </w:r>
      <w:proofErr w:type="spellEnd"/>
      <w:r>
        <w:rPr>
          <w:rFonts w:ascii="Arial" w:hAnsi="Arial" w:cs="Arial"/>
          <w:sz w:val="20"/>
          <w:szCs w:val="20"/>
        </w:rPr>
        <w:t xml:space="preserve"> dlouhodobě působí, se často podílíme na projektech z oblasti vzdělávání, s čímž souvisí i </w:t>
      </w:r>
      <w:r w:rsidR="008824A4">
        <w:rPr>
          <w:rFonts w:ascii="Arial" w:hAnsi="Arial" w:cs="Arial"/>
          <w:sz w:val="20"/>
          <w:szCs w:val="20"/>
        </w:rPr>
        <w:t xml:space="preserve">naše </w:t>
      </w:r>
      <w:r>
        <w:rPr>
          <w:rFonts w:ascii="Arial" w:hAnsi="Arial" w:cs="Arial"/>
          <w:sz w:val="20"/>
          <w:szCs w:val="20"/>
        </w:rPr>
        <w:t xml:space="preserve">bohaté zkušenosti s tímto typem </w:t>
      </w:r>
      <w:r w:rsidR="008824A4">
        <w:rPr>
          <w:rFonts w:ascii="Arial" w:hAnsi="Arial" w:cs="Arial"/>
          <w:sz w:val="20"/>
          <w:szCs w:val="20"/>
        </w:rPr>
        <w:t>projektů</w:t>
      </w:r>
      <w:r>
        <w:rPr>
          <w:rFonts w:ascii="Arial" w:hAnsi="Arial" w:cs="Arial"/>
          <w:sz w:val="20"/>
          <w:szCs w:val="20"/>
        </w:rPr>
        <w:t>. Proto si velmi vážíme toho, že</w:t>
      </w:r>
      <w:r w:rsidR="008824A4">
        <w:rPr>
          <w:rFonts w:ascii="Arial" w:hAnsi="Arial" w:cs="Arial"/>
          <w:sz w:val="20"/>
          <w:szCs w:val="20"/>
        </w:rPr>
        <w:t xml:space="preserve"> jsme dostali příležitost uplatnit tyto znalosti a dovednosti při realizaci </w:t>
      </w:r>
      <w:r w:rsidR="005D045E">
        <w:rPr>
          <w:rFonts w:ascii="Arial" w:hAnsi="Arial" w:cs="Arial"/>
          <w:sz w:val="20"/>
          <w:szCs w:val="20"/>
        </w:rPr>
        <w:t xml:space="preserve">dobřichovické </w:t>
      </w:r>
      <w:r w:rsidR="008824A4">
        <w:rPr>
          <w:rFonts w:ascii="Arial" w:hAnsi="Arial" w:cs="Arial"/>
          <w:sz w:val="20"/>
          <w:szCs w:val="20"/>
        </w:rPr>
        <w:t xml:space="preserve">mateřské školy. Věříme, že se nová školka stane příjemným místem pro </w:t>
      </w:r>
      <w:r w:rsidR="006B31BA">
        <w:rPr>
          <w:rFonts w:ascii="Arial" w:hAnsi="Arial" w:cs="Arial"/>
          <w:sz w:val="20"/>
          <w:szCs w:val="20"/>
        </w:rPr>
        <w:t>trávení času dětí a odborného personálu</w:t>
      </w:r>
      <w:r w:rsidR="008824A4">
        <w:rPr>
          <w:rFonts w:ascii="Arial" w:hAnsi="Arial" w:cs="Arial"/>
          <w:sz w:val="20"/>
          <w:szCs w:val="20"/>
        </w:rPr>
        <w:t xml:space="preserve"> a občanům Dobřichovic bude dlouho sloužit</w:t>
      </w:r>
      <w:r w:rsidRPr="00FE7C8C">
        <w:rPr>
          <w:rFonts w:ascii="Arial" w:hAnsi="Arial" w:cs="Arial"/>
          <w:sz w:val="20"/>
          <w:szCs w:val="20"/>
        </w:rPr>
        <w:t xml:space="preserve">,“ uvedl </w:t>
      </w:r>
      <w:r w:rsidR="008824A4">
        <w:rPr>
          <w:rFonts w:ascii="Arial" w:hAnsi="Arial" w:cs="Arial"/>
          <w:sz w:val="20"/>
          <w:szCs w:val="20"/>
        </w:rPr>
        <w:t>Sean Clifton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FE7C8C">
        <w:rPr>
          <w:rFonts w:ascii="Arial" w:hAnsi="Arial" w:cs="Arial"/>
          <w:sz w:val="20"/>
          <w:szCs w:val="20"/>
        </w:rPr>
        <w:t>Jestico</w:t>
      </w:r>
      <w:proofErr w:type="spellEnd"/>
      <w:r w:rsidRPr="00FE7C8C">
        <w:rPr>
          <w:rFonts w:ascii="Arial" w:hAnsi="Arial" w:cs="Arial"/>
          <w:sz w:val="20"/>
          <w:szCs w:val="20"/>
        </w:rPr>
        <w:t xml:space="preserve"> + </w:t>
      </w:r>
      <w:proofErr w:type="spellStart"/>
      <w:r w:rsidRPr="00FE7C8C">
        <w:rPr>
          <w:rFonts w:ascii="Arial" w:hAnsi="Arial" w:cs="Arial"/>
          <w:sz w:val="20"/>
          <w:szCs w:val="20"/>
        </w:rPr>
        <w:t>Whiles</w:t>
      </w:r>
      <w:proofErr w:type="spellEnd"/>
      <w:r>
        <w:rPr>
          <w:rFonts w:ascii="Arial" w:hAnsi="Arial" w:cs="Arial"/>
          <w:sz w:val="20"/>
          <w:szCs w:val="20"/>
        </w:rPr>
        <w:t>, který</w:t>
      </w:r>
      <w:r w:rsidR="00202A7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působil v čele tvůrčího týmu zodpovědného za návrh designu prostor</w:t>
      </w:r>
      <w:r w:rsidRPr="00FE7C8C">
        <w:rPr>
          <w:rFonts w:ascii="Arial" w:hAnsi="Arial" w:cs="Arial"/>
          <w:sz w:val="20"/>
          <w:szCs w:val="20"/>
        </w:rPr>
        <w:t>.</w:t>
      </w:r>
    </w:p>
    <w:p w:rsidR="00D22C2C" w:rsidRPr="00FE7C8C" w:rsidRDefault="00D22C2C" w:rsidP="00FE7C8C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835EF" w:rsidRDefault="009F7973" w:rsidP="00281342">
      <w:pPr>
        <w:overflowPunct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Díky přestavbě může do mateřské školy docházet až 150 dětí a školka se tak stala největším zařízení</w:t>
      </w:r>
      <w:r w:rsidR="002A4AB1">
        <w:rPr>
          <w:rFonts w:ascii="Arial" w:hAnsi="Arial" w:cs="Arial"/>
          <w:sz w:val="20"/>
          <w:szCs w:val="20"/>
        </w:rPr>
        <w:t>m</w:t>
      </w:r>
      <w:r w:rsidR="004E1626">
        <w:rPr>
          <w:rFonts w:ascii="Arial" w:hAnsi="Arial" w:cs="Arial"/>
          <w:sz w:val="20"/>
          <w:szCs w:val="20"/>
        </w:rPr>
        <w:t xml:space="preserve"> pro předškolní děti</w:t>
      </w:r>
      <w:r>
        <w:rPr>
          <w:rFonts w:ascii="Arial" w:hAnsi="Arial" w:cs="Arial"/>
          <w:sz w:val="20"/>
          <w:szCs w:val="20"/>
        </w:rPr>
        <w:t xml:space="preserve"> v celém okrese Praha – západ</w:t>
      </w:r>
      <w:r w:rsidR="006B31BA">
        <w:rPr>
          <w:rFonts w:ascii="Arial" w:hAnsi="Arial" w:cs="Arial"/>
          <w:sz w:val="20"/>
          <w:szCs w:val="20"/>
        </w:rPr>
        <w:t>.</w:t>
      </w:r>
    </w:p>
    <w:p w:rsidR="00FE7C8C" w:rsidRDefault="00FE7C8C" w:rsidP="00FE7C8C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679B9" w:rsidRPr="00072B2A" w:rsidRDefault="00E679B9" w:rsidP="00E679B9">
      <w:pPr>
        <w:pStyle w:val="Zhlav"/>
        <w:rPr>
          <w:rFonts w:ascii="Arial" w:hAnsi="Arial" w:cs="Arial"/>
          <w:b/>
          <w:sz w:val="20"/>
          <w:szCs w:val="20"/>
        </w:rPr>
      </w:pPr>
      <w:r w:rsidRPr="00072B2A">
        <w:rPr>
          <w:rFonts w:ascii="Arial" w:hAnsi="Arial" w:cs="Arial"/>
          <w:b/>
          <w:sz w:val="20"/>
          <w:szCs w:val="20"/>
        </w:rPr>
        <w:lastRenderedPageBreak/>
        <w:t>Poznámka pro editory</w:t>
      </w:r>
    </w:p>
    <w:p w:rsidR="00E679B9" w:rsidRPr="00072B2A" w:rsidRDefault="00E679B9" w:rsidP="00E679B9">
      <w:pPr>
        <w:pStyle w:val="Zhlav"/>
        <w:rPr>
          <w:rFonts w:ascii="Arial" w:hAnsi="Arial" w:cs="Arial"/>
          <w:sz w:val="20"/>
          <w:szCs w:val="20"/>
        </w:rPr>
      </w:pPr>
    </w:p>
    <w:p w:rsidR="009D2D65" w:rsidRDefault="00E679B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r w:rsidRPr="00072B2A">
        <w:rPr>
          <w:rFonts w:ascii="Arial" w:hAnsi="Arial" w:cs="Arial"/>
          <w:b/>
          <w:color w:val="auto"/>
          <w:sz w:val="20"/>
          <w:szCs w:val="20"/>
          <w:lang w:eastAsia="en-US"/>
        </w:rPr>
        <w:t>Jestico + Whiles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 (společnost ve svém názvu využívá symbol plus - nepoužívejte, prosím, samohlásku „a“ nebo symbol &amp;) byla založena v roce 1977 v Londýně a</w:t>
      </w:r>
      <w:r w:rsidR="00E0036B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postupně se vyprofilovala jako přední architektonická společnost se zaměřením na architekturu, interiérový design a územní plánování, která realizuje projekty napříč Evropou, v Austrálii, Africe, Indii a na Středním východě. V roce 1990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Chorvatsko. Portfolio společnosti je široké a zahrnuje práci na pětihvězdičkových hotelech a restauracích, fit-out řešeních kancelářských prostor, ale i veřejných stavbách jako jsou univerzitní kampusy,</w:t>
      </w:r>
      <w:r w:rsidR="007B5842">
        <w:rPr>
          <w:rFonts w:ascii="Arial" w:hAnsi="Arial" w:cs="Arial"/>
          <w:color w:val="auto"/>
          <w:sz w:val="20"/>
          <w:szCs w:val="20"/>
          <w:lang w:eastAsia="en-US"/>
        </w:rPr>
        <w:t xml:space="preserve"> školy, 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muzea či autobusová a vlaková nádraží. Jestico + Whiles se dále zabývá citlivými rekonstrukcemi původních historických budov a územním plánováním rezidenční výstavby. K nejvýznamnějším realizovaným projektům v České republice patří například návrh rodinného domu Vila Průhonice, za který společnost získala Čestné uznání v soutěži Grand Prix Architektů 2015, nebo unikátní architektonické řešení celkové koncepce výstavby vil ve Statenicích, které</w:t>
      </w:r>
      <w:r w:rsidR="00E0036B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dominovaly v soutěži Realitní projekt roku 2012 a získaly hned dvě ocenění absolutního vítěze v kategoriích Cena architektů a Cena odborné poroty. </w:t>
      </w:r>
    </w:p>
    <w:p w:rsidR="009D2D65" w:rsidRDefault="009D2D65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679B9" w:rsidRDefault="00E679B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7" w:history="1">
        <w:r w:rsidRPr="00072B2A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E679B9" w:rsidRPr="00F85065" w:rsidRDefault="005E0C43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br/>
      </w: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</w:rPr>
      </w:pPr>
      <w:r w:rsidRPr="00F85065">
        <w:rPr>
          <w:rFonts w:ascii="Arial" w:hAnsi="Arial" w:cs="Arial"/>
          <w:b/>
          <w:sz w:val="20"/>
          <w:szCs w:val="20"/>
        </w:rPr>
        <w:t>Pro více informací kontaktujte: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</w:rPr>
      </w:pPr>
      <w:r w:rsidRPr="00F85065">
        <w:rPr>
          <w:rFonts w:ascii="Arial" w:hAnsi="Arial" w:cs="Arial"/>
          <w:b/>
          <w:sz w:val="20"/>
          <w:szCs w:val="20"/>
        </w:rPr>
        <w:t>Crest Communications, a.s.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Jana Bakešová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Denisa Kolaříková</w:t>
      </w:r>
    </w:p>
    <w:p w:rsidR="00E679B9" w:rsidRPr="00F85065" w:rsidRDefault="004E1626" w:rsidP="00E679B9">
      <w:pPr>
        <w:rPr>
          <w:rFonts w:ascii="Arial" w:hAnsi="Arial" w:cs="Arial"/>
          <w:sz w:val="20"/>
          <w:szCs w:val="20"/>
        </w:rPr>
      </w:pPr>
      <w:hyperlink r:id="rId8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</w:rPr>
          <w:t>jana.bakesova@crestcom.cz</w:t>
        </w:r>
      </w:hyperlink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hyperlink r:id="rId9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tel.: 222 927 111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tel.: 222 927 111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mobil: 731 613 604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mobil: 731 613 606</w:t>
      </w: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  <w:highlight w:val="yellow"/>
        </w:rPr>
      </w:pPr>
    </w:p>
    <w:p w:rsidR="00407E40" w:rsidRPr="00F85065" w:rsidRDefault="004E1626">
      <w:pPr>
        <w:rPr>
          <w:rFonts w:ascii="Arial" w:hAnsi="Arial" w:cs="Arial"/>
        </w:rPr>
      </w:pPr>
    </w:p>
    <w:sectPr w:rsidR="00407E40" w:rsidRPr="00F85065" w:rsidSect="00527EAF">
      <w:headerReference w:type="default" r:id="rId10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7CE" w:rsidRDefault="003127CE" w:rsidP="00527EAF">
      <w:pPr>
        <w:spacing w:line="240" w:lineRule="auto"/>
      </w:pPr>
      <w:r>
        <w:separator/>
      </w:r>
    </w:p>
  </w:endnote>
  <w:endnote w:type="continuationSeparator" w:id="0">
    <w:p w:rsidR="003127CE" w:rsidRDefault="003127CE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7CE" w:rsidRDefault="003127CE" w:rsidP="00527EAF">
      <w:pPr>
        <w:spacing w:line="240" w:lineRule="auto"/>
      </w:pPr>
      <w:r>
        <w:separator/>
      </w:r>
    </w:p>
  </w:footnote>
  <w:footnote w:type="continuationSeparator" w:id="0">
    <w:p w:rsidR="003127CE" w:rsidRDefault="003127CE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AF" w:rsidRDefault="00527EAF" w:rsidP="00527EA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5BB781E" wp14:editId="23FBDA1C">
          <wp:simplePos x="0" y="0"/>
          <wp:positionH relativeFrom="margin">
            <wp:align>right</wp:align>
          </wp:positionH>
          <wp:positionV relativeFrom="paragraph">
            <wp:posOffset>-364490</wp:posOffset>
          </wp:positionV>
          <wp:extent cx="2614930" cy="405797"/>
          <wp:effectExtent l="0" t="0" r="0" b="0"/>
          <wp:wrapNone/>
          <wp:docPr id="2" name="Obrázek 2" descr="Jestico + Whiles logo -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estico + Whiles logo -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405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EAF" w:rsidRDefault="00527EAF" w:rsidP="00527EA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466E5"/>
    <w:rsid w:val="00072B2A"/>
    <w:rsid w:val="000E40F8"/>
    <w:rsid w:val="001027C9"/>
    <w:rsid w:val="001060ED"/>
    <w:rsid w:val="0012650C"/>
    <w:rsid w:val="00133810"/>
    <w:rsid w:val="00165C3C"/>
    <w:rsid w:val="001B2B04"/>
    <w:rsid w:val="001C2149"/>
    <w:rsid w:val="001D071D"/>
    <w:rsid w:val="001E6691"/>
    <w:rsid w:val="001F3DF0"/>
    <w:rsid w:val="00202A75"/>
    <w:rsid w:val="00231305"/>
    <w:rsid w:val="00234AFF"/>
    <w:rsid w:val="00281342"/>
    <w:rsid w:val="002A4AB1"/>
    <w:rsid w:val="002B635E"/>
    <w:rsid w:val="002C4336"/>
    <w:rsid w:val="002E3862"/>
    <w:rsid w:val="002F22BE"/>
    <w:rsid w:val="002F5F60"/>
    <w:rsid w:val="003127CE"/>
    <w:rsid w:val="003251E4"/>
    <w:rsid w:val="0034628D"/>
    <w:rsid w:val="003859B6"/>
    <w:rsid w:val="00392C0D"/>
    <w:rsid w:val="003B281F"/>
    <w:rsid w:val="003D3E38"/>
    <w:rsid w:val="003D5C6D"/>
    <w:rsid w:val="003E525D"/>
    <w:rsid w:val="003F6B10"/>
    <w:rsid w:val="004003EB"/>
    <w:rsid w:val="004066A2"/>
    <w:rsid w:val="00413A15"/>
    <w:rsid w:val="0044259F"/>
    <w:rsid w:val="0046557E"/>
    <w:rsid w:val="00471330"/>
    <w:rsid w:val="004835EF"/>
    <w:rsid w:val="004C2C30"/>
    <w:rsid w:val="004D6B69"/>
    <w:rsid w:val="004E1626"/>
    <w:rsid w:val="00527EAF"/>
    <w:rsid w:val="005A1434"/>
    <w:rsid w:val="005D045E"/>
    <w:rsid w:val="005D1B93"/>
    <w:rsid w:val="005E0946"/>
    <w:rsid w:val="005E0C43"/>
    <w:rsid w:val="00606294"/>
    <w:rsid w:val="00635CBB"/>
    <w:rsid w:val="00641020"/>
    <w:rsid w:val="006A07AE"/>
    <w:rsid w:val="006B31BA"/>
    <w:rsid w:val="006D3617"/>
    <w:rsid w:val="006D62B7"/>
    <w:rsid w:val="006E143A"/>
    <w:rsid w:val="00736E70"/>
    <w:rsid w:val="0074357F"/>
    <w:rsid w:val="00770F6F"/>
    <w:rsid w:val="007A2E55"/>
    <w:rsid w:val="007A3D7B"/>
    <w:rsid w:val="007B01D9"/>
    <w:rsid w:val="007B5842"/>
    <w:rsid w:val="007F5381"/>
    <w:rsid w:val="00824123"/>
    <w:rsid w:val="00854F21"/>
    <w:rsid w:val="00856080"/>
    <w:rsid w:val="00860EAD"/>
    <w:rsid w:val="00866442"/>
    <w:rsid w:val="008824A4"/>
    <w:rsid w:val="00892CFC"/>
    <w:rsid w:val="008C3882"/>
    <w:rsid w:val="008E7B85"/>
    <w:rsid w:val="009057DF"/>
    <w:rsid w:val="00907F1E"/>
    <w:rsid w:val="009825E5"/>
    <w:rsid w:val="00984807"/>
    <w:rsid w:val="00991AD5"/>
    <w:rsid w:val="009A3C28"/>
    <w:rsid w:val="009C52CE"/>
    <w:rsid w:val="009D2D65"/>
    <w:rsid w:val="009D7C06"/>
    <w:rsid w:val="009F7973"/>
    <w:rsid w:val="00A32775"/>
    <w:rsid w:val="00A37215"/>
    <w:rsid w:val="00A64F74"/>
    <w:rsid w:val="00A75B36"/>
    <w:rsid w:val="00AA604C"/>
    <w:rsid w:val="00AB526E"/>
    <w:rsid w:val="00AD663A"/>
    <w:rsid w:val="00AF403E"/>
    <w:rsid w:val="00B100D0"/>
    <w:rsid w:val="00B23B9C"/>
    <w:rsid w:val="00B619B4"/>
    <w:rsid w:val="00BA5BD5"/>
    <w:rsid w:val="00BE4605"/>
    <w:rsid w:val="00C00DD9"/>
    <w:rsid w:val="00C47DEC"/>
    <w:rsid w:val="00C863CB"/>
    <w:rsid w:val="00C952A4"/>
    <w:rsid w:val="00C962B7"/>
    <w:rsid w:val="00CA43B8"/>
    <w:rsid w:val="00CB1087"/>
    <w:rsid w:val="00CE7292"/>
    <w:rsid w:val="00D135D9"/>
    <w:rsid w:val="00D22C2C"/>
    <w:rsid w:val="00D26DE4"/>
    <w:rsid w:val="00D661B6"/>
    <w:rsid w:val="00D70EE7"/>
    <w:rsid w:val="00D9047B"/>
    <w:rsid w:val="00DA7AC6"/>
    <w:rsid w:val="00DC561E"/>
    <w:rsid w:val="00DC5BC8"/>
    <w:rsid w:val="00DD0F93"/>
    <w:rsid w:val="00E0036B"/>
    <w:rsid w:val="00E07FE2"/>
    <w:rsid w:val="00E171DE"/>
    <w:rsid w:val="00E50DDD"/>
    <w:rsid w:val="00E679B9"/>
    <w:rsid w:val="00E95DEF"/>
    <w:rsid w:val="00EB2004"/>
    <w:rsid w:val="00EB6C45"/>
    <w:rsid w:val="00EC071B"/>
    <w:rsid w:val="00EE0D09"/>
    <w:rsid w:val="00F06CEA"/>
    <w:rsid w:val="00F339BB"/>
    <w:rsid w:val="00F523B2"/>
    <w:rsid w:val="00F625C9"/>
    <w:rsid w:val="00F63409"/>
    <w:rsid w:val="00F747A0"/>
    <w:rsid w:val="00F85065"/>
    <w:rsid w:val="00FA6A46"/>
    <w:rsid w:val="00FB6D9F"/>
    <w:rsid w:val="00FD4FA1"/>
    <w:rsid w:val="00FE7C8C"/>
    <w:rsid w:val="00FF017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esticowhile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enisa.kolarik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Denisa Kolaříková</cp:lastModifiedBy>
  <cp:revision>10</cp:revision>
  <cp:lastPrinted>2016-01-19T09:58:00Z</cp:lastPrinted>
  <dcterms:created xsi:type="dcterms:W3CDTF">2016-02-24T11:23:00Z</dcterms:created>
  <dcterms:modified xsi:type="dcterms:W3CDTF">2016-02-25T08:05:00Z</dcterms:modified>
</cp:coreProperties>
</file>