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03" w:rsidRDefault="00020C6C" w:rsidP="005819A9">
      <w:pPr>
        <w:jc w:val="both"/>
        <w:rPr>
          <w:b/>
          <w:bCs/>
        </w:rPr>
      </w:pPr>
      <w:r>
        <w:rPr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A193A3B" wp14:editId="24DBABD2">
            <wp:simplePos x="0" y="0"/>
            <wp:positionH relativeFrom="column">
              <wp:posOffset>4124960</wp:posOffset>
            </wp:positionH>
            <wp:positionV relativeFrom="paragraph">
              <wp:posOffset>0</wp:posOffset>
            </wp:positionV>
            <wp:extent cx="1602105" cy="518795"/>
            <wp:effectExtent l="0" t="0" r="0" b="0"/>
            <wp:wrapTight wrapText="bothSides">
              <wp:wrapPolygon edited="0">
                <wp:start x="0" y="0"/>
                <wp:lineTo x="0" y="20622"/>
                <wp:lineTo x="21317" y="20622"/>
                <wp:lineTo x="21317" y="0"/>
                <wp:lineTo x="0" y="0"/>
              </wp:wrapPolygon>
            </wp:wrapTight>
            <wp:docPr id="3" name="Obrázek 3" descr="Daramis 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amis logo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9AD">
        <w:rPr>
          <w:b/>
          <w:bCs/>
        </w:rPr>
        <w:t>TISKOVÁ ZPRÁVA</w:t>
      </w:r>
      <w:r w:rsidR="00F079AD">
        <w:rPr>
          <w:b/>
          <w:bCs/>
        </w:rPr>
        <w:tab/>
      </w:r>
      <w:r w:rsidR="00F079AD">
        <w:rPr>
          <w:b/>
          <w:bCs/>
        </w:rPr>
        <w:tab/>
      </w:r>
      <w:r w:rsidR="00F079AD">
        <w:rPr>
          <w:b/>
          <w:bCs/>
        </w:rPr>
        <w:tab/>
      </w:r>
      <w:r w:rsidR="00F079AD">
        <w:rPr>
          <w:b/>
          <w:bCs/>
        </w:rPr>
        <w:tab/>
      </w:r>
      <w:r w:rsidR="00F079AD">
        <w:rPr>
          <w:b/>
          <w:bCs/>
        </w:rPr>
        <w:tab/>
      </w:r>
    </w:p>
    <w:p w:rsidR="00F079AD" w:rsidRDefault="00F079AD" w:rsidP="005819A9">
      <w:pPr>
        <w:jc w:val="both"/>
        <w:rPr>
          <w:b/>
          <w:bCs/>
        </w:rPr>
      </w:pPr>
    </w:p>
    <w:p w:rsidR="00AA4F03" w:rsidRDefault="00020C6C" w:rsidP="00F079AD">
      <w:pPr>
        <w:rPr>
          <w:bCs/>
        </w:rPr>
      </w:pPr>
      <w:r>
        <w:rPr>
          <w:bCs/>
        </w:rPr>
        <w:t>28. dubna 2015</w:t>
      </w:r>
    </w:p>
    <w:p w:rsidR="00AA4F03" w:rsidRPr="00AA4F03" w:rsidRDefault="00AA4F03" w:rsidP="00AA4F03">
      <w:pPr>
        <w:jc w:val="right"/>
        <w:rPr>
          <w:bCs/>
        </w:rPr>
      </w:pPr>
    </w:p>
    <w:p w:rsidR="00681A9B" w:rsidRPr="00BA7C0C" w:rsidRDefault="00BA7C0C" w:rsidP="007A5214">
      <w:pPr>
        <w:jc w:val="center"/>
        <w:rPr>
          <w:b/>
          <w:bCs/>
          <w:sz w:val="28"/>
          <w:szCs w:val="28"/>
        </w:rPr>
      </w:pPr>
      <w:r w:rsidRPr="00BA7C0C">
        <w:rPr>
          <w:b/>
          <w:bCs/>
          <w:sz w:val="28"/>
          <w:szCs w:val="28"/>
        </w:rPr>
        <w:t>SPOLEČNOST DARAMIS VSTUPUJE NA TRH KANCELÁŘSKÝCH NEMOVITOSTÍ PRVOTŘÍDNÍ KVALITY SE SVOJÍ NOVOU BUTIKOVĚ ŘEŠENOU BUDOVOU ARGENTINSKÁ BUSINESS CENTER</w:t>
      </w:r>
    </w:p>
    <w:p w:rsidR="00BA7C0C" w:rsidRDefault="00BA7C0C" w:rsidP="005819A9">
      <w:pPr>
        <w:jc w:val="both"/>
        <w:rPr>
          <w:b/>
          <w:bCs/>
        </w:rPr>
      </w:pPr>
      <w:bookmarkStart w:id="0" w:name="_GoBack"/>
      <w:bookmarkEnd w:id="0"/>
    </w:p>
    <w:p w:rsidR="005819A9" w:rsidRPr="00BA7C0C" w:rsidRDefault="004C701D" w:rsidP="005819A9">
      <w:pPr>
        <w:jc w:val="both"/>
        <w:rPr>
          <w:b/>
        </w:rPr>
      </w:pPr>
      <w:r w:rsidRPr="00BA7C0C">
        <w:rPr>
          <w:b/>
        </w:rPr>
        <w:t>Argentinská</w:t>
      </w:r>
      <w:r w:rsidR="005819A9" w:rsidRPr="00BA7C0C">
        <w:rPr>
          <w:b/>
        </w:rPr>
        <w:t xml:space="preserve"> Business Center (ABC) </w:t>
      </w:r>
      <w:r w:rsidRPr="00BA7C0C">
        <w:rPr>
          <w:b/>
        </w:rPr>
        <w:t xml:space="preserve">je </w:t>
      </w:r>
      <w:r w:rsidR="00593A31" w:rsidRPr="00BA7C0C">
        <w:rPr>
          <w:b/>
        </w:rPr>
        <w:t>dobře</w:t>
      </w:r>
      <w:r w:rsidR="007771F7" w:rsidRPr="00BA7C0C">
        <w:rPr>
          <w:b/>
        </w:rPr>
        <w:t xml:space="preserve"> </w:t>
      </w:r>
      <w:r w:rsidRPr="00BA7C0C">
        <w:rPr>
          <w:b/>
        </w:rPr>
        <w:t xml:space="preserve">viditelná, zcela prosklená šestiposchoďová budova na rohu Argentinské a Plynární ulice. Po dokončení </w:t>
      </w:r>
      <w:r w:rsidR="004A0700" w:rsidRPr="00BA7C0C">
        <w:rPr>
          <w:b/>
        </w:rPr>
        <w:t xml:space="preserve">koncem roku 2016, </w:t>
      </w:r>
      <w:r w:rsidRPr="00BA7C0C">
        <w:rPr>
          <w:b/>
        </w:rPr>
        <w:t xml:space="preserve">nabídne v každém poschodí flexibilně </w:t>
      </w:r>
      <w:r w:rsidR="007771F7" w:rsidRPr="00BA7C0C">
        <w:rPr>
          <w:b/>
        </w:rPr>
        <w:t>navržen</w:t>
      </w:r>
      <w:r w:rsidR="00121CAB" w:rsidRPr="00BA7C0C">
        <w:rPr>
          <w:b/>
        </w:rPr>
        <w:t xml:space="preserve">é kancelářské prostory o čisté </w:t>
      </w:r>
      <w:r w:rsidRPr="00BA7C0C">
        <w:rPr>
          <w:b/>
        </w:rPr>
        <w:t>plo</w:t>
      </w:r>
      <w:r w:rsidR="00121CAB" w:rsidRPr="00BA7C0C">
        <w:rPr>
          <w:b/>
        </w:rPr>
        <w:t>še</w:t>
      </w:r>
      <w:r w:rsidRPr="00BA7C0C">
        <w:rPr>
          <w:b/>
        </w:rPr>
        <w:t xml:space="preserve"> 1</w:t>
      </w:r>
      <w:r w:rsidR="00157D4D" w:rsidRPr="00BA7C0C">
        <w:rPr>
          <w:b/>
        </w:rPr>
        <w:t xml:space="preserve"> </w:t>
      </w:r>
      <w:r w:rsidRPr="00BA7C0C">
        <w:rPr>
          <w:b/>
        </w:rPr>
        <w:t xml:space="preserve">000 </w:t>
      </w:r>
      <w:r w:rsidR="00121CAB" w:rsidRPr="00BA7C0C">
        <w:rPr>
          <w:b/>
        </w:rPr>
        <w:t>m</w:t>
      </w:r>
      <w:r w:rsidRPr="00BA7C0C">
        <w:rPr>
          <w:b/>
          <w:vertAlign w:val="superscript"/>
        </w:rPr>
        <w:t>2</w:t>
      </w:r>
      <w:r w:rsidR="007771F7" w:rsidRPr="00BA7C0C">
        <w:rPr>
          <w:b/>
        </w:rPr>
        <w:t>, přičemž celková hrubá pronajímatelná plocha dosáhne 6</w:t>
      </w:r>
      <w:r w:rsidR="006151B0" w:rsidRPr="00BA7C0C">
        <w:rPr>
          <w:b/>
        </w:rPr>
        <w:t xml:space="preserve"> </w:t>
      </w:r>
      <w:r w:rsidR="007771F7" w:rsidRPr="00BA7C0C">
        <w:rPr>
          <w:b/>
        </w:rPr>
        <w:t xml:space="preserve">600 </w:t>
      </w:r>
      <w:r w:rsidR="00121CAB" w:rsidRPr="00BA7C0C">
        <w:rPr>
          <w:b/>
        </w:rPr>
        <w:t>m</w:t>
      </w:r>
      <w:r w:rsidR="00121CAB" w:rsidRPr="00BA7C0C">
        <w:rPr>
          <w:b/>
          <w:vertAlign w:val="superscript"/>
        </w:rPr>
        <w:t>2</w:t>
      </w:r>
      <w:r w:rsidR="00121CAB" w:rsidRPr="00BA7C0C">
        <w:rPr>
          <w:b/>
        </w:rPr>
        <w:t xml:space="preserve">.  </w:t>
      </w:r>
      <w:r w:rsidR="007771F7" w:rsidRPr="00BA7C0C">
        <w:rPr>
          <w:b/>
        </w:rPr>
        <w:t xml:space="preserve">Fasáda poskytne všem nájemcům řešení jejich reklamních potřeb. </w:t>
      </w:r>
    </w:p>
    <w:p w:rsidR="005819A9" w:rsidRDefault="00AA4F03" w:rsidP="005819A9">
      <w:pPr>
        <w:jc w:val="both"/>
      </w:pPr>
      <w:r w:rsidRPr="00AA4F03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5A4E101" wp14:editId="2158A4A1">
            <wp:simplePos x="0" y="0"/>
            <wp:positionH relativeFrom="margin">
              <wp:align>left</wp:align>
            </wp:positionH>
            <wp:positionV relativeFrom="paragraph">
              <wp:posOffset>831850</wp:posOffset>
            </wp:positionV>
            <wp:extent cx="2750400" cy="2898000"/>
            <wp:effectExtent l="0" t="0" r="0" b="0"/>
            <wp:wrapTight wrapText="bothSides">
              <wp:wrapPolygon edited="0">
                <wp:start x="0" y="0"/>
                <wp:lineTo x="0" y="21444"/>
                <wp:lineTo x="21396" y="21444"/>
                <wp:lineTo x="21396" y="0"/>
                <wp:lineTo x="0" y="0"/>
              </wp:wrapPolygon>
            </wp:wrapTight>
            <wp:docPr id="6" name="Picture 5" descr="Macintosh HD:Users:Justina:Desktop:Argentinska Offices:Argentinska_nocnikomp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Macintosh HD:Users:Justina:Desktop:Argentinska Offices:Argentinska_nocnikomp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00" cy="28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1F7">
        <w:t>Půdorysn</w:t>
      </w:r>
      <w:r w:rsidR="00121CAB">
        <w:t>ě</w:t>
      </w:r>
      <w:r w:rsidR="007771F7">
        <w:t xml:space="preserve"> řešen</w:t>
      </w:r>
      <w:r w:rsidR="00121CAB">
        <w:t>á</w:t>
      </w:r>
      <w:r w:rsidR="007771F7">
        <w:t xml:space="preserve"> podlaží počít</w:t>
      </w:r>
      <w:r w:rsidR="00121CAB">
        <w:t>ají</w:t>
      </w:r>
      <w:r w:rsidR="007771F7">
        <w:t xml:space="preserve"> s vybudováním soukromých výtahových vestibulů větších nájemců. Každé poschodí přitom bude možné rozdělit na čtyři samostatné jednotky o nejmenší pronajímatelné ploše cca 200</w:t>
      </w:r>
      <w:r w:rsidR="00121CAB">
        <w:t xml:space="preserve"> </w:t>
      </w:r>
      <w:r w:rsidR="00121CAB" w:rsidRPr="00121CAB">
        <w:t>m</w:t>
      </w:r>
      <w:r w:rsidR="00121CAB" w:rsidRPr="00121CAB">
        <w:rPr>
          <w:vertAlign w:val="superscript"/>
        </w:rPr>
        <w:t>2</w:t>
      </w:r>
      <w:r w:rsidR="007771F7">
        <w:t>.  Při vědomí, že klíčovým výrazem současné ekonomické situace je nejistota, byl</w:t>
      </w:r>
      <w:r w:rsidR="00593A31">
        <w:t>o architektonické studio Loxia pověřeno vytvoř</w:t>
      </w:r>
      <w:r w:rsidR="00121CAB">
        <w:t>ením</w:t>
      </w:r>
      <w:r w:rsidR="00593A31">
        <w:t xml:space="preserve"> návrh</w:t>
      </w:r>
      <w:r w:rsidR="00121CAB">
        <w:t>u</w:t>
      </w:r>
      <w:r w:rsidR="00593A31">
        <w:t>, který</w:t>
      </w:r>
      <w:r w:rsidR="00681A9B">
        <w:t xml:space="preserve"> </w:t>
      </w:r>
      <w:r w:rsidR="00593A31">
        <w:t xml:space="preserve">nabídne větším společnostem možnost snadno zredukovat své prostory a zároveň </w:t>
      </w:r>
      <w:r w:rsidR="00681A9B">
        <w:t xml:space="preserve">také </w:t>
      </w:r>
      <w:r w:rsidR="00593A31">
        <w:t>vytvoří z budovy ABC vynikající lokalitu pro</w:t>
      </w:r>
      <w:r>
        <w:t> </w:t>
      </w:r>
      <w:r w:rsidR="00593A31">
        <w:t xml:space="preserve">začínající firmy. </w:t>
      </w:r>
    </w:p>
    <w:p w:rsidR="005819A9" w:rsidRDefault="00593A31" w:rsidP="005819A9">
      <w:pPr>
        <w:jc w:val="both"/>
      </w:pPr>
      <w:r>
        <w:t>„</w:t>
      </w:r>
      <w:r w:rsidR="006A47A8">
        <w:t>V</w:t>
      </w:r>
      <w:r>
        <w:t xml:space="preserve"> budov</w:t>
      </w:r>
      <w:r w:rsidR="006A47A8">
        <w:t>ě</w:t>
      </w:r>
      <w:r>
        <w:t xml:space="preserve"> ABC chceme </w:t>
      </w:r>
      <w:r w:rsidR="00EF1353">
        <w:t xml:space="preserve">postoupit mnohem víc, </w:t>
      </w:r>
      <w:r w:rsidR="00681A9B">
        <w:t>než</w:t>
      </w:r>
      <w:r w:rsidR="00AA4F03">
        <w:t> </w:t>
      </w:r>
      <w:r w:rsidR="00681A9B">
        <w:t xml:space="preserve">bývá zvykem, </w:t>
      </w:r>
      <w:r w:rsidR="00EF1353">
        <w:t xml:space="preserve">a </w:t>
      </w:r>
      <w:r w:rsidR="00681A9B">
        <w:t xml:space="preserve">investovat </w:t>
      </w:r>
      <w:r w:rsidR="00121CAB">
        <w:t xml:space="preserve">například </w:t>
      </w:r>
      <w:r w:rsidR="00681A9B">
        <w:t xml:space="preserve">do </w:t>
      </w:r>
      <w:r w:rsidR="006A47A8">
        <w:t>zajištění nadstandardního přístupu čerstvého vzduchu, osvětlení LED svítidly</w:t>
      </w:r>
      <w:r w:rsidR="00EF1353">
        <w:t xml:space="preserve"> i</w:t>
      </w:r>
      <w:r w:rsidR="006A47A8">
        <w:t xml:space="preserve"> osaze</w:t>
      </w:r>
      <w:r w:rsidR="00681A9B">
        <w:t>ní vnějších žaluzií a</w:t>
      </w:r>
      <w:r w:rsidR="00AA4F03">
        <w:t> </w:t>
      </w:r>
      <w:r w:rsidR="00681A9B">
        <w:t>zaměřit se na získání hodnocení na stupni Gold v</w:t>
      </w:r>
      <w:r w:rsidR="00EF1353">
        <w:t xml:space="preserve"> rámci </w:t>
      </w:r>
      <w:r w:rsidR="00681A9B">
        <w:t>certifikac</w:t>
      </w:r>
      <w:r w:rsidR="00EF1353">
        <w:t>e</w:t>
      </w:r>
      <w:r w:rsidR="00681A9B">
        <w:t xml:space="preserve"> LEED,“ řekl </w:t>
      </w:r>
      <w:r w:rsidR="005819A9" w:rsidRPr="00215E84">
        <w:t xml:space="preserve">Yariv Ronen, </w:t>
      </w:r>
      <w:r w:rsidR="00681A9B">
        <w:t xml:space="preserve">generální ředitel společnosti </w:t>
      </w:r>
      <w:r w:rsidR="005819A9" w:rsidRPr="00215E84">
        <w:t>Daramis</w:t>
      </w:r>
      <w:r w:rsidR="00681A9B">
        <w:t xml:space="preserve">, a pokračoval: „Prvky a půdorysná řešení odpovídající nejvyšší kategorii kancelářských prostor mohou </w:t>
      </w:r>
      <w:r w:rsidR="001176F4">
        <w:t xml:space="preserve">velmi </w:t>
      </w:r>
      <w:r w:rsidR="00681A9B">
        <w:t xml:space="preserve">dobře vyhovovat reprezentativním nájemcům, avšak budova může také díky svým „butikovým“ rozměrům a mimořádně dobré viditelnosti </w:t>
      </w:r>
      <w:r w:rsidR="001176F4">
        <w:t>vhodně</w:t>
      </w:r>
      <w:r w:rsidR="00681A9B">
        <w:t xml:space="preserve"> </w:t>
      </w:r>
      <w:r w:rsidR="00EF1353">
        <w:t>posloužit</w:t>
      </w:r>
      <w:r w:rsidR="00681A9B">
        <w:t xml:space="preserve"> jako </w:t>
      </w:r>
      <w:r w:rsidR="001176F4">
        <w:t xml:space="preserve">samostatné kanceláře </w:t>
      </w:r>
      <w:r w:rsidR="00681A9B">
        <w:t xml:space="preserve">ředitelství mnoha českých korporací.“ </w:t>
      </w:r>
    </w:p>
    <w:p w:rsidR="00AA4F03" w:rsidRPr="00AA4F03" w:rsidRDefault="00AA4F03" w:rsidP="00AA4F03">
      <w:pPr>
        <w:jc w:val="both"/>
        <w:rPr>
          <w:u w:val="single"/>
        </w:rPr>
      </w:pPr>
      <w:r>
        <w:rPr>
          <w:u w:val="single"/>
        </w:rPr>
        <w:t>Pro více informací kontaktujte</w:t>
      </w:r>
    </w:p>
    <w:p w:rsidR="00AA4F03" w:rsidRPr="00AA4F03" w:rsidRDefault="00AA4F03" w:rsidP="00AA4F03">
      <w:pPr>
        <w:jc w:val="both"/>
      </w:pPr>
      <w:r w:rsidRPr="00AA4F03">
        <w:t>Monika</w:t>
      </w:r>
      <w:r>
        <w:t xml:space="preserve"> </w:t>
      </w:r>
      <w:proofErr w:type="spellStart"/>
      <w:r>
        <w:t>Špisserová</w:t>
      </w:r>
      <w:proofErr w:type="spellEnd"/>
      <w:r w:rsidRPr="00AA4F03">
        <w:t xml:space="preserve">, Business </w:t>
      </w:r>
      <w:proofErr w:type="spellStart"/>
      <w:r w:rsidRPr="00AA4F03">
        <w:t>Development</w:t>
      </w:r>
      <w:proofErr w:type="spellEnd"/>
      <w:r w:rsidRPr="00AA4F03">
        <w:t xml:space="preserve"> </w:t>
      </w:r>
      <w:proofErr w:type="spellStart"/>
      <w:r w:rsidRPr="00AA4F03">
        <w:t>Manager</w:t>
      </w:r>
      <w:proofErr w:type="spellEnd"/>
    </w:p>
    <w:p w:rsidR="00AA4F03" w:rsidRPr="00AA4F03" w:rsidRDefault="00AA4F03" w:rsidP="00AA4F03">
      <w:pPr>
        <w:jc w:val="both"/>
      </w:pPr>
      <w:r>
        <w:t xml:space="preserve">Tel.: </w:t>
      </w:r>
      <w:r w:rsidRPr="00AA4F03">
        <w:t>731 409 007</w:t>
      </w:r>
    </w:p>
    <w:p w:rsidR="00AA4F03" w:rsidRPr="00AA4F03" w:rsidRDefault="00AA4F03" w:rsidP="00AA4F03">
      <w:pPr>
        <w:jc w:val="both"/>
      </w:pPr>
      <w:r w:rsidRPr="00AA4F03">
        <w:t>e-mail: monika@daramis.com</w:t>
      </w:r>
    </w:p>
    <w:p w:rsidR="00AA4F03" w:rsidRDefault="007A5214" w:rsidP="00AA4F03">
      <w:pPr>
        <w:jc w:val="both"/>
      </w:pPr>
      <w:hyperlink r:id="rId6" w:history="1">
        <w:r w:rsidR="00AA4F03" w:rsidRPr="00A41A8E">
          <w:rPr>
            <w:rStyle w:val="Hypertextovodkaz"/>
          </w:rPr>
          <w:t>www.daramis.com</w:t>
        </w:r>
      </w:hyperlink>
    </w:p>
    <w:p w:rsidR="005819A9" w:rsidRPr="00215E84" w:rsidRDefault="00215E84" w:rsidP="005819A9">
      <w:pPr>
        <w:jc w:val="both"/>
      </w:pPr>
      <w:r>
        <w:rPr>
          <w:u w:val="single"/>
        </w:rPr>
        <w:lastRenderedPageBreak/>
        <w:t xml:space="preserve">O společnosti </w:t>
      </w:r>
      <w:proofErr w:type="spellStart"/>
      <w:r w:rsidR="005819A9" w:rsidRPr="00215E84">
        <w:rPr>
          <w:u w:val="single"/>
        </w:rPr>
        <w:t>Daramis</w:t>
      </w:r>
      <w:proofErr w:type="spellEnd"/>
    </w:p>
    <w:p w:rsidR="006A47A8" w:rsidRDefault="005819A9" w:rsidP="00AA4F03">
      <w:pPr>
        <w:jc w:val="both"/>
      </w:pPr>
      <w:r w:rsidRPr="00215E84">
        <w:t xml:space="preserve">Daramis </w:t>
      </w:r>
      <w:r w:rsidR="00215E84">
        <w:t xml:space="preserve">je soukromá realitně investiční společnost působící v oblasti </w:t>
      </w:r>
      <w:r w:rsidR="004C701D">
        <w:t>akvizice</w:t>
      </w:r>
      <w:r w:rsidR="00215E84">
        <w:t xml:space="preserve">, </w:t>
      </w:r>
      <w:proofErr w:type="spellStart"/>
      <w:r w:rsidR="00215E84">
        <w:t>developmentu</w:t>
      </w:r>
      <w:proofErr w:type="spellEnd"/>
      <w:r w:rsidR="00215E84">
        <w:t xml:space="preserve"> a</w:t>
      </w:r>
      <w:r w:rsidR="001F0846">
        <w:t> </w:t>
      </w:r>
      <w:r w:rsidR="004C701D">
        <w:t xml:space="preserve">managementu </w:t>
      </w:r>
      <w:r w:rsidR="00215E84">
        <w:t xml:space="preserve">obytných a komerčních nemovitostí v České republice. Od svého založení v roce 2000 se společnosti </w:t>
      </w:r>
      <w:r w:rsidRPr="00215E84">
        <w:t xml:space="preserve">Daramis </w:t>
      </w:r>
      <w:r w:rsidR="00215E84">
        <w:t>podařilo úspěšně předat 1</w:t>
      </w:r>
      <w:r w:rsidR="001F0846">
        <w:t xml:space="preserve"> </w:t>
      </w:r>
      <w:r w:rsidR="0054217D">
        <w:t>200 bytových jednotek, k</w:t>
      </w:r>
      <w:r w:rsidR="004C701D">
        <w:t>omerční prostory</w:t>
      </w:r>
      <w:r w:rsidR="0054217D">
        <w:t xml:space="preserve"> </w:t>
      </w:r>
      <w:r w:rsidR="00CF244C">
        <w:t>zahrnují pronajímatelnou</w:t>
      </w:r>
      <w:r w:rsidR="0054217D">
        <w:t xml:space="preserve"> plochu </w:t>
      </w:r>
      <w:r w:rsidR="004C701D">
        <w:t>přibližně 140 tisíc</w:t>
      </w:r>
      <w:r w:rsidR="00121CAB" w:rsidRPr="00121CAB">
        <w:t xml:space="preserve"> m</w:t>
      </w:r>
      <w:r w:rsidR="00121CAB" w:rsidRPr="00121CAB">
        <w:rPr>
          <w:vertAlign w:val="superscript"/>
        </w:rPr>
        <w:t>2</w:t>
      </w:r>
      <w:r w:rsidR="004C701D">
        <w:t xml:space="preserve">. Společnost </w:t>
      </w:r>
      <w:r w:rsidR="00121CAB">
        <w:t>také vyvíjí činnost v oblasti ubytovacích služeb</w:t>
      </w:r>
      <w:r w:rsidR="004C701D">
        <w:t xml:space="preserve"> – vlastní a spravuje velké a butikové hotely. </w:t>
      </w:r>
    </w:p>
    <w:sectPr w:rsidR="006A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A9"/>
    <w:rsid w:val="00020C6C"/>
    <w:rsid w:val="001176F4"/>
    <w:rsid w:val="00121CAB"/>
    <w:rsid w:val="00157D4D"/>
    <w:rsid w:val="001F0846"/>
    <w:rsid w:val="001F3DF0"/>
    <w:rsid w:val="00215E84"/>
    <w:rsid w:val="0049574B"/>
    <w:rsid w:val="004A0700"/>
    <w:rsid w:val="004C701D"/>
    <w:rsid w:val="0054217D"/>
    <w:rsid w:val="005819A9"/>
    <w:rsid w:val="00593A31"/>
    <w:rsid w:val="005C37C1"/>
    <w:rsid w:val="005D1B93"/>
    <w:rsid w:val="006151B0"/>
    <w:rsid w:val="00681A9B"/>
    <w:rsid w:val="006A47A8"/>
    <w:rsid w:val="006A5015"/>
    <w:rsid w:val="007771F7"/>
    <w:rsid w:val="007A5214"/>
    <w:rsid w:val="00AA4F03"/>
    <w:rsid w:val="00B32B48"/>
    <w:rsid w:val="00B463A9"/>
    <w:rsid w:val="00BA7C0C"/>
    <w:rsid w:val="00CF244C"/>
    <w:rsid w:val="00EF1353"/>
    <w:rsid w:val="00F079AD"/>
    <w:rsid w:val="00FC17BE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F2F6E-3CE2-4A72-B84F-E78FD594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4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rami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Tůmová</cp:lastModifiedBy>
  <cp:revision>9</cp:revision>
  <dcterms:created xsi:type="dcterms:W3CDTF">2015-04-28T09:52:00Z</dcterms:created>
  <dcterms:modified xsi:type="dcterms:W3CDTF">2015-04-28T12:36:00Z</dcterms:modified>
</cp:coreProperties>
</file>