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8A34C" w14:textId="3B64D112" w:rsidR="001A573B" w:rsidRDefault="00F80837">
      <w:pPr>
        <w:pStyle w:val="Nadpis2"/>
        <w:pBdr>
          <w:bottom w:val="single" w:sz="12" w:space="0" w:color="000000"/>
        </w:pBdr>
        <w:spacing w:line="320" w:lineRule="atLeast"/>
        <w:jc w:val="both"/>
        <w:rPr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TISKOVÁ ZPRÁVA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  <w:t xml:space="preserve">        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 w:rsidR="0091156E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  </w:t>
      </w:r>
      <w:r w:rsidR="00C079E2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       </w:t>
      </w:r>
      <w:r w:rsidR="00237F3C">
        <w:rPr>
          <w:rFonts w:ascii="Arial" w:hAnsi="Arial"/>
          <w:b/>
          <w:bCs/>
          <w:color w:val="000000"/>
          <w:sz w:val="28"/>
          <w:szCs w:val="28"/>
          <w:u w:color="000000"/>
        </w:rPr>
        <w:t>7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. </w:t>
      </w:r>
      <w:r w:rsidR="00C079E2">
        <w:rPr>
          <w:rFonts w:ascii="Arial" w:hAnsi="Arial"/>
          <w:b/>
          <w:bCs/>
          <w:color w:val="000000"/>
          <w:sz w:val="28"/>
          <w:szCs w:val="28"/>
          <w:u w:color="000000"/>
        </w:rPr>
        <w:t>února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201</w:t>
      </w:r>
      <w:r w:rsidR="00C079E2">
        <w:rPr>
          <w:rFonts w:ascii="Arial" w:hAnsi="Arial"/>
          <w:b/>
          <w:bCs/>
          <w:color w:val="000000"/>
          <w:sz w:val="28"/>
          <w:szCs w:val="28"/>
          <w:u w:color="000000"/>
        </w:rPr>
        <w:t>9</w:t>
      </w:r>
    </w:p>
    <w:p w14:paraId="306D7B31" w14:textId="77777777" w:rsidR="001A573B" w:rsidRDefault="001A573B" w:rsidP="0091156E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21B13972" w14:textId="3C977C41" w:rsidR="00DA292B" w:rsidRPr="00C446FE" w:rsidRDefault="007F43EB" w:rsidP="00C446FE">
      <w:pPr>
        <w:spacing w:after="0" w:line="320" w:lineRule="atLeast"/>
        <w:jc w:val="center"/>
        <w:rPr>
          <w:rFonts w:ascii="Arial" w:hAnsi="Arial"/>
          <w:b/>
          <w:bCs/>
          <w:caps/>
          <w:color w:val="auto"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 xml:space="preserve">industrial park tachov </w:t>
      </w:r>
      <w:r w:rsidR="00EE168E">
        <w:rPr>
          <w:rFonts w:ascii="Arial" w:hAnsi="Arial"/>
          <w:b/>
          <w:bCs/>
          <w:caps/>
          <w:sz w:val="28"/>
          <w:szCs w:val="28"/>
        </w:rPr>
        <w:t xml:space="preserve">CHYSTÁ </w:t>
      </w:r>
      <w:r w:rsidR="00C079E2" w:rsidRPr="00C446FE">
        <w:rPr>
          <w:rFonts w:ascii="Arial" w:hAnsi="Arial"/>
          <w:b/>
          <w:bCs/>
          <w:caps/>
          <w:color w:val="auto"/>
          <w:sz w:val="28"/>
          <w:szCs w:val="28"/>
        </w:rPr>
        <w:t>REVITALIZ</w:t>
      </w:r>
      <w:r w:rsidR="00EE168E" w:rsidRPr="00C446FE">
        <w:rPr>
          <w:rFonts w:ascii="Arial" w:hAnsi="Arial"/>
          <w:b/>
          <w:bCs/>
          <w:caps/>
          <w:color w:val="auto"/>
          <w:sz w:val="28"/>
          <w:szCs w:val="28"/>
        </w:rPr>
        <w:t>AC</w:t>
      </w:r>
      <w:r w:rsidR="00462A99" w:rsidRPr="00C446FE">
        <w:rPr>
          <w:rFonts w:ascii="Arial" w:hAnsi="Arial"/>
          <w:b/>
          <w:bCs/>
          <w:caps/>
          <w:color w:val="auto"/>
          <w:sz w:val="28"/>
          <w:szCs w:val="28"/>
        </w:rPr>
        <w:t>i</w:t>
      </w:r>
      <w:r w:rsidR="00C079E2" w:rsidRPr="00C446FE">
        <w:rPr>
          <w:rFonts w:ascii="Arial" w:hAnsi="Arial"/>
          <w:b/>
          <w:bCs/>
          <w:caps/>
          <w:color w:val="auto"/>
          <w:sz w:val="28"/>
          <w:szCs w:val="28"/>
        </w:rPr>
        <w:t xml:space="preserve"> STÁVAJÍCÍ</w:t>
      </w:r>
      <w:r w:rsidR="007009C7" w:rsidRPr="00C446FE">
        <w:rPr>
          <w:rFonts w:ascii="Arial" w:hAnsi="Arial"/>
          <w:b/>
          <w:bCs/>
          <w:caps/>
          <w:color w:val="auto"/>
          <w:sz w:val="28"/>
          <w:szCs w:val="28"/>
        </w:rPr>
        <w:t>CH</w:t>
      </w:r>
      <w:r w:rsidR="00C079E2" w:rsidRPr="00C446FE">
        <w:rPr>
          <w:rFonts w:ascii="Arial" w:hAnsi="Arial"/>
          <w:b/>
          <w:bCs/>
          <w:caps/>
          <w:color w:val="auto"/>
          <w:sz w:val="28"/>
          <w:szCs w:val="28"/>
        </w:rPr>
        <w:t xml:space="preserve"> HAL V DUCHU UDRŽITELNÉ VÝSTAVBY. A ZAČNE STAVĚT DALŠÍ</w:t>
      </w:r>
    </w:p>
    <w:p w14:paraId="3577E825" w14:textId="107E6C68" w:rsidR="00DA292B" w:rsidRDefault="00DA292B" w:rsidP="001D4037">
      <w:pPr>
        <w:spacing w:after="0" w:line="320" w:lineRule="atLeast"/>
        <w:jc w:val="center"/>
        <w:rPr>
          <w:rFonts w:ascii="Arial" w:hAnsi="Arial"/>
          <w:b/>
          <w:bCs/>
          <w:caps/>
          <w:sz w:val="22"/>
          <w:szCs w:val="28"/>
        </w:rPr>
      </w:pPr>
    </w:p>
    <w:p w14:paraId="4F5970A7" w14:textId="0BE94353" w:rsidR="00274819" w:rsidRDefault="00274819" w:rsidP="00110D53">
      <w:pPr>
        <w:spacing w:after="0" w:line="320" w:lineRule="atLeast"/>
        <w:jc w:val="both"/>
        <w:rPr>
          <w:rFonts w:ascii="Arial" w:hAnsi="Arial"/>
          <w:b/>
          <w:bCs/>
          <w:color w:val="auto"/>
          <w:sz w:val="22"/>
          <w:szCs w:val="28"/>
        </w:rPr>
      </w:pPr>
      <w:r>
        <w:rPr>
          <w:rFonts w:ascii="Arial" w:hAnsi="Arial"/>
          <w:b/>
          <w:bCs/>
          <w:color w:val="auto"/>
          <w:sz w:val="22"/>
          <w:szCs w:val="28"/>
        </w:rPr>
        <w:t>Příměstský p</w:t>
      </w:r>
      <w:r w:rsidR="00110D53" w:rsidRPr="00274819">
        <w:rPr>
          <w:rFonts w:ascii="Arial" w:hAnsi="Arial"/>
          <w:b/>
          <w:bCs/>
          <w:color w:val="auto"/>
          <w:sz w:val="22"/>
          <w:szCs w:val="28"/>
        </w:rPr>
        <w:t>růmyslový</w:t>
      </w:r>
      <w:r w:rsidR="00110D53">
        <w:rPr>
          <w:rFonts w:ascii="Arial" w:hAnsi="Arial"/>
          <w:b/>
          <w:bCs/>
          <w:color w:val="auto"/>
          <w:sz w:val="22"/>
          <w:szCs w:val="28"/>
        </w:rPr>
        <w:t xml:space="preserve"> areál </w:t>
      </w:r>
      <w:proofErr w:type="spellStart"/>
      <w:r w:rsidR="00110D53">
        <w:rPr>
          <w:rFonts w:ascii="Arial" w:hAnsi="Arial"/>
          <w:b/>
          <w:bCs/>
          <w:color w:val="auto"/>
          <w:sz w:val="22"/>
          <w:szCs w:val="28"/>
        </w:rPr>
        <w:t>Industrial</w:t>
      </w:r>
      <w:proofErr w:type="spellEnd"/>
      <w:r w:rsidR="00110D53">
        <w:rPr>
          <w:rFonts w:ascii="Arial" w:hAnsi="Arial"/>
          <w:b/>
          <w:bCs/>
          <w:color w:val="auto"/>
          <w:sz w:val="22"/>
          <w:szCs w:val="28"/>
        </w:rPr>
        <w:t xml:space="preserve"> Park Tachov</w:t>
      </w:r>
      <w:r w:rsidR="00E058E6">
        <w:rPr>
          <w:rFonts w:ascii="Arial" w:hAnsi="Arial"/>
          <w:b/>
          <w:bCs/>
          <w:color w:val="auto"/>
          <w:sz w:val="22"/>
          <w:szCs w:val="28"/>
        </w:rPr>
        <w:t xml:space="preserve"> s celkovou plochou téměř 200 000 m</w:t>
      </w:r>
      <w:r w:rsidR="00E058E6" w:rsidRPr="00E058E6">
        <w:rPr>
          <w:rFonts w:ascii="Arial" w:hAnsi="Arial"/>
          <w:b/>
          <w:bCs/>
          <w:color w:val="auto"/>
          <w:sz w:val="22"/>
          <w:szCs w:val="28"/>
          <w:vertAlign w:val="superscript"/>
        </w:rPr>
        <w:t>2</w:t>
      </w:r>
      <w:r>
        <w:rPr>
          <w:rFonts w:ascii="Arial" w:hAnsi="Arial"/>
          <w:b/>
          <w:bCs/>
          <w:color w:val="auto"/>
          <w:sz w:val="22"/>
          <w:szCs w:val="28"/>
        </w:rPr>
        <w:t>, který má více než 50letou historii a</w:t>
      </w:r>
      <w:r w:rsidR="00E058E6">
        <w:rPr>
          <w:rFonts w:ascii="Arial" w:hAnsi="Arial"/>
          <w:b/>
          <w:bCs/>
          <w:color w:val="auto"/>
          <w:sz w:val="22"/>
          <w:szCs w:val="28"/>
        </w:rPr>
        <w:t xml:space="preserve"> </w:t>
      </w:r>
      <w:r>
        <w:rPr>
          <w:rFonts w:ascii="Arial" w:hAnsi="Arial"/>
          <w:b/>
          <w:bCs/>
          <w:color w:val="auto"/>
          <w:sz w:val="22"/>
          <w:szCs w:val="28"/>
        </w:rPr>
        <w:t>v současné době zde působí 8 nájemců především z řad výrobních firem, plánuje rozsáhlou revitalizaci</w:t>
      </w:r>
      <w:r w:rsidR="00E058E6">
        <w:rPr>
          <w:rFonts w:ascii="Arial" w:hAnsi="Arial"/>
          <w:b/>
          <w:bCs/>
          <w:color w:val="auto"/>
          <w:sz w:val="22"/>
          <w:szCs w:val="28"/>
        </w:rPr>
        <w:t>. Ta začne ve stávajících halách již v dubnu a bude probíhat za plného provozu. Realizace podstatné části investic, které dosáhnou bezmála 150 mil. Kč, proběhne během 6 měsíců. Modernizace hal naplňuje současnou poptávku po energeticky šetrných budovách a je plně v souladu s trendy udržitelné výs</w:t>
      </w:r>
      <w:r w:rsidR="00EE168E">
        <w:rPr>
          <w:rFonts w:ascii="Arial" w:hAnsi="Arial"/>
          <w:b/>
          <w:bCs/>
          <w:color w:val="auto"/>
          <w:sz w:val="22"/>
          <w:szCs w:val="28"/>
        </w:rPr>
        <w:t xml:space="preserve">tavby. </w:t>
      </w:r>
      <w:proofErr w:type="spellStart"/>
      <w:r w:rsidR="00C446FE">
        <w:rPr>
          <w:rFonts w:ascii="Arial" w:hAnsi="Arial"/>
          <w:b/>
          <w:bCs/>
          <w:color w:val="auto"/>
          <w:sz w:val="22"/>
          <w:szCs w:val="28"/>
        </w:rPr>
        <w:t>Z</w:t>
      </w:r>
      <w:r w:rsidR="00EE168E">
        <w:rPr>
          <w:rFonts w:ascii="Arial" w:hAnsi="Arial"/>
          <w:b/>
          <w:bCs/>
          <w:color w:val="auto"/>
          <w:sz w:val="22"/>
          <w:szCs w:val="28"/>
        </w:rPr>
        <w:t>revitalizované</w:t>
      </w:r>
      <w:proofErr w:type="spellEnd"/>
      <w:r w:rsidR="00EE168E">
        <w:rPr>
          <w:rFonts w:ascii="Arial" w:hAnsi="Arial"/>
          <w:b/>
          <w:bCs/>
          <w:color w:val="auto"/>
          <w:sz w:val="22"/>
          <w:szCs w:val="28"/>
        </w:rPr>
        <w:t xml:space="preserve"> objekty </w:t>
      </w:r>
      <w:r w:rsidR="00C446FE">
        <w:rPr>
          <w:rFonts w:ascii="Arial" w:hAnsi="Arial"/>
          <w:b/>
          <w:bCs/>
          <w:color w:val="auto"/>
          <w:sz w:val="22"/>
          <w:szCs w:val="28"/>
        </w:rPr>
        <w:t xml:space="preserve">budou </w:t>
      </w:r>
      <w:r w:rsidR="00E058E6">
        <w:rPr>
          <w:rFonts w:ascii="Arial" w:hAnsi="Arial"/>
          <w:b/>
          <w:bCs/>
          <w:color w:val="auto"/>
          <w:sz w:val="22"/>
          <w:szCs w:val="28"/>
        </w:rPr>
        <w:t>aspirovat na</w:t>
      </w:r>
      <w:r w:rsidR="00C446FE">
        <w:rPr>
          <w:rFonts w:ascii="Arial" w:hAnsi="Arial"/>
          <w:b/>
          <w:bCs/>
          <w:color w:val="auto"/>
          <w:sz w:val="22"/>
          <w:szCs w:val="28"/>
        </w:rPr>
        <w:t> </w:t>
      </w:r>
      <w:r w:rsidR="00E058E6">
        <w:rPr>
          <w:rFonts w:ascii="Arial" w:hAnsi="Arial"/>
          <w:b/>
          <w:bCs/>
          <w:color w:val="auto"/>
          <w:sz w:val="22"/>
          <w:szCs w:val="28"/>
        </w:rPr>
        <w:t>zelenou certifikaci BREEAM</w:t>
      </w:r>
      <w:r w:rsidR="00C446FE">
        <w:rPr>
          <w:rFonts w:ascii="Arial" w:hAnsi="Arial"/>
          <w:b/>
          <w:bCs/>
          <w:color w:val="auto"/>
          <w:sz w:val="22"/>
          <w:szCs w:val="28"/>
        </w:rPr>
        <w:t xml:space="preserve"> stejně jako </w:t>
      </w:r>
      <w:r w:rsidR="000074BC">
        <w:rPr>
          <w:rFonts w:ascii="Arial" w:hAnsi="Arial"/>
          <w:b/>
          <w:bCs/>
          <w:color w:val="auto"/>
          <w:sz w:val="22"/>
          <w:szCs w:val="28"/>
        </w:rPr>
        <w:t xml:space="preserve">4 </w:t>
      </w:r>
      <w:r w:rsidR="00C446FE">
        <w:rPr>
          <w:rFonts w:ascii="Arial" w:hAnsi="Arial"/>
          <w:b/>
          <w:bCs/>
          <w:color w:val="auto"/>
          <w:sz w:val="22"/>
          <w:szCs w:val="28"/>
        </w:rPr>
        <w:t>nové</w:t>
      </w:r>
      <w:r w:rsidR="000074BC">
        <w:rPr>
          <w:rFonts w:ascii="Arial" w:hAnsi="Arial"/>
          <w:b/>
          <w:bCs/>
          <w:color w:val="auto"/>
          <w:sz w:val="22"/>
          <w:szCs w:val="28"/>
        </w:rPr>
        <w:t xml:space="preserve"> </w:t>
      </w:r>
      <w:r w:rsidR="00C446FE">
        <w:rPr>
          <w:rFonts w:ascii="Arial" w:hAnsi="Arial"/>
          <w:b/>
          <w:bCs/>
          <w:color w:val="auto"/>
          <w:sz w:val="22"/>
          <w:szCs w:val="28"/>
        </w:rPr>
        <w:t>haly, které IP Tachov v rámci průmyslového areálu plánuje postavit v příštích letech.</w:t>
      </w:r>
    </w:p>
    <w:p w14:paraId="7F86B4CE" w14:textId="77777777" w:rsidR="00274819" w:rsidRDefault="00274819" w:rsidP="00110D53">
      <w:pPr>
        <w:spacing w:after="0" w:line="320" w:lineRule="atLeast"/>
        <w:jc w:val="both"/>
        <w:rPr>
          <w:rFonts w:ascii="Arial" w:hAnsi="Arial"/>
          <w:b/>
          <w:bCs/>
          <w:color w:val="auto"/>
          <w:sz w:val="22"/>
          <w:szCs w:val="28"/>
        </w:rPr>
      </w:pPr>
    </w:p>
    <w:p w14:paraId="4B6B66F4" w14:textId="07E7DEA2" w:rsidR="00274819" w:rsidRDefault="00E058E6" w:rsidP="00110D53">
      <w:pPr>
        <w:spacing w:after="0" w:line="320" w:lineRule="atLeast"/>
        <w:jc w:val="both"/>
        <w:rPr>
          <w:rFonts w:ascii="Arial" w:hAnsi="Arial"/>
          <w:bCs/>
          <w:color w:val="auto"/>
        </w:rPr>
      </w:pPr>
      <w:r w:rsidRPr="00E058E6">
        <w:rPr>
          <w:rFonts w:ascii="Arial" w:hAnsi="Arial"/>
          <w:bCs/>
          <w:color w:val="auto"/>
          <w:sz w:val="22"/>
          <w:szCs w:val="28"/>
        </w:rPr>
        <w:t>Za revitalizací</w:t>
      </w:r>
      <w:r w:rsidR="00C446FE">
        <w:rPr>
          <w:rFonts w:ascii="Arial" w:hAnsi="Arial"/>
          <w:bCs/>
          <w:color w:val="auto"/>
          <w:sz w:val="22"/>
          <w:szCs w:val="28"/>
        </w:rPr>
        <w:t xml:space="preserve"> </w:t>
      </w:r>
      <w:r w:rsidRPr="00E058E6">
        <w:rPr>
          <w:rFonts w:ascii="Arial" w:hAnsi="Arial"/>
          <w:bCs/>
          <w:color w:val="auto"/>
          <w:sz w:val="22"/>
          <w:szCs w:val="28"/>
        </w:rPr>
        <w:t xml:space="preserve">stojí </w:t>
      </w:r>
      <w:r w:rsidR="00274819" w:rsidRPr="00E058E6">
        <w:rPr>
          <w:rFonts w:ascii="Arial" w:hAnsi="Arial"/>
          <w:bCs/>
          <w:color w:val="auto"/>
          <w:sz w:val="22"/>
          <w:szCs w:val="28"/>
        </w:rPr>
        <w:t xml:space="preserve">manažerská a investiční skupina </w:t>
      </w:r>
      <w:hyperlink r:id="rId7" w:history="1">
        <w:r w:rsidR="00274819" w:rsidRPr="00462A99">
          <w:rPr>
            <w:rStyle w:val="Hypertextovodkaz"/>
            <w:rFonts w:ascii="Arial" w:hAnsi="Arial"/>
            <w:bCs/>
            <w:sz w:val="22"/>
            <w:szCs w:val="28"/>
          </w:rPr>
          <w:t>M.L. Moran</w:t>
        </w:r>
      </w:hyperlink>
      <w:r w:rsidR="00274819" w:rsidRPr="00E058E6">
        <w:rPr>
          <w:rFonts w:ascii="Arial" w:hAnsi="Arial"/>
          <w:bCs/>
          <w:color w:val="auto"/>
          <w:sz w:val="22"/>
          <w:szCs w:val="28"/>
        </w:rPr>
        <w:t xml:space="preserve">, do jejíhož portfolia průmyslový park spadá. Ta pod speciálním názvem </w:t>
      </w:r>
      <w:r w:rsidR="00274819" w:rsidRPr="00E058E6">
        <w:rPr>
          <w:rFonts w:ascii="Arial" w:hAnsi="Arial"/>
          <w:bCs/>
          <w:color w:val="auto"/>
        </w:rPr>
        <w:t>„</w:t>
      </w:r>
      <w:proofErr w:type="spellStart"/>
      <w:r w:rsidR="00274819" w:rsidRPr="00E058E6">
        <w:rPr>
          <w:rFonts w:ascii="Arial" w:hAnsi="Arial"/>
          <w:bCs/>
          <w:color w:val="auto"/>
        </w:rPr>
        <w:t>recyclefield</w:t>
      </w:r>
      <w:proofErr w:type="spellEnd"/>
      <w:r w:rsidR="00274819" w:rsidRPr="00E058E6">
        <w:rPr>
          <w:rFonts w:ascii="Arial" w:hAnsi="Arial"/>
          <w:bCs/>
          <w:color w:val="auto"/>
        </w:rPr>
        <w:t>“ organicky rozvíjí a revitalizuje brownfieldy a jejich bezprostřední okolí ve smyslu budování komunit a nov</w:t>
      </w:r>
      <w:r w:rsidR="00274819" w:rsidRPr="00E058E6">
        <w:rPr>
          <w:rFonts w:ascii="Arial" w:hAnsi="Arial"/>
          <w:bCs/>
          <w:color w:val="auto"/>
          <w:lang w:val="fr-FR"/>
        </w:rPr>
        <w:t>é</w:t>
      </w:r>
      <w:r w:rsidR="00274819" w:rsidRPr="00E058E6">
        <w:rPr>
          <w:rFonts w:ascii="Arial" w:hAnsi="Arial"/>
          <w:bCs/>
          <w:color w:val="auto"/>
        </w:rPr>
        <w:t>ho urbanistického využití.</w:t>
      </w:r>
      <w:r w:rsidR="00462A99">
        <w:rPr>
          <w:rFonts w:ascii="Arial" w:hAnsi="Arial"/>
          <w:bCs/>
          <w:color w:val="auto"/>
        </w:rPr>
        <w:t xml:space="preserve"> Z celkové investice do revitalizace má být zhruba 50 mil. </w:t>
      </w:r>
      <w:r w:rsidR="000074BC">
        <w:rPr>
          <w:rFonts w:ascii="Arial" w:hAnsi="Arial"/>
          <w:bCs/>
          <w:color w:val="auto"/>
        </w:rPr>
        <w:t xml:space="preserve">Kč </w:t>
      </w:r>
      <w:r w:rsidR="00462A99">
        <w:rPr>
          <w:rFonts w:ascii="Arial" w:hAnsi="Arial"/>
          <w:bCs/>
          <w:color w:val="auto"/>
        </w:rPr>
        <w:t xml:space="preserve">pokryto dotací v rámci </w:t>
      </w:r>
      <w:hyperlink r:id="rId8" w:history="1">
        <w:r w:rsidR="00462A99" w:rsidRPr="00462A99">
          <w:rPr>
            <w:rStyle w:val="Hypertextovodkaz"/>
            <w:rFonts w:ascii="Arial" w:hAnsi="Arial"/>
            <w:bCs/>
          </w:rPr>
          <w:t>IV.</w:t>
        </w:r>
        <w:r w:rsidR="000074BC">
          <w:rPr>
            <w:rStyle w:val="Hypertextovodkaz"/>
            <w:rFonts w:ascii="Arial" w:hAnsi="Arial"/>
            <w:bCs/>
          </w:rPr>
          <w:t> </w:t>
        </w:r>
        <w:r w:rsidR="00462A99" w:rsidRPr="00462A99">
          <w:rPr>
            <w:rStyle w:val="Hypertextovodkaz"/>
            <w:rFonts w:ascii="Arial" w:hAnsi="Arial"/>
            <w:bCs/>
          </w:rPr>
          <w:t>Výzvy programu Úspory energie,</w:t>
        </w:r>
      </w:hyperlink>
      <w:r w:rsidR="00462A99">
        <w:rPr>
          <w:rFonts w:ascii="Arial" w:hAnsi="Arial"/>
          <w:bCs/>
          <w:color w:val="auto"/>
        </w:rPr>
        <w:t xml:space="preserve"> vyhlášené Ministerstvem průmyslu a obchodu ČR prostřednictvím Agentury pro podnikání a inovace. </w:t>
      </w:r>
    </w:p>
    <w:p w14:paraId="091AC2E8" w14:textId="4E9541EA" w:rsidR="00462A99" w:rsidRDefault="00462A99" w:rsidP="00110D53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</w:p>
    <w:p w14:paraId="0390416E" w14:textId="1F38A3EE" w:rsidR="00936297" w:rsidRPr="00EB377B" w:rsidRDefault="00462A99" w:rsidP="00110D53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  <w:r>
        <w:rPr>
          <w:rFonts w:ascii="Arial" w:hAnsi="Arial"/>
          <w:bCs/>
          <w:i/>
          <w:color w:val="auto"/>
          <w:sz w:val="22"/>
          <w:szCs w:val="28"/>
        </w:rPr>
        <w:t>„V rámci revitalizace stávajících objektů Alfa a Beta</w:t>
      </w:r>
      <w:r w:rsidR="00936297">
        <w:rPr>
          <w:rFonts w:ascii="Arial" w:hAnsi="Arial"/>
          <w:bCs/>
          <w:i/>
          <w:color w:val="auto"/>
          <w:sz w:val="22"/>
          <w:szCs w:val="28"/>
        </w:rPr>
        <w:t xml:space="preserve"> plánujeme mimo jiné </w:t>
      </w:r>
      <w:r w:rsidR="00936297" w:rsidRPr="00936297">
        <w:rPr>
          <w:rFonts w:ascii="Arial" w:hAnsi="Arial" w:cs="Arial"/>
          <w:i/>
          <w:sz w:val="22"/>
          <w:szCs w:val="22"/>
        </w:rPr>
        <w:t>zateplení střešní</w:t>
      </w:r>
      <w:r w:rsidR="00936297">
        <w:rPr>
          <w:rFonts w:ascii="Arial" w:hAnsi="Arial" w:cs="Arial"/>
          <w:i/>
          <w:sz w:val="22"/>
          <w:szCs w:val="22"/>
        </w:rPr>
        <w:t xml:space="preserve">ch </w:t>
      </w:r>
      <w:r w:rsidR="00936297" w:rsidRPr="00936297">
        <w:rPr>
          <w:rFonts w:ascii="Arial" w:hAnsi="Arial" w:cs="Arial"/>
          <w:i/>
          <w:sz w:val="22"/>
          <w:szCs w:val="22"/>
        </w:rPr>
        <w:t>pláš</w:t>
      </w:r>
      <w:r w:rsidR="00936297">
        <w:rPr>
          <w:rFonts w:ascii="Arial" w:hAnsi="Arial" w:cs="Arial"/>
          <w:i/>
          <w:sz w:val="22"/>
          <w:szCs w:val="22"/>
        </w:rPr>
        <w:t>ťů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 a fasád,</w:t>
      </w:r>
      <w:r w:rsidR="00936297">
        <w:rPr>
          <w:rFonts w:ascii="Arial" w:hAnsi="Arial" w:cs="Arial"/>
          <w:i/>
          <w:sz w:val="22"/>
          <w:szCs w:val="22"/>
        </w:rPr>
        <w:t xml:space="preserve"> </w:t>
      </w:r>
      <w:r w:rsidR="00936297" w:rsidRPr="00936297">
        <w:rPr>
          <w:rFonts w:ascii="Arial" w:hAnsi="Arial" w:cs="Arial"/>
          <w:i/>
          <w:sz w:val="22"/>
          <w:szCs w:val="22"/>
        </w:rPr>
        <w:t>instalac</w:t>
      </w:r>
      <w:r w:rsidR="00936297">
        <w:rPr>
          <w:rFonts w:ascii="Arial" w:hAnsi="Arial" w:cs="Arial"/>
          <w:i/>
          <w:sz w:val="22"/>
          <w:szCs w:val="22"/>
        </w:rPr>
        <w:t>i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 fotovolt</w:t>
      </w:r>
      <w:r w:rsidR="00936297">
        <w:rPr>
          <w:rFonts w:ascii="Arial" w:hAnsi="Arial" w:cs="Arial"/>
          <w:i/>
          <w:sz w:val="22"/>
          <w:szCs w:val="22"/>
        </w:rPr>
        <w:t>a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ické střešní elektrárny doplněné bateriovými </w:t>
      </w:r>
      <w:r w:rsidR="007B6745">
        <w:rPr>
          <w:rFonts w:ascii="Arial" w:hAnsi="Arial" w:cs="Arial"/>
          <w:i/>
          <w:sz w:val="22"/>
          <w:szCs w:val="22"/>
        </w:rPr>
        <w:t>ú</w:t>
      </w:r>
      <w:r w:rsidR="00936297" w:rsidRPr="00936297">
        <w:rPr>
          <w:rFonts w:ascii="Arial" w:hAnsi="Arial" w:cs="Arial"/>
          <w:i/>
          <w:sz w:val="22"/>
          <w:szCs w:val="22"/>
        </w:rPr>
        <w:t>ložišti pro</w:t>
      </w:r>
      <w:r w:rsidR="00936297">
        <w:rPr>
          <w:rFonts w:ascii="Arial" w:hAnsi="Arial" w:cs="Arial"/>
          <w:i/>
          <w:sz w:val="22"/>
          <w:szCs w:val="22"/>
        </w:rPr>
        <w:t> </w:t>
      </w:r>
      <w:r w:rsidR="00936297" w:rsidRPr="00936297">
        <w:rPr>
          <w:rFonts w:ascii="Arial" w:hAnsi="Arial" w:cs="Arial"/>
          <w:i/>
          <w:sz w:val="22"/>
          <w:szCs w:val="22"/>
        </w:rPr>
        <w:t>následné krytí výkon</w:t>
      </w:r>
      <w:r w:rsidR="00936297">
        <w:rPr>
          <w:rFonts w:ascii="Arial" w:hAnsi="Arial" w:cs="Arial"/>
          <w:i/>
          <w:sz w:val="22"/>
          <w:szCs w:val="22"/>
        </w:rPr>
        <w:t>n</w:t>
      </w:r>
      <w:r w:rsidR="00936297" w:rsidRPr="00936297">
        <w:rPr>
          <w:rFonts w:ascii="Arial" w:hAnsi="Arial" w:cs="Arial"/>
          <w:i/>
          <w:sz w:val="22"/>
          <w:szCs w:val="22"/>
        </w:rPr>
        <w:t>ostních špiček, modernizac</w:t>
      </w:r>
      <w:r w:rsidR="00936297">
        <w:rPr>
          <w:rFonts w:ascii="Arial" w:hAnsi="Arial" w:cs="Arial"/>
          <w:i/>
          <w:sz w:val="22"/>
          <w:szCs w:val="22"/>
        </w:rPr>
        <w:t>i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 technologie chlazení s</w:t>
      </w:r>
      <w:r w:rsidR="00936297">
        <w:rPr>
          <w:rFonts w:ascii="Arial" w:hAnsi="Arial" w:cs="Arial"/>
          <w:i/>
          <w:sz w:val="22"/>
          <w:szCs w:val="22"/>
        </w:rPr>
        <w:t> </w:t>
      </w:r>
      <w:r w:rsidR="00936297" w:rsidRPr="00936297">
        <w:rPr>
          <w:rFonts w:ascii="Arial" w:hAnsi="Arial" w:cs="Arial"/>
          <w:i/>
          <w:sz w:val="22"/>
          <w:szCs w:val="22"/>
        </w:rPr>
        <w:t>doplněním o</w:t>
      </w:r>
      <w:r w:rsidR="00936297">
        <w:rPr>
          <w:rFonts w:ascii="Arial" w:hAnsi="Arial" w:cs="Arial"/>
          <w:i/>
          <w:sz w:val="22"/>
          <w:szCs w:val="22"/>
        </w:rPr>
        <w:t> </w:t>
      </w:r>
      <w:r w:rsidR="00936297" w:rsidRPr="00936297">
        <w:rPr>
          <w:rFonts w:ascii="Arial" w:hAnsi="Arial" w:cs="Arial"/>
          <w:i/>
          <w:sz w:val="22"/>
          <w:szCs w:val="22"/>
        </w:rPr>
        <w:t>ekologickou funkc</w:t>
      </w:r>
      <w:r w:rsidR="000074BC">
        <w:rPr>
          <w:rFonts w:ascii="Arial" w:hAnsi="Arial" w:cs="Arial"/>
          <w:i/>
          <w:sz w:val="22"/>
          <w:szCs w:val="22"/>
        </w:rPr>
        <w:t>i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 nočního dochlazování,</w:t>
      </w:r>
      <w:r w:rsidR="00936297">
        <w:rPr>
          <w:rFonts w:ascii="Arial" w:hAnsi="Arial" w:cs="Arial"/>
          <w:i/>
          <w:sz w:val="22"/>
          <w:szCs w:val="22"/>
        </w:rPr>
        <w:t xml:space="preserve"> </w:t>
      </w:r>
      <w:r w:rsidR="00936297" w:rsidRPr="00936297">
        <w:rPr>
          <w:rFonts w:ascii="Arial" w:hAnsi="Arial" w:cs="Arial"/>
          <w:i/>
          <w:sz w:val="22"/>
          <w:szCs w:val="22"/>
        </w:rPr>
        <w:t>výměn</w:t>
      </w:r>
      <w:r w:rsidR="00936297">
        <w:rPr>
          <w:rFonts w:ascii="Arial" w:hAnsi="Arial" w:cs="Arial"/>
          <w:i/>
          <w:sz w:val="22"/>
          <w:szCs w:val="22"/>
        </w:rPr>
        <w:t>u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 střešních světlíků a oken</w:t>
      </w:r>
      <w:r w:rsidR="00936297">
        <w:rPr>
          <w:rFonts w:ascii="Arial" w:hAnsi="Arial" w:cs="Arial"/>
          <w:i/>
          <w:sz w:val="22"/>
          <w:szCs w:val="22"/>
        </w:rPr>
        <w:t xml:space="preserve"> či</w:t>
      </w:r>
      <w:r w:rsidR="00936297">
        <w:rPr>
          <w:rFonts w:ascii="Arial" w:hAnsi="Arial"/>
          <w:bCs/>
          <w:i/>
          <w:color w:val="auto"/>
          <w:sz w:val="22"/>
          <w:szCs w:val="28"/>
        </w:rPr>
        <w:t xml:space="preserve"> </w:t>
      </w:r>
      <w:r w:rsidR="00936297" w:rsidRPr="00936297">
        <w:rPr>
          <w:rFonts w:ascii="Arial" w:hAnsi="Arial" w:cs="Arial"/>
          <w:i/>
          <w:sz w:val="22"/>
          <w:szCs w:val="22"/>
        </w:rPr>
        <w:t>instalac</w:t>
      </w:r>
      <w:r w:rsidR="00936297">
        <w:rPr>
          <w:rFonts w:ascii="Arial" w:hAnsi="Arial" w:cs="Arial"/>
          <w:i/>
          <w:sz w:val="22"/>
          <w:szCs w:val="22"/>
        </w:rPr>
        <w:t>i</w:t>
      </w:r>
      <w:r w:rsidR="00936297" w:rsidRPr="00936297">
        <w:rPr>
          <w:rFonts w:ascii="Arial" w:hAnsi="Arial" w:cs="Arial"/>
          <w:i/>
          <w:sz w:val="22"/>
          <w:szCs w:val="22"/>
        </w:rPr>
        <w:t xml:space="preserve"> </w:t>
      </w:r>
      <w:r w:rsidR="00936297">
        <w:rPr>
          <w:rFonts w:ascii="Arial" w:hAnsi="Arial" w:cs="Arial"/>
          <w:i/>
          <w:sz w:val="22"/>
          <w:szCs w:val="22"/>
        </w:rPr>
        <w:t xml:space="preserve">energeticky úsporného </w:t>
      </w:r>
      <w:r w:rsidR="00936297" w:rsidRPr="00936297">
        <w:rPr>
          <w:rFonts w:ascii="Arial" w:hAnsi="Arial" w:cs="Arial"/>
          <w:i/>
          <w:sz w:val="22"/>
          <w:szCs w:val="22"/>
        </w:rPr>
        <w:t>LED osvětlení</w:t>
      </w:r>
      <w:r w:rsidR="00936297">
        <w:rPr>
          <w:rFonts w:ascii="Arial" w:hAnsi="Arial" w:cs="Arial"/>
          <w:i/>
          <w:sz w:val="22"/>
          <w:szCs w:val="22"/>
        </w:rPr>
        <w:t xml:space="preserve">. </w:t>
      </w:r>
      <w:r w:rsidR="00237F3C">
        <w:rPr>
          <w:rFonts w:ascii="Arial" w:hAnsi="Arial" w:cs="Arial"/>
          <w:i/>
          <w:sz w:val="22"/>
          <w:szCs w:val="22"/>
        </w:rPr>
        <w:t>Tato</w:t>
      </w:r>
      <w:r w:rsidR="00936297">
        <w:rPr>
          <w:rFonts w:ascii="Arial" w:hAnsi="Arial" w:cs="Arial"/>
          <w:i/>
          <w:sz w:val="22"/>
          <w:szCs w:val="22"/>
        </w:rPr>
        <w:t xml:space="preserve"> revitalizace potrvá půl roku, plánujeme ji dokončit již letos v říjnu. Vše dokážeme </w:t>
      </w:r>
      <w:r w:rsidR="007B6745">
        <w:rPr>
          <w:rFonts w:ascii="Arial" w:hAnsi="Arial" w:cs="Arial"/>
          <w:i/>
          <w:sz w:val="22"/>
          <w:szCs w:val="22"/>
        </w:rPr>
        <w:t>zajistit</w:t>
      </w:r>
      <w:r w:rsidR="00936297">
        <w:rPr>
          <w:rFonts w:ascii="Arial" w:hAnsi="Arial" w:cs="Arial"/>
          <w:i/>
          <w:sz w:val="22"/>
          <w:szCs w:val="22"/>
        </w:rPr>
        <w:t xml:space="preserve"> tak, aby </w:t>
      </w:r>
      <w:r w:rsidR="00CD276B">
        <w:rPr>
          <w:rFonts w:ascii="Arial" w:hAnsi="Arial" w:cs="Arial"/>
          <w:i/>
          <w:sz w:val="22"/>
          <w:szCs w:val="22"/>
        </w:rPr>
        <w:t>výroba všech našich nájemců (</w:t>
      </w:r>
      <w:r w:rsidR="00EB377B">
        <w:rPr>
          <w:rFonts w:ascii="Arial" w:hAnsi="Arial" w:cs="Arial"/>
          <w:i/>
          <w:sz w:val="22"/>
          <w:szCs w:val="22"/>
        </w:rPr>
        <w:t xml:space="preserve">např. Alfa Plastik, Formy Tachov, KDK </w:t>
      </w:r>
      <w:proofErr w:type="spellStart"/>
      <w:r w:rsidR="00EB377B">
        <w:rPr>
          <w:rFonts w:ascii="Arial" w:hAnsi="Arial" w:cs="Arial"/>
          <w:i/>
          <w:sz w:val="22"/>
          <w:szCs w:val="22"/>
        </w:rPr>
        <w:t>Automotive</w:t>
      </w:r>
      <w:proofErr w:type="spellEnd"/>
      <w:r w:rsidR="00EB377B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EB377B">
        <w:rPr>
          <w:rFonts w:ascii="Arial" w:hAnsi="Arial" w:cs="Arial"/>
          <w:i/>
          <w:sz w:val="22"/>
          <w:szCs w:val="22"/>
        </w:rPr>
        <w:t>Amalthea</w:t>
      </w:r>
      <w:proofErr w:type="spellEnd"/>
      <w:r w:rsidR="00EB377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EB377B">
        <w:rPr>
          <w:rFonts w:ascii="Arial" w:hAnsi="Arial" w:cs="Arial"/>
          <w:i/>
          <w:sz w:val="22"/>
          <w:szCs w:val="22"/>
        </w:rPr>
        <w:t>Electronics</w:t>
      </w:r>
      <w:proofErr w:type="spellEnd"/>
      <w:r w:rsidR="00EB377B">
        <w:rPr>
          <w:rFonts w:ascii="Arial" w:hAnsi="Arial" w:cs="Arial"/>
          <w:i/>
          <w:sz w:val="22"/>
          <w:szCs w:val="22"/>
        </w:rPr>
        <w:t xml:space="preserve"> CZ)</w:t>
      </w:r>
      <w:r w:rsidR="00EB377B">
        <w:rPr>
          <w:rFonts w:ascii="Arial" w:hAnsi="Arial"/>
          <w:bCs/>
          <w:i/>
          <w:color w:val="auto"/>
          <w:sz w:val="22"/>
          <w:szCs w:val="28"/>
        </w:rPr>
        <w:t xml:space="preserve"> mohla pokračovat i</w:t>
      </w:r>
      <w:r w:rsidR="007B6745">
        <w:rPr>
          <w:rFonts w:ascii="Arial" w:hAnsi="Arial"/>
          <w:bCs/>
          <w:i/>
          <w:color w:val="auto"/>
          <w:sz w:val="22"/>
          <w:szCs w:val="28"/>
        </w:rPr>
        <w:t> </w:t>
      </w:r>
      <w:r w:rsidR="00EB377B">
        <w:rPr>
          <w:rFonts w:ascii="Arial" w:hAnsi="Arial"/>
          <w:bCs/>
          <w:i/>
          <w:color w:val="auto"/>
          <w:sz w:val="22"/>
          <w:szCs w:val="28"/>
        </w:rPr>
        <w:t xml:space="preserve">v průběhu prací,“ </w:t>
      </w:r>
      <w:r w:rsidR="00EB377B">
        <w:rPr>
          <w:rFonts w:ascii="Arial" w:hAnsi="Arial"/>
          <w:bCs/>
          <w:color w:val="auto"/>
          <w:sz w:val="22"/>
          <w:szCs w:val="28"/>
        </w:rPr>
        <w:t xml:space="preserve">uvádí Ondřej Šetka, </w:t>
      </w:r>
      <w:proofErr w:type="spellStart"/>
      <w:r w:rsidR="00EB377B">
        <w:rPr>
          <w:rFonts w:ascii="Arial" w:hAnsi="Arial"/>
          <w:bCs/>
          <w:color w:val="auto"/>
          <w:sz w:val="22"/>
          <w:szCs w:val="28"/>
        </w:rPr>
        <w:t>Construction</w:t>
      </w:r>
      <w:proofErr w:type="spellEnd"/>
      <w:r w:rsidR="00EB377B">
        <w:rPr>
          <w:rFonts w:ascii="Arial" w:hAnsi="Arial"/>
          <w:bCs/>
          <w:color w:val="auto"/>
          <w:sz w:val="22"/>
          <w:szCs w:val="28"/>
        </w:rPr>
        <w:t xml:space="preserve"> </w:t>
      </w:r>
      <w:proofErr w:type="spellStart"/>
      <w:r w:rsidR="00EB377B">
        <w:rPr>
          <w:rFonts w:ascii="Arial" w:hAnsi="Arial"/>
          <w:bCs/>
          <w:color w:val="auto"/>
          <w:sz w:val="22"/>
          <w:szCs w:val="28"/>
        </w:rPr>
        <w:t>Manager</w:t>
      </w:r>
      <w:proofErr w:type="spellEnd"/>
      <w:r w:rsidR="00EB377B">
        <w:rPr>
          <w:rFonts w:ascii="Arial" w:hAnsi="Arial"/>
          <w:bCs/>
          <w:color w:val="auto"/>
          <w:sz w:val="22"/>
          <w:szCs w:val="28"/>
        </w:rPr>
        <w:t xml:space="preserve"> společnosti IP Tachov.</w:t>
      </w:r>
    </w:p>
    <w:p w14:paraId="6EAFA0B5" w14:textId="5843A195" w:rsidR="00110D53" w:rsidRDefault="00110D53" w:rsidP="00302A8F">
      <w:pPr>
        <w:spacing w:after="0" w:line="320" w:lineRule="atLeast"/>
        <w:jc w:val="both"/>
        <w:rPr>
          <w:rFonts w:ascii="Arial" w:hAnsi="Arial"/>
          <w:b/>
          <w:bCs/>
          <w:caps/>
          <w:sz w:val="22"/>
          <w:szCs w:val="28"/>
        </w:rPr>
      </w:pPr>
    </w:p>
    <w:p w14:paraId="7B86BBE4" w14:textId="77777777" w:rsidR="00647EE3" w:rsidRDefault="00302A8F" w:rsidP="001D4037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  <w:r>
        <w:rPr>
          <w:rFonts w:ascii="Arial" w:hAnsi="Arial"/>
          <w:bCs/>
          <w:i/>
          <w:caps/>
          <w:sz w:val="22"/>
          <w:szCs w:val="28"/>
        </w:rPr>
        <w:t>„</w:t>
      </w:r>
      <w:r w:rsidR="006C52DF">
        <w:rPr>
          <w:rFonts w:ascii="Arial" w:hAnsi="Arial"/>
          <w:bCs/>
          <w:i/>
          <w:caps/>
          <w:sz w:val="22"/>
          <w:szCs w:val="28"/>
        </w:rPr>
        <w:t>p</w:t>
      </w:r>
      <w:r w:rsidR="006C52DF">
        <w:rPr>
          <w:rFonts w:ascii="Arial" w:hAnsi="Arial"/>
          <w:bCs/>
          <w:i/>
          <w:sz w:val="22"/>
          <w:szCs w:val="28"/>
        </w:rPr>
        <w:t xml:space="preserve">o dokončení všech investic do revitalizace </w:t>
      </w:r>
      <w:r w:rsidR="007B6745">
        <w:rPr>
          <w:rFonts w:ascii="Arial" w:hAnsi="Arial"/>
          <w:bCs/>
          <w:i/>
          <w:sz w:val="22"/>
          <w:szCs w:val="28"/>
        </w:rPr>
        <w:t>se</w:t>
      </w:r>
      <w:r w:rsidR="006C52DF">
        <w:rPr>
          <w:rFonts w:ascii="Arial" w:hAnsi="Arial"/>
          <w:bCs/>
          <w:i/>
          <w:sz w:val="22"/>
          <w:szCs w:val="28"/>
        </w:rPr>
        <w:t xml:space="preserve"> životnost stávajících hal prodlouž</w:t>
      </w:r>
      <w:r w:rsidR="007B6745">
        <w:rPr>
          <w:rFonts w:ascii="Arial" w:hAnsi="Arial"/>
          <w:bCs/>
          <w:i/>
          <w:sz w:val="22"/>
          <w:szCs w:val="28"/>
        </w:rPr>
        <w:t>í</w:t>
      </w:r>
      <w:r w:rsidR="006C52DF">
        <w:rPr>
          <w:rFonts w:ascii="Arial" w:hAnsi="Arial"/>
          <w:bCs/>
          <w:i/>
          <w:sz w:val="22"/>
          <w:szCs w:val="28"/>
        </w:rPr>
        <w:t xml:space="preserve"> minimálně o dalších 40 let. </w:t>
      </w:r>
      <w:r w:rsidR="006C32EE">
        <w:rPr>
          <w:rFonts w:ascii="Arial" w:hAnsi="Arial"/>
          <w:bCs/>
          <w:i/>
          <w:sz w:val="22"/>
          <w:szCs w:val="28"/>
        </w:rPr>
        <w:t xml:space="preserve">Po modernizaci budou mít budovy vyšší </w:t>
      </w:r>
      <w:r w:rsidR="006C52DF">
        <w:rPr>
          <w:rFonts w:ascii="Arial" w:hAnsi="Arial"/>
          <w:bCs/>
          <w:i/>
          <w:sz w:val="22"/>
          <w:szCs w:val="28"/>
        </w:rPr>
        <w:t>energetický standard</w:t>
      </w:r>
      <w:r w:rsidR="006C32EE">
        <w:rPr>
          <w:rFonts w:ascii="Arial" w:hAnsi="Arial"/>
          <w:bCs/>
          <w:i/>
          <w:sz w:val="22"/>
          <w:szCs w:val="28"/>
        </w:rPr>
        <w:t xml:space="preserve"> než</w:t>
      </w:r>
      <w:r w:rsidR="006C52DF">
        <w:rPr>
          <w:rFonts w:ascii="Arial" w:hAnsi="Arial"/>
          <w:bCs/>
          <w:i/>
          <w:sz w:val="22"/>
          <w:szCs w:val="28"/>
        </w:rPr>
        <w:t xml:space="preserve"> mnoh</w:t>
      </w:r>
      <w:r w:rsidR="006C32EE">
        <w:rPr>
          <w:rFonts w:ascii="Arial" w:hAnsi="Arial"/>
          <w:bCs/>
          <w:i/>
          <w:sz w:val="22"/>
          <w:szCs w:val="28"/>
        </w:rPr>
        <w:t>é</w:t>
      </w:r>
      <w:r w:rsidR="006C52DF">
        <w:rPr>
          <w:rFonts w:ascii="Arial" w:hAnsi="Arial"/>
          <w:bCs/>
          <w:i/>
          <w:sz w:val="22"/>
          <w:szCs w:val="28"/>
        </w:rPr>
        <w:t xml:space="preserve"> stav</w:t>
      </w:r>
      <w:r w:rsidR="006C32EE">
        <w:rPr>
          <w:rFonts w:ascii="Arial" w:hAnsi="Arial"/>
          <w:bCs/>
          <w:i/>
          <w:sz w:val="22"/>
          <w:szCs w:val="28"/>
        </w:rPr>
        <w:t>by</w:t>
      </w:r>
      <w:r w:rsidR="006C52DF">
        <w:rPr>
          <w:rFonts w:ascii="Arial" w:hAnsi="Arial"/>
          <w:bCs/>
          <w:i/>
          <w:sz w:val="22"/>
          <w:szCs w:val="28"/>
        </w:rPr>
        <w:t xml:space="preserve">, které se nyní staví na zelené louce. Postupně tak naplňujeme naši dlouhodobou vizi: navazovat na </w:t>
      </w:r>
      <w:r w:rsidR="0020789A">
        <w:rPr>
          <w:rFonts w:ascii="Arial" w:hAnsi="Arial"/>
          <w:bCs/>
          <w:i/>
          <w:sz w:val="22"/>
          <w:szCs w:val="28"/>
        </w:rPr>
        <w:t xml:space="preserve">bohaté </w:t>
      </w:r>
      <w:r w:rsidR="006C52DF">
        <w:rPr>
          <w:rFonts w:ascii="Arial" w:hAnsi="Arial"/>
          <w:bCs/>
          <w:i/>
          <w:sz w:val="22"/>
          <w:szCs w:val="28"/>
        </w:rPr>
        <w:t>historické dědictví</w:t>
      </w:r>
      <w:r w:rsidR="0020789A">
        <w:rPr>
          <w:rFonts w:ascii="Arial" w:hAnsi="Arial"/>
          <w:bCs/>
          <w:i/>
          <w:sz w:val="22"/>
          <w:szCs w:val="28"/>
        </w:rPr>
        <w:t xml:space="preserve"> v příslušných regionech</w:t>
      </w:r>
      <w:r w:rsidR="00736BCC">
        <w:rPr>
          <w:rFonts w:ascii="Arial" w:hAnsi="Arial"/>
          <w:bCs/>
          <w:i/>
          <w:sz w:val="22"/>
          <w:szCs w:val="28"/>
        </w:rPr>
        <w:t xml:space="preserve"> naší působnosti</w:t>
      </w:r>
      <w:r w:rsidR="006C52DF">
        <w:rPr>
          <w:rFonts w:ascii="Arial" w:hAnsi="Arial"/>
          <w:bCs/>
          <w:i/>
          <w:sz w:val="22"/>
          <w:szCs w:val="28"/>
        </w:rPr>
        <w:t xml:space="preserve">, rozvíjet brownfieldy s tradiční průmyslovou výrobou a </w:t>
      </w:r>
      <w:r w:rsidR="006C52DF" w:rsidRPr="00ED229D">
        <w:rPr>
          <w:rFonts w:ascii="Arial" w:hAnsi="Arial"/>
          <w:bCs/>
          <w:i/>
          <w:color w:val="auto"/>
          <w:sz w:val="22"/>
          <w:szCs w:val="28"/>
        </w:rPr>
        <w:t xml:space="preserve">pozvednout je </w:t>
      </w:r>
      <w:r w:rsidR="00ED229D" w:rsidRPr="00ED229D">
        <w:rPr>
          <w:rFonts w:ascii="Arial" w:hAnsi="Arial"/>
          <w:bCs/>
          <w:i/>
          <w:color w:val="auto"/>
          <w:sz w:val="22"/>
          <w:szCs w:val="28"/>
        </w:rPr>
        <w:t xml:space="preserve">tak </w:t>
      </w:r>
      <w:r w:rsidR="006C52DF" w:rsidRPr="00ED229D">
        <w:rPr>
          <w:rFonts w:ascii="Arial" w:hAnsi="Arial"/>
          <w:bCs/>
          <w:i/>
          <w:color w:val="auto"/>
          <w:sz w:val="22"/>
          <w:szCs w:val="28"/>
        </w:rPr>
        <w:t>na novou</w:t>
      </w:r>
      <w:r w:rsidR="00ED229D" w:rsidRPr="00ED229D">
        <w:rPr>
          <w:rFonts w:ascii="Arial" w:hAnsi="Arial"/>
          <w:bCs/>
          <w:i/>
          <w:color w:val="auto"/>
          <w:sz w:val="22"/>
          <w:szCs w:val="28"/>
        </w:rPr>
        <w:t>, vysoce konkurenceschopnou</w:t>
      </w:r>
      <w:r w:rsidR="006C52DF" w:rsidRPr="00ED229D">
        <w:rPr>
          <w:rFonts w:ascii="Arial" w:hAnsi="Arial"/>
          <w:bCs/>
          <w:i/>
          <w:color w:val="auto"/>
          <w:sz w:val="22"/>
          <w:szCs w:val="28"/>
        </w:rPr>
        <w:t xml:space="preserve"> úroveň. </w:t>
      </w:r>
      <w:r w:rsidR="00ED229D">
        <w:rPr>
          <w:rFonts w:ascii="Arial" w:hAnsi="Arial"/>
          <w:bCs/>
          <w:i/>
          <w:color w:val="auto"/>
          <w:sz w:val="22"/>
          <w:szCs w:val="28"/>
        </w:rPr>
        <w:t>Ale nejen to: žijeme a rosteme s lidmi v regionu.</w:t>
      </w:r>
      <w:r w:rsidR="005F685E">
        <w:rPr>
          <w:rFonts w:ascii="Arial" w:hAnsi="Arial"/>
          <w:bCs/>
          <w:i/>
          <w:color w:val="auto"/>
          <w:sz w:val="22"/>
          <w:szCs w:val="28"/>
        </w:rPr>
        <w:t xml:space="preserve"> V</w:t>
      </w:r>
      <w:r w:rsidR="00ED229D">
        <w:rPr>
          <w:rFonts w:ascii="Arial" w:hAnsi="Arial"/>
          <w:bCs/>
          <w:i/>
          <w:color w:val="auto"/>
          <w:sz w:val="22"/>
          <w:szCs w:val="28"/>
        </w:rPr>
        <w:t> souladu s naším krédem, jímž je budování komunity, chceme průmyslový park v Tachově čím dál více propojovat s bezprostředním okolím, aby se stal nedílnou součástí městského pracovního i</w:t>
      </w:r>
      <w:r w:rsidR="00C446FE">
        <w:rPr>
          <w:rFonts w:ascii="Arial" w:hAnsi="Arial"/>
          <w:bCs/>
          <w:i/>
          <w:color w:val="auto"/>
          <w:sz w:val="22"/>
          <w:szCs w:val="28"/>
        </w:rPr>
        <w:t> </w:t>
      </w:r>
      <w:r w:rsidR="00ED229D">
        <w:rPr>
          <w:rFonts w:ascii="Arial" w:hAnsi="Arial"/>
          <w:bCs/>
          <w:i/>
          <w:color w:val="auto"/>
          <w:sz w:val="22"/>
          <w:szCs w:val="28"/>
        </w:rPr>
        <w:t>sociálního života</w:t>
      </w:r>
      <w:r w:rsidR="005F685E">
        <w:rPr>
          <w:rFonts w:ascii="Arial" w:hAnsi="Arial"/>
          <w:bCs/>
          <w:i/>
          <w:color w:val="auto"/>
          <w:sz w:val="22"/>
          <w:szCs w:val="28"/>
        </w:rPr>
        <w:t>,“</w:t>
      </w:r>
      <w:r w:rsidR="005F685E">
        <w:rPr>
          <w:rFonts w:ascii="Arial" w:hAnsi="Arial"/>
          <w:bCs/>
          <w:color w:val="auto"/>
          <w:sz w:val="22"/>
          <w:szCs w:val="28"/>
        </w:rPr>
        <w:t xml:space="preserve"> dodává </w:t>
      </w:r>
      <w:r w:rsidR="00F822B8">
        <w:rPr>
          <w:rFonts w:ascii="Arial" w:hAnsi="Arial"/>
          <w:bCs/>
          <w:color w:val="auto"/>
          <w:sz w:val="22"/>
          <w:szCs w:val="28"/>
        </w:rPr>
        <w:t>Roland Hofman</w:t>
      </w:r>
      <w:r w:rsidR="00647EE3">
        <w:rPr>
          <w:rFonts w:ascii="Arial" w:hAnsi="Arial"/>
          <w:bCs/>
          <w:color w:val="auto"/>
          <w:sz w:val="22"/>
          <w:szCs w:val="28"/>
        </w:rPr>
        <w:t>, jednatel společnosti IP Tachov a předseda dozorčí rady skupiny M.L. Moran.</w:t>
      </w:r>
    </w:p>
    <w:p w14:paraId="3B9E2C3A" w14:textId="23B63165" w:rsidR="001B6457" w:rsidRPr="00713EF7" w:rsidRDefault="001B6457" w:rsidP="001D4037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  <w:r w:rsidRPr="001B6457">
        <w:rPr>
          <w:rFonts w:ascii="Arial" w:hAnsi="Arial"/>
          <w:bCs/>
          <w:sz w:val="22"/>
          <w:szCs w:val="22"/>
        </w:rPr>
        <w:lastRenderedPageBreak/>
        <w:t>Vstřícno</w:t>
      </w:r>
      <w:bookmarkStart w:id="0" w:name="_GoBack"/>
      <w:bookmarkEnd w:id="0"/>
      <w:r w:rsidRPr="001B6457">
        <w:rPr>
          <w:rFonts w:ascii="Arial" w:hAnsi="Arial"/>
          <w:bCs/>
          <w:sz w:val="22"/>
          <w:szCs w:val="22"/>
        </w:rPr>
        <w:t xml:space="preserve">st k životnímu prostředí a </w:t>
      </w:r>
      <w:r w:rsidR="00713EF7">
        <w:rPr>
          <w:rFonts w:ascii="Arial" w:hAnsi="Arial"/>
          <w:bCs/>
          <w:sz w:val="22"/>
          <w:szCs w:val="22"/>
        </w:rPr>
        <w:t xml:space="preserve">energetická úspornost </w:t>
      </w:r>
      <w:r w:rsidRPr="001B6457">
        <w:rPr>
          <w:rFonts w:ascii="Arial" w:hAnsi="Arial"/>
          <w:bCs/>
          <w:sz w:val="22"/>
          <w:szCs w:val="22"/>
        </w:rPr>
        <w:t xml:space="preserve">budov hrají podle </w:t>
      </w:r>
      <w:r>
        <w:rPr>
          <w:rFonts w:ascii="Arial" w:hAnsi="Arial"/>
          <w:bCs/>
          <w:sz w:val="22"/>
          <w:szCs w:val="22"/>
        </w:rPr>
        <w:t xml:space="preserve">Martina Malého </w:t>
      </w:r>
      <w:r w:rsidRPr="001B6457">
        <w:rPr>
          <w:rFonts w:ascii="Arial" w:hAnsi="Arial"/>
          <w:bCs/>
          <w:sz w:val="22"/>
          <w:szCs w:val="22"/>
        </w:rPr>
        <w:t>stále větší roli při rozhodování nájemců o vstupu do průmyslových areálů. A kvalitní pracovní prostředí je zase důležitým motivačním prvkem při získávání nových zaměstnanců výrobních podniků</w:t>
      </w:r>
      <w:r>
        <w:rPr>
          <w:rFonts w:ascii="Arial" w:hAnsi="Arial"/>
          <w:bCs/>
          <w:sz w:val="22"/>
          <w:szCs w:val="22"/>
        </w:rPr>
        <w:t xml:space="preserve"> – zvláště v situaci, kdy jsou to </w:t>
      </w:r>
      <w:r>
        <w:rPr>
          <w:rFonts w:ascii="Arial" w:hAnsi="Arial"/>
          <w:bCs/>
          <w:color w:val="auto"/>
          <w:sz w:val="22"/>
          <w:szCs w:val="28"/>
        </w:rPr>
        <w:t xml:space="preserve">právě průmysl a logistika, do nichž se nedostatek pracovních sil na současném trhu práce promítá nejvíce. </w:t>
      </w:r>
      <w:r>
        <w:rPr>
          <w:rFonts w:ascii="Arial" w:hAnsi="Arial"/>
          <w:bCs/>
          <w:i/>
          <w:color w:val="auto"/>
          <w:sz w:val="22"/>
          <w:szCs w:val="28"/>
        </w:rPr>
        <w:t>„</w:t>
      </w:r>
      <w:r w:rsidR="00713EF7">
        <w:rPr>
          <w:rFonts w:ascii="Arial" w:hAnsi="Arial"/>
          <w:bCs/>
          <w:i/>
          <w:color w:val="auto"/>
          <w:sz w:val="22"/>
          <w:szCs w:val="28"/>
        </w:rPr>
        <w:t xml:space="preserve">Vytvořením příjemnějšího pracovního prostředí v rámci </w:t>
      </w:r>
      <w:r>
        <w:rPr>
          <w:rFonts w:ascii="Arial" w:hAnsi="Arial"/>
          <w:bCs/>
          <w:i/>
          <w:color w:val="auto"/>
          <w:sz w:val="22"/>
          <w:szCs w:val="28"/>
        </w:rPr>
        <w:t>revitalizac</w:t>
      </w:r>
      <w:r w:rsidR="00713EF7">
        <w:rPr>
          <w:rFonts w:ascii="Arial" w:hAnsi="Arial"/>
          <w:bCs/>
          <w:i/>
          <w:color w:val="auto"/>
          <w:sz w:val="22"/>
          <w:szCs w:val="28"/>
        </w:rPr>
        <w:t>e</w:t>
      </w:r>
      <w:r>
        <w:rPr>
          <w:rFonts w:ascii="Arial" w:hAnsi="Arial"/>
          <w:bCs/>
          <w:i/>
          <w:color w:val="auto"/>
          <w:sz w:val="22"/>
          <w:szCs w:val="28"/>
        </w:rPr>
        <w:t xml:space="preserve"> stávajících hal v průmyslovém parku Tachov</w:t>
      </w:r>
      <w:r w:rsidR="00713EF7">
        <w:rPr>
          <w:rFonts w:ascii="Arial" w:hAnsi="Arial"/>
          <w:bCs/>
          <w:i/>
          <w:color w:val="auto"/>
          <w:sz w:val="22"/>
          <w:szCs w:val="28"/>
        </w:rPr>
        <w:t xml:space="preserve"> tak pomáháme našim nájemcům při náboru nových pracovníků,“</w:t>
      </w:r>
      <w:r w:rsidR="00713EF7">
        <w:rPr>
          <w:rFonts w:ascii="Arial" w:hAnsi="Arial"/>
          <w:bCs/>
          <w:color w:val="auto"/>
          <w:sz w:val="22"/>
          <w:szCs w:val="28"/>
        </w:rPr>
        <w:t xml:space="preserve"> </w:t>
      </w:r>
      <w:r w:rsidR="00E22C41">
        <w:rPr>
          <w:rFonts w:ascii="Arial" w:hAnsi="Arial"/>
          <w:bCs/>
          <w:color w:val="auto"/>
          <w:sz w:val="22"/>
          <w:szCs w:val="28"/>
        </w:rPr>
        <w:t>uzavírá</w:t>
      </w:r>
      <w:r w:rsidR="00713EF7">
        <w:rPr>
          <w:rFonts w:ascii="Arial" w:hAnsi="Arial"/>
          <w:bCs/>
          <w:color w:val="auto"/>
          <w:sz w:val="22"/>
          <w:szCs w:val="28"/>
        </w:rPr>
        <w:t xml:space="preserve"> </w:t>
      </w:r>
      <w:r w:rsidR="00E22C41">
        <w:rPr>
          <w:rFonts w:ascii="Arial" w:hAnsi="Arial"/>
          <w:bCs/>
          <w:color w:val="auto"/>
          <w:sz w:val="22"/>
          <w:szCs w:val="28"/>
        </w:rPr>
        <w:t>Roland Hofman.</w:t>
      </w:r>
    </w:p>
    <w:p w14:paraId="0F6A7BF7" w14:textId="77777777" w:rsidR="001B6457" w:rsidRPr="001B6457" w:rsidRDefault="001B6457" w:rsidP="001D4037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</w:p>
    <w:p w14:paraId="61EEC9C5" w14:textId="7EC53D5E" w:rsidR="001D08D7" w:rsidRDefault="00713EF7" w:rsidP="00713EF7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  <w:r w:rsidRPr="007B6745">
        <w:rPr>
          <w:rFonts w:ascii="Arial" w:hAnsi="Arial"/>
          <w:bCs/>
          <w:color w:val="auto"/>
          <w:sz w:val="22"/>
          <w:szCs w:val="28"/>
        </w:rPr>
        <w:t>Vedle revitalizace</w:t>
      </w:r>
      <w:r>
        <w:rPr>
          <w:rFonts w:ascii="Arial" w:hAnsi="Arial"/>
          <w:bCs/>
          <w:color w:val="auto"/>
          <w:sz w:val="22"/>
          <w:szCs w:val="28"/>
        </w:rPr>
        <w:t xml:space="preserve"> stávajících hal reaguje IP Tachov na současnou poptávku přípravou výstavby minimálně 4 dalších nových hal (Gama, Delta, Eta a Sigma). </w:t>
      </w:r>
      <w:r w:rsidR="001D08D7">
        <w:rPr>
          <w:rFonts w:ascii="Arial" w:hAnsi="Arial"/>
          <w:bCs/>
          <w:color w:val="auto"/>
          <w:sz w:val="22"/>
          <w:szCs w:val="28"/>
        </w:rPr>
        <w:t xml:space="preserve">Stejně jako revitalizované haly budou i nové objekty aspirovat na zelenou certifikaci BREEAM. </w:t>
      </w:r>
      <w:r>
        <w:rPr>
          <w:rFonts w:ascii="Arial" w:hAnsi="Arial"/>
          <w:bCs/>
          <w:color w:val="auto"/>
          <w:sz w:val="22"/>
          <w:szCs w:val="28"/>
        </w:rPr>
        <w:t xml:space="preserve">Podle údajů realitních agentur je totiž trh </w:t>
      </w:r>
      <w:r w:rsidR="001D08D7">
        <w:rPr>
          <w:rFonts w:ascii="Arial" w:hAnsi="Arial"/>
          <w:bCs/>
          <w:color w:val="auto"/>
          <w:sz w:val="22"/>
          <w:szCs w:val="28"/>
        </w:rPr>
        <w:t>industriálních</w:t>
      </w:r>
      <w:r>
        <w:rPr>
          <w:rFonts w:ascii="Arial" w:hAnsi="Arial"/>
          <w:bCs/>
          <w:color w:val="auto"/>
          <w:sz w:val="22"/>
          <w:szCs w:val="28"/>
        </w:rPr>
        <w:t xml:space="preserve"> nemovitostí v České republice stále na vzestupu a</w:t>
      </w:r>
      <w:r w:rsidR="00C446FE">
        <w:rPr>
          <w:rFonts w:ascii="Arial" w:hAnsi="Arial"/>
          <w:bCs/>
          <w:color w:val="auto"/>
          <w:sz w:val="22"/>
          <w:szCs w:val="28"/>
        </w:rPr>
        <w:t> </w:t>
      </w:r>
      <w:r>
        <w:rPr>
          <w:rFonts w:ascii="Arial" w:hAnsi="Arial"/>
          <w:bCs/>
          <w:color w:val="auto"/>
          <w:sz w:val="22"/>
          <w:szCs w:val="28"/>
        </w:rPr>
        <w:t>průměrná m</w:t>
      </w:r>
      <w:r w:rsidR="000074BC">
        <w:rPr>
          <w:rFonts w:ascii="Arial" w:hAnsi="Arial"/>
          <w:bCs/>
          <w:color w:val="auto"/>
          <w:sz w:val="22"/>
          <w:szCs w:val="28"/>
        </w:rPr>
        <w:t>í</w:t>
      </w:r>
      <w:r>
        <w:rPr>
          <w:rFonts w:ascii="Arial" w:hAnsi="Arial"/>
          <w:bCs/>
          <w:color w:val="auto"/>
          <w:sz w:val="22"/>
          <w:szCs w:val="28"/>
        </w:rPr>
        <w:t xml:space="preserve">ra neobsazenosti dosahuje pouze cca 4 %. </w:t>
      </w:r>
      <w:r w:rsidR="001D08D7">
        <w:rPr>
          <w:rFonts w:ascii="Arial" w:hAnsi="Arial"/>
          <w:bCs/>
          <w:color w:val="auto"/>
          <w:sz w:val="22"/>
          <w:szCs w:val="28"/>
        </w:rPr>
        <w:t xml:space="preserve">Jednou z velkých výhod průmyslového parku v Tachově je jeho atraktivní lokalita poblíž dálnice D5 s blízkostí hranice s Německem, vzdálené pouhých 20 km. </w:t>
      </w:r>
    </w:p>
    <w:p w14:paraId="5E6F2A49" w14:textId="6B6C3220" w:rsidR="00713EF7" w:rsidRDefault="00713EF7" w:rsidP="00713EF7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8"/>
        </w:rPr>
      </w:pPr>
    </w:p>
    <w:p w14:paraId="46B9AC94" w14:textId="386DC4BB" w:rsidR="00736BCC" w:rsidRDefault="00736BCC" w:rsidP="00736BCC">
      <w:pPr>
        <w:spacing w:after="0" w:line="320" w:lineRule="atLeast"/>
        <w:jc w:val="both"/>
        <w:rPr>
          <w:rFonts w:ascii="Arial" w:hAnsi="Arial" w:cs="Arial"/>
          <w:iCs/>
          <w:sz w:val="22"/>
          <w:szCs w:val="20"/>
        </w:rPr>
      </w:pPr>
      <w:proofErr w:type="spellStart"/>
      <w:r w:rsidRPr="007762D5">
        <w:rPr>
          <w:rFonts w:ascii="Arial" w:hAnsi="Arial" w:cs="Arial"/>
          <w:bCs/>
          <w:iCs/>
          <w:sz w:val="22"/>
          <w:szCs w:val="20"/>
        </w:rPr>
        <w:t>Industrial</w:t>
      </w:r>
      <w:proofErr w:type="spellEnd"/>
      <w:r w:rsidRPr="007762D5">
        <w:rPr>
          <w:rFonts w:ascii="Arial" w:hAnsi="Arial" w:cs="Arial"/>
          <w:bCs/>
          <w:iCs/>
          <w:sz w:val="22"/>
          <w:szCs w:val="20"/>
        </w:rPr>
        <w:t xml:space="preserve"> Park Tachov</w:t>
      </w:r>
      <w:r>
        <w:rPr>
          <w:rFonts w:ascii="Arial" w:hAnsi="Arial" w:cs="Arial"/>
          <w:bCs/>
          <w:iCs/>
          <w:sz w:val="22"/>
          <w:szCs w:val="20"/>
        </w:rPr>
        <w:t xml:space="preserve"> </w:t>
      </w:r>
      <w:r>
        <w:rPr>
          <w:rFonts w:ascii="Arial" w:hAnsi="Arial" w:cs="Arial"/>
          <w:iCs/>
          <w:sz w:val="22"/>
          <w:szCs w:val="20"/>
        </w:rPr>
        <w:t xml:space="preserve">se </w:t>
      </w:r>
      <w:r w:rsidRPr="007762D5">
        <w:rPr>
          <w:rFonts w:ascii="Arial" w:hAnsi="Arial" w:cs="Arial"/>
          <w:iCs/>
          <w:sz w:val="22"/>
          <w:szCs w:val="20"/>
        </w:rPr>
        <w:t>nachází v příměstské průmyslové zóně města Tachov</w:t>
      </w:r>
      <w:r>
        <w:rPr>
          <w:rFonts w:ascii="Arial" w:hAnsi="Arial" w:cs="Arial"/>
          <w:iCs/>
          <w:sz w:val="22"/>
          <w:szCs w:val="20"/>
        </w:rPr>
        <w:t>.</w:t>
      </w:r>
      <w:r w:rsidRPr="007762D5">
        <w:rPr>
          <w:rFonts w:ascii="Arial" w:hAnsi="Arial" w:cs="Arial"/>
          <w:iCs/>
          <w:sz w:val="22"/>
          <w:szCs w:val="20"/>
        </w:rPr>
        <w:t xml:space="preserve"> Jde o</w:t>
      </w:r>
      <w:r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>rozsáhlý areál o rozloze téměř 200 000 m</w:t>
      </w:r>
      <w:r w:rsidRPr="007762D5">
        <w:rPr>
          <w:rFonts w:ascii="Arial" w:hAnsi="Arial" w:cs="Arial"/>
          <w:iCs/>
          <w:sz w:val="22"/>
          <w:szCs w:val="20"/>
          <w:vertAlign w:val="superscript"/>
        </w:rPr>
        <w:t>2</w:t>
      </w:r>
      <w:r w:rsidRPr="007762D5">
        <w:rPr>
          <w:rFonts w:ascii="Arial" w:hAnsi="Arial" w:cs="Arial"/>
          <w:iCs/>
          <w:sz w:val="22"/>
          <w:szCs w:val="20"/>
        </w:rPr>
        <w:t>, který tvoří jeden funkční celek a zahrnuje především výrobní objekty s administrativním zázemím, dále pak sklady, parkovací a</w:t>
      </w:r>
      <w:r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>manipulační plochu, prostory pro</w:t>
      </w:r>
      <w:r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>zaměstnance (</w:t>
      </w:r>
      <w:r w:rsidR="00276AB1">
        <w:rPr>
          <w:rFonts w:ascii="Arial" w:hAnsi="Arial" w:cs="Arial"/>
          <w:iCs/>
          <w:sz w:val="22"/>
          <w:szCs w:val="20"/>
        </w:rPr>
        <w:t>bydlení</w:t>
      </w:r>
      <w:r w:rsidRPr="007762D5">
        <w:rPr>
          <w:rFonts w:ascii="Arial" w:hAnsi="Arial" w:cs="Arial"/>
          <w:iCs/>
          <w:sz w:val="22"/>
          <w:szCs w:val="20"/>
        </w:rPr>
        <w:t>, závodní jídelna, ordinace lékaře, mobilní čerpací stanice…) a</w:t>
      </w:r>
      <w:r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>dalších</w:t>
      </w:r>
      <w:r w:rsidR="00647EE3">
        <w:rPr>
          <w:rFonts w:ascii="Arial" w:hAnsi="Arial" w:cs="Arial"/>
          <w:iCs/>
          <w:sz w:val="22"/>
          <w:szCs w:val="20"/>
        </w:rPr>
        <w:t xml:space="preserve"> </w:t>
      </w:r>
      <w:r w:rsidRPr="007762D5">
        <w:rPr>
          <w:rFonts w:ascii="Arial" w:hAnsi="Arial" w:cs="Arial"/>
          <w:iCs/>
          <w:sz w:val="22"/>
          <w:szCs w:val="20"/>
        </w:rPr>
        <w:t>130 000 m</w:t>
      </w:r>
      <w:r w:rsidRPr="007762D5">
        <w:rPr>
          <w:rFonts w:ascii="Arial" w:hAnsi="Arial" w:cs="Arial"/>
          <w:iCs/>
          <w:sz w:val="22"/>
          <w:szCs w:val="20"/>
          <w:vertAlign w:val="superscript"/>
        </w:rPr>
        <w:t>2 </w:t>
      </w:r>
      <w:r w:rsidR="00647EE3">
        <w:rPr>
          <w:rFonts w:ascii="Arial" w:hAnsi="Arial" w:cs="Arial"/>
          <w:iCs/>
          <w:sz w:val="22"/>
          <w:szCs w:val="20"/>
          <w:vertAlign w:val="superscript"/>
        </w:rPr>
        <w:t xml:space="preserve"> </w:t>
      </w:r>
      <w:r w:rsidRPr="007762D5">
        <w:rPr>
          <w:rFonts w:ascii="Arial" w:hAnsi="Arial" w:cs="Arial"/>
          <w:iCs/>
          <w:color w:val="222222"/>
          <w:sz w:val="22"/>
          <w:szCs w:val="20"/>
        </w:rPr>
        <w:t>pro budoucí plánovanou výstavbu. </w:t>
      </w:r>
      <w:r w:rsidRPr="007762D5">
        <w:rPr>
          <w:rFonts w:ascii="Arial" w:hAnsi="Arial" w:cs="Arial"/>
          <w:iCs/>
          <w:sz w:val="22"/>
          <w:szCs w:val="20"/>
        </w:rPr>
        <w:t xml:space="preserve">Průmyslový areál svým zaměřením na vývoj, výrobu a prodej výrobků z plastů navazuje na svébytnou historii plastikářského průmyslu </w:t>
      </w:r>
      <w:r>
        <w:rPr>
          <w:rFonts w:ascii="Arial" w:hAnsi="Arial" w:cs="Arial"/>
          <w:iCs/>
          <w:sz w:val="22"/>
          <w:szCs w:val="20"/>
        </w:rPr>
        <w:t>v České republice</w:t>
      </w:r>
      <w:r w:rsidRPr="007762D5">
        <w:rPr>
          <w:rFonts w:ascii="Arial" w:hAnsi="Arial" w:cs="Arial"/>
          <w:iCs/>
          <w:sz w:val="22"/>
          <w:szCs w:val="20"/>
        </w:rPr>
        <w:t xml:space="preserve"> spojenou s</w:t>
      </w:r>
      <w:r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 xml:space="preserve">významným podnikem </w:t>
      </w:r>
      <w:proofErr w:type="spellStart"/>
      <w:r w:rsidRPr="007762D5">
        <w:rPr>
          <w:rFonts w:ascii="Arial" w:hAnsi="Arial" w:cs="Arial"/>
          <w:iCs/>
          <w:sz w:val="22"/>
          <w:szCs w:val="20"/>
        </w:rPr>
        <w:t>Plastimat</w:t>
      </w:r>
      <w:proofErr w:type="spellEnd"/>
      <w:r w:rsidRPr="007762D5">
        <w:rPr>
          <w:rFonts w:ascii="Arial" w:hAnsi="Arial" w:cs="Arial"/>
          <w:iCs/>
          <w:sz w:val="22"/>
          <w:szCs w:val="20"/>
        </w:rPr>
        <w:t xml:space="preserve">, který zde působil již v roce 1967. V současnosti zde probíhá i výroba produktů kombinovaných s kovovými díly, vývoj a výroba sofistikovaných vstřikovacích forem, </w:t>
      </w:r>
      <w:r>
        <w:rPr>
          <w:rFonts w:ascii="Arial" w:hAnsi="Arial" w:cs="Arial"/>
          <w:iCs/>
          <w:sz w:val="22"/>
          <w:szCs w:val="20"/>
        </w:rPr>
        <w:t>výroba pro automobilový průmysl nebo</w:t>
      </w:r>
      <w:r w:rsidRPr="007762D5">
        <w:rPr>
          <w:rFonts w:ascii="Arial" w:hAnsi="Arial" w:cs="Arial"/>
          <w:iCs/>
          <w:sz w:val="22"/>
          <w:szCs w:val="20"/>
        </w:rPr>
        <w:t xml:space="preserve"> vývoj a zavádění technologií průmyslu 4.0. </w:t>
      </w:r>
    </w:p>
    <w:p w14:paraId="662119EA" w14:textId="346BE09A" w:rsidR="00E25348" w:rsidRDefault="00FD31BC" w:rsidP="00736BCC">
      <w:pPr>
        <w:spacing w:after="0" w:line="320" w:lineRule="atLeast"/>
        <w:jc w:val="both"/>
        <w:rPr>
          <w:rFonts w:ascii="Arial" w:hAnsi="Arial" w:cs="Arial"/>
          <w:iCs/>
          <w:sz w:val="22"/>
          <w:szCs w:val="20"/>
        </w:rPr>
      </w:pPr>
      <w:r w:rsidRPr="004B70E4">
        <w:rPr>
          <w:rFonts w:ascii="Arial" w:hAnsi="Arial" w:cs="Arial"/>
          <w:bCs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B8F199A" wp14:editId="29944F96">
            <wp:simplePos x="0" y="0"/>
            <wp:positionH relativeFrom="margin">
              <wp:align>left</wp:align>
            </wp:positionH>
            <wp:positionV relativeFrom="page">
              <wp:posOffset>6889115</wp:posOffset>
            </wp:positionV>
            <wp:extent cx="2676525" cy="1501140"/>
            <wp:effectExtent l="0" t="0" r="9525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I_0040u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E2C5E" w14:textId="79A119E8" w:rsidR="00E25348" w:rsidRPr="00464104" w:rsidRDefault="00E25348" w:rsidP="00736BCC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</w:p>
    <w:p w14:paraId="130A7D5C" w14:textId="77777777" w:rsidR="001D08D7" w:rsidRDefault="001D08D7" w:rsidP="00736BCC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</w:p>
    <w:p w14:paraId="15708EC7" w14:textId="2B53915E" w:rsidR="00E25348" w:rsidRDefault="00E25348" w:rsidP="00E25348">
      <w:pPr>
        <w:spacing w:after="0" w:line="320" w:lineRule="atLeast"/>
        <w:jc w:val="both"/>
        <w:rPr>
          <w:rFonts w:ascii="Arial" w:hAnsi="Arial"/>
          <w:bCs/>
          <w:i/>
          <w:color w:val="auto"/>
          <w:sz w:val="18"/>
          <w:szCs w:val="22"/>
        </w:rPr>
      </w:pPr>
      <w:r w:rsidRPr="00E116BA">
        <w:rPr>
          <w:rFonts w:ascii="Arial" w:hAnsi="Arial"/>
          <w:bCs/>
          <w:i/>
          <w:color w:val="auto"/>
          <w:sz w:val="18"/>
          <w:szCs w:val="22"/>
        </w:rPr>
        <w:t xml:space="preserve">Letecký pohled na </w:t>
      </w:r>
      <w:proofErr w:type="spellStart"/>
      <w:r w:rsidRPr="00E116BA">
        <w:rPr>
          <w:rFonts w:ascii="Arial" w:hAnsi="Arial"/>
          <w:bCs/>
          <w:i/>
          <w:color w:val="auto"/>
          <w:sz w:val="18"/>
          <w:szCs w:val="22"/>
        </w:rPr>
        <w:t>Industrial</w:t>
      </w:r>
      <w:proofErr w:type="spellEnd"/>
      <w:r w:rsidRPr="00E116BA">
        <w:rPr>
          <w:rFonts w:ascii="Arial" w:hAnsi="Arial"/>
          <w:bCs/>
          <w:i/>
          <w:color w:val="auto"/>
          <w:sz w:val="18"/>
          <w:szCs w:val="22"/>
        </w:rPr>
        <w:t xml:space="preserve"> Park Tachov</w:t>
      </w:r>
    </w:p>
    <w:p w14:paraId="7071CB14" w14:textId="77777777" w:rsidR="00E25348" w:rsidRDefault="00E25348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0EBB2D78" w14:textId="77777777" w:rsidR="00E25348" w:rsidRDefault="00E25348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569DD4E0" w14:textId="77777777" w:rsidR="00E25348" w:rsidRDefault="00E25348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1354765F" w14:textId="77777777" w:rsidR="00E25348" w:rsidRDefault="00E25348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04A802D0" w14:textId="77777777" w:rsidR="00E25348" w:rsidRDefault="00E25348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2B5C733D" w14:textId="2E561C48" w:rsidR="00E25348" w:rsidRDefault="00FD31BC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  <w:r>
        <w:rPr>
          <w:noProof/>
        </w:rPr>
        <w:drawing>
          <wp:anchor distT="57150" distB="57150" distL="57150" distR="57150" simplePos="0" relativeHeight="251663360" behindDoc="0" locked="0" layoutInCell="1" allowOverlap="1" wp14:anchorId="4A6E008F" wp14:editId="3887D10C">
            <wp:simplePos x="0" y="0"/>
            <wp:positionH relativeFrom="margin">
              <wp:align>left</wp:align>
            </wp:positionH>
            <wp:positionV relativeFrom="margin">
              <wp:posOffset>7505700</wp:posOffset>
            </wp:positionV>
            <wp:extent cx="2705100" cy="1323975"/>
            <wp:effectExtent l="0" t="0" r="0" b="9525"/>
            <wp:wrapSquare wrapText="bothSides" distT="57150" distB="57150" distL="57150" distR="5715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SCF1852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23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C71BF" w14:textId="20EFE5F8" w:rsidR="00FD31BC" w:rsidRDefault="00FD31BC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386E5286" w14:textId="77777777" w:rsidR="00FD31BC" w:rsidRDefault="00FD31BC" w:rsidP="00FD31BC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</w:p>
    <w:p w14:paraId="30107E0C" w14:textId="2D1FCFA9" w:rsidR="00FD31BC" w:rsidRPr="00FD31BC" w:rsidRDefault="00FD31BC" w:rsidP="00FD31BC">
      <w:pPr>
        <w:spacing w:after="0" w:line="32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FD31BC">
        <w:rPr>
          <w:rFonts w:ascii="Arial" w:eastAsia="Arial" w:hAnsi="Arial" w:cs="Arial"/>
          <w:i/>
          <w:sz w:val="20"/>
          <w:szCs w:val="20"/>
        </w:rPr>
        <w:t>Interiér výrobních prostor společnosti Formy Tachov</w:t>
      </w:r>
    </w:p>
    <w:p w14:paraId="49C84BA4" w14:textId="77777777" w:rsidR="00FD31BC" w:rsidRDefault="00FD31BC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7018F70E" w14:textId="77777777" w:rsidR="00FD31BC" w:rsidRDefault="00FD31BC" w:rsidP="00736BCC">
      <w:pPr>
        <w:spacing w:after="0" w:line="320" w:lineRule="atLeast"/>
        <w:jc w:val="both"/>
        <w:rPr>
          <w:rFonts w:ascii="Arial" w:hAnsi="Arial"/>
          <w:b/>
          <w:bCs/>
          <w:i/>
          <w:iCs/>
          <w:caps/>
          <w:sz w:val="20"/>
          <w:szCs w:val="20"/>
          <w:u w:val="single"/>
        </w:rPr>
      </w:pPr>
    </w:p>
    <w:p w14:paraId="5EE11159" w14:textId="6C8FF645" w:rsidR="00736BCC" w:rsidRPr="001D08D7" w:rsidRDefault="00736BCC" w:rsidP="00736BCC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  <w:u w:val="single"/>
        </w:rPr>
      </w:pPr>
      <w:r>
        <w:rPr>
          <w:rFonts w:ascii="Arial" w:hAnsi="Arial"/>
          <w:b/>
          <w:bCs/>
          <w:i/>
          <w:iCs/>
          <w:caps/>
          <w:sz w:val="20"/>
          <w:szCs w:val="20"/>
          <w:u w:val="single"/>
        </w:rPr>
        <w:lastRenderedPageBreak/>
        <w:t>P</w:t>
      </w:r>
      <w:r>
        <w:rPr>
          <w:rFonts w:ascii="Arial" w:hAnsi="Arial"/>
          <w:b/>
          <w:bCs/>
          <w:i/>
          <w:iCs/>
          <w:sz w:val="20"/>
          <w:szCs w:val="20"/>
          <w:u w:val="single"/>
        </w:rPr>
        <w:t>oznámka pro editory:</w:t>
      </w:r>
    </w:p>
    <w:p w14:paraId="7B63651C" w14:textId="77777777" w:rsidR="00736BCC" w:rsidRPr="0091156E" w:rsidRDefault="00736BCC" w:rsidP="00736BCC">
      <w:pPr>
        <w:spacing w:after="0" w:line="240" w:lineRule="atLeast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Manažerská a investiční skupina M.L. Moran </w:t>
      </w:r>
      <w:r>
        <w:rPr>
          <w:rFonts w:ascii="Arial" w:hAnsi="Arial"/>
          <w:i/>
          <w:iCs/>
          <w:sz w:val="20"/>
          <w:szCs w:val="20"/>
        </w:rPr>
        <w:t xml:space="preserve">byla založena roku 1996 a specializuje se na dlouhodobé investice zejména ve výrobním průmyslu. Její majitelé působili mnoho let v krizovém managementu, kde osobně řídili mnoho úspěšných restrukturalizací podniků. </w:t>
      </w:r>
      <w:r>
        <w:rPr>
          <w:rFonts w:ascii="Arial" w:hAnsi="Arial" w:cs="Arial"/>
          <w:i/>
          <w:sz w:val="20"/>
          <w:szCs w:val="20"/>
        </w:rPr>
        <w:t xml:space="preserve">Expertízu řízení výroby doplňuje o aplikaci nových technologií, správu a development průmyslových nemovitostí a budování komunit. Vytváří tak unikátní synergetický prvek v českém podnikatelském prostředí. </w:t>
      </w:r>
      <w:r>
        <w:rPr>
          <w:rFonts w:ascii="Arial" w:hAnsi="Arial"/>
          <w:i/>
          <w:iCs/>
          <w:sz w:val="20"/>
          <w:szCs w:val="20"/>
        </w:rPr>
        <w:t>V současné době má ve svém portfoliu rovněž průmyslové parky v Tachově, Bruntále a Žirovnici.</w:t>
      </w:r>
    </w:p>
    <w:p w14:paraId="1B9E08D5" w14:textId="77777777" w:rsidR="00736BCC" w:rsidRPr="006C3371" w:rsidRDefault="00736BCC" w:rsidP="00736BCC">
      <w:pPr>
        <w:pStyle w:val="font8"/>
        <w:spacing w:before="0" w:after="0" w:line="240" w:lineRule="atLeast"/>
        <w:jc w:val="both"/>
        <w:rPr>
          <w:rStyle w:val="dn"/>
          <w:rFonts w:eastAsia="Arial"/>
          <w:iCs/>
        </w:rPr>
      </w:pPr>
    </w:p>
    <w:p w14:paraId="18C5A2F5" w14:textId="0B57FB3C" w:rsidR="00736BCC" w:rsidRDefault="00736BCC" w:rsidP="00736BCC">
      <w:pPr>
        <w:spacing w:after="120" w:line="240" w:lineRule="auto"/>
        <w:jc w:val="both"/>
        <w:rPr>
          <w:rStyle w:val="dn"/>
          <w:rFonts w:ascii="Arial" w:eastAsia="Arial" w:hAnsi="Arial" w:cs="Arial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44FA6A" wp14:editId="4EE02441">
                <wp:simplePos x="0" y="0"/>
                <wp:positionH relativeFrom="margin">
                  <wp:posOffset>-12976</wp:posOffset>
                </wp:positionH>
                <wp:positionV relativeFrom="line">
                  <wp:posOffset>94284</wp:posOffset>
                </wp:positionV>
                <wp:extent cx="5800725" cy="12954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95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43D6F" id="Obdélník 3" o:spid="_x0000_s1026" style="position:absolute;margin-left:-1pt;margin-top:7.4pt;width:456.75pt;height:102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" filled="f">
                <v:stroke joinstyle="round"/>
                <w10:wrap anchorx="margin" anchory="line"/>
              </v:rect>
            </w:pict>
          </mc:Fallback>
        </mc:AlternateContent>
      </w:r>
    </w:p>
    <w:p w14:paraId="710940BB" w14:textId="782A56FC" w:rsidR="00736BCC" w:rsidRPr="00647EE3" w:rsidRDefault="00736BCC" w:rsidP="00736BCC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647EE3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0B053AD3" w14:textId="6B9EC0A7" w:rsidR="00736BCC" w:rsidRPr="00647EE3" w:rsidRDefault="00736BCC" w:rsidP="00736BCC">
      <w:pPr>
        <w:spacing w:after="0" w:line="240" w:lineRule="auto"/>
        <w:jc w:val="both"/>
        <w:rPr>
          <w:rStyle w:val="Hyperlink1"/>
        </w:rPr>
      </w:pPr>
      <w:proofErr w:type="spellStart"/>
      <w:r w:rsidRPr="00647EE3">
        <w:rPr>
          <w:rStyle w:val="dn"/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647EE3">
        <w:rPr>
          <w:rStyle w:val="dn"/>
          <w:rFonts w:ascii="Arial" w:hAnsi="Arial" w:cs="Arial"/>
          <w:b/>
          <w:bCs/>
          <w:sz w:val="20"/>
          <w:szCs w:val="20"/>
        </w:rPr>
        <w:t xml:space="preserve"> Communications: </w:t>
      </w:r>
      <w:hyperlink r:id="rId11" w:history="1">
        <w:r w:rsidRPr="00647EE3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62AE71EA" w14:textId="77777777" w:rsidR="00736BCC" w:rsidRPr="00647EE3" w:rsidRDefault="00736BCC" w:rsidP="00736BCC">
      <w:pPr>
        <w:spacing w:after="0" w:line="240" w:lineRule="auto"/>
        <w:jc w:val="both"/>
        <w:rPr>
          <w:rStyle w:val="dn"/>
          <w:rFonts w:ascii="Arial" w:hAnsi="Arial" w:cs="Arial"/>
          <w:color w:val="auto"/>
          <w:sz w:val="20"/>
          <w:szCs w:val="20"/>
        </w:rPr>
      </w:pPr>
      <w:r w:rsidRPr="00647EE3">
        <w:rPr>
          <w:rStyle w:val="dn"/>
          <w:rFonts w:ascii="Arial" w:hAnsi="Arial" w:cs="Arial"/>
          <w:sz w:val="20"/>
          <w:szCs w:val="20"/>
        </w:rPr>
        <w:t xml:space="preserve">Kamila Čadková, tel.: +420 731 613 609, </w:t>
      </w:r>
      <w:hyperlink r:id="rId12" w:history="1">
        <w:r w:rsidRPr="00647EE3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954FFDD" w14:textId="77777777" w:rsidR="00736BCC" w:rsidRPr="00647EE3" w:rsidRDefault="00736BCC" w:rsidP="00736BCC">
      <w:pPr>
        <w:spacing w:after="0" w:line="240" w:lineRule="auto"/>
        <w:jc w:val="both"/>
        <w:rPr>
          <w:rStyle w:val="dn"/>
          <w:rFonts w:ascii="Arial" w:hAnsi="Arial" w:cs="Arial"/>
          <w:sz w:val="20"/>
          <w:szCs w:val="20"/>
        </w:rPr>
      </w:pPr>
      <w:r w:rsidRPr="00647EE3">
        <w:rPr>
          <w:rStyle w:val="dn"/>
          <w:rFonts w:ascii="Arial" w:hAnsi="Arial" w:cs="Arial"/>
          <w:sz w:val="20"/>
          <w:szCs w:val="20"/>
        </w:rPr>
        <w:t xml:space="preserve">Marie Cimplová, tel.: +420 731 613 602, </w:t>
      </w:r>
      <w:hyperlink r:id="rId13" w:history="1">
        <w:r w:rsidRPr="00647EE3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2CE8A3AB" w14:textId="77777777" w:rsidR="00736BCC" w:rsidRPr="00647EE3" w:rsidRDefault="00736BCC" w:rsidP="00736BCC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14:paraId="73DB9D8D" w14:textId="77777777" w:rsidR="00736BCC" w:rsidRPr="00647EE3" w:rsidRDefault="00736BCC" w:rsidP="00736BCC">
      <w:pPr>
        <w:spacing w:after="0" w:line="240" w:lineRule="auto"/>
        <w:jc w:val="both"/>
        <w:rPr>
          <w:rStyle w:val="dn"/>
          <w:rFonts w:ascii="Arial" w:hAnsi="Arial" w:cs="Arial"/>
          <w:sz w:val="20"/>
          <w:szCs w:val="20"/>
        </w:rPr>
      </w:pPr>
      <w:r w:rsidRPr="00647EE3">
        <w:rPr>
          <w:rStyle w:val="dn"/>
          <w:rFonts w:ascii="Arial" w:hAnsi="Arial" w:cs="Arial"/>
          <w:b/>
          <w:sz w:val="20"/>
          <w:szCs w:val="20"/>
        </w:rPr>
        <w:t xml:space="preserve">M.L. Moran: </w:t>
      </w:r>
      <w:hyperlink r:id="rId14" w:history="1">
        <w:r w:rsidRPr="00647EE3">
          <w:rPr>
            <w:rStyle w:val="Hypertextovodkaz"/>
            <w:rFonts w:ascii="Arial" w:hAnsi="Arial" w:cs="Arial"/>
            <w:sz w:val="20"/>
            <w:szCs w:val="20"/>
          </w:rPr>
          <w:t>www.mlmoran.com</w:t>
        </w:r>
      </w:hyperlink>
    </w:p>
    <w:p w14:paraId="390D1A60" w14:textId="6FBDB2EC" w:rsidR="00736BCC" w:rsidRPr="00647EE3" w:rsidRDefault="00736BCC" w:rsidP="00647EE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47EE3">
        <w:rPr>
          <w:rStyle w:val="dn"/>
          <w:rFonts w:ascii="Arial" w:hAnsi="Arial" w:cs="Arial"/>
          <w:sz w:val="20"/>
          <w:szCs w:val="20"/>
        </w:rPr>
        <w:t>Roland Hofman, +420 603 712 375 </w:t>
      </w:r>
      <w:hyperlink r:id="rId15" w:history="1">
        <w:r w:rsidRPr="00647EE3">
          <w:rPr>
            <w:rStyle w:val="Hypertextovodkaz"/>
            <w:rFonts w:ascii="Arial" w:hAnsi="Arial" w:cs="Arial"/>
            <w:sz w:val="20"/>
            <w:szCs w:val="20"/>
          </w:rPr>
          <w:t>roland.hofman@mlmoran.com</w:t>
        </w:r>
      </w:hyperlink>
    </w:p>
    <w:sectPr w:rsidR="00736BCC" w:rsidRPr="00647EE3" w:rsidSect="00716F6A">
      <w:headerReference w:type="default" r:id="rId16"/>
      <w:headerReference w:type="first" r:id="rId17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4BECF" w14:textId="77777777" w:rsidR="00731889" w:rsidRDefault="00731889">
      <w:pPr>
        <w:spacing w:after="0" w:line="240" w:lineRule="auto"/>
      </w:pPr>
      <w:r>
        <w:separator/>
      </w:r>
    </w:p>
  </w:endnote>
  <w:endnote w:type="continuationSeparator" w:id="0">
    <w:p w14:paraId="41C2283D" w14:textId="77777777" w:rsidR="00731889" w:rsidRDefault="00731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0C81C" w14:textId="77777777" w:rsidR="00731889" w:rsidRDefault="00731889">
      <w:pPr>
        <w:spacing w:after="0" w:line="240" w:lineRule="auto"/>
      </w:pPr>
      <w:r>
        <w:separator/>
      </w:r>
    </w:p>
  </w:footnote>
  <w:footnote w:type="continuationSeparator" w:id="0">
    <w:p w14:paraId="2C97B0EE" w14:textId="77777777" w:rsidR="00731889" w:rsidRDefault="00731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FFFF7" w14:textId="7079B7A6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D1079" wp14:editId="577EAF98">
          <wp:simplePos x="0" y="0"/>
          <wp:positionH relativeFrom="margin">
            <wp:posOffset>4220845</wp:posOffset>
          </wp:positionH>
          <wp:positionV relativeFrom="topMargin">
            <wp:posOffset>617855</wp:posOffset>
          </wp:positionV>
          <wp:extent cx="1457325" cy="420370"/>
          <wp:effectExtent l="0" t="0" r="952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i/>
        <w:iCs/>
        <w:noProof/>
      </w:rPr>
      <w:drawing>
        <wp:anchor distT="0" distB="0" distL="114300" distR="114300" simplePos="0" relativeHeight="251659264" behindDoc="0" locked="0" layoutInCell="1" allowOverlap="1" wp14:anchorId="5866E858" wp14:editId="08874AF4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939165" cy="65214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3B"/>
    <w:rsid w:val="00006FEF"/>
    <w:rsid w:val="000074BC"/>
    <w:rsid w:val="00031782"/>
    <w:rsid w:val="000460B8"/>
    <w:rsid w:val="0006323B"/>
    <w:rsid w:val="000776EF"/>
    <w:rsid w:val="00085F3A"/>
    <w:rsid w:val="000A57B7"/>
    <w:rsid w:val="000A65F7"/>
    <w:rsid w:val="000B357E"/>
    <w:rsid w:val="000C10B1"/>
    <w:rsid w:val="000D57FA"/>
    <w:rsid w:val="000E1FC0"/>
    <w:rsid w:val="00110D53"/>
    <w:rsid w:val="00117C9E"/>
    <w:rsid w:val="00131ED7"/>
    <w:rsid w:val="0015211B"/>
    <w:rsid w:val="00163869"/>
    <w:rsid w:val="00196786"/>
    <w:rsid w:val="001A573B"/>
    <w:rsid w:val="001A6092"/>
    <w:rsid w:val="001B1A0B"/>
    <w:rsid w:val="001B6457"/>
    <w:rsid w:val="001D08D7"/>
    <w:rsid w:val="001D4037"/>
    <w:rsid w:val="002051AC"/>
    <w:rsid w:val="0020682B"/>
    <w:rsid w:val="0020789A"/>
    <w:rsid w:val="00237F3C"/>
    <w:rsid w:val="00274819"/>
    <w:rsid w:val="00276AB1"/>
    <w:rsid w:val="002928D7"/>
    <w:rsid w:val="002A4E9B"/>
    <w:rsid w:val="002A5976"/>
    <w:rsid w:val="002B1FE6"/>
    <w:rsid w:val="002C4A15"/>
    <w:rsid w:val="00302A8F"/>
    <w:rsid w:val="00321425"/>
    <w:rsid w:val="003964D6"/>
    <w:rsid w:val="003B703A"/>
    <w:rsid w:val="003D307B"/>
    <w:rsid w:val="003F60E0"/>
    <w:rsid w:val="004136C9"/>
    <w:rsid w:val="004271A1"/>
    <w:rsid w:val="00440672"/>
    <w:rsid w:val="004469B1"/>
    <w:rsid w:val="00462A99"/>
    <w:rsid w:val="00464104"/>
    <w:rsid w:val="004B70E4"/>
    <w:rsid w:val="00505747"/>
    <w:rsid w:val="00563475"/>
    <w:rsid w:val="005968FA"/>
    <w:rsid w:val="005C6CB7"/>
    <w:rsid w:val="005F685E"/>
    <w:rsid w:val="00647EE3"/>
    <w:rsid w:val="00680827"/>
    <w:rsid w:val="0069538C"/>
    <w:rsid w:val="006A12C4"/>
    <w:rsid w:val="006C32EE"/>
    <w:rsid w:val="006C3371"/>
    <w:rsid w:val="006C52DF"/>
    <w:rsid w:val="006E51A0"/>
    <w:rsid w:val="007009C7"/>
    <w:rsid w:val="00713EF7"/>
    <w:rsid w:val="00716F6A"/>
    <w:rsid w:val="00731889"/>
    <w:rsid w:val="00735A56"/>
    <w:rsid w:val="00736BCC"/>
    <w:rsid w:val="00754023"/>
    <w:rsid w:val="00760033"/>
    <w:rsid w:val="007736DA"/>
    <w:rsid w:val="007762D5"/>
    <w:rsid w:val="007938DF"/>
    <w:rsid w:val="007B6745"/>
    <w:rsid w:val="007F43EB"/>
    <w:rsid w:val="00802319"/>
    <w:rsid w:val="00823027"/>
    <w:rsid w:val="00827A67"/>
    <w:rsid w:val="008C1941"/>
    <w:rsid w:val="008C67D7"/>
    <w:rsid w:val="00900183"/>
    <w:rsid w:val="009104D3"/>
    <w:rsid w:val="0091156E"/>
    <w:rsid w:val="00913ECA"/>
    <w:rsid w:val="009224ED"/>
    <w:rsid w:val="009251FC"/>
    <w:rsid w:val="00936297"/>
    <w:rsid w:val="0096076B"/>
    <w:rsid w:val="0097226D"/>
    <w:rsid w:val="009B08A1"/>
    <w:rsid w:val="009E0750"/>
    <w:rsid w:val="009E1EBA"/>
    <w:rsid w:val="00A50682"/>
    <w:rsid w:val="00A63453"/>
    <w:rsid w:val="00A758A2"/>
    <w:rsid w:val="00AB153F"/>
    <w:rsid w:val="00AB4B45"/>
    <w:rsid w:val="00AD007A"/>
    <w:rsid w:val="00AE037E"/>
    <w:rsid w:val="00B14CC3"/>
    <w:rsid w:val="00B3057E"/>
    <w:rsid w:val="00B31F1A"/>
    <w:rsid w:val="00B32640"/>
    <w:rsid w:val="00B65F79"/>
    <w:rsid w:val="00B718E2"/>
    <w:rsid w:val="00BA502D"/>
    <w:rsid w:val="00BE6245"/>
    <w:rsid w:val="00C079E2"/>
    <w:rsid w:val="00C23EA2"/>
    <w:rsid w:val="00C446FE"/>
    <w:rsid w:val="00C61541"/>
    <w:rsid w:val="00C62C84"/>
    <w:rsid w:val="00CC1B09"/>
    <w:rsid w:val="00CD276B"/>
    <w:rsid w:val="00CD5BE4"/>
    <w:rsid w:val="00CE5FAC"/>
    <w:rsid w:val="00D10C38"/>
    <w:rsid w:val="00D34E18"/>
    <w:rsid w:val="00D5562E"/>
    <w:rsid w:val="00DA292B"/>
    <w:rsid w:val="00E058E6"/>
    <w:rsid w:val="00E116BA"/>
    <w:rsid w:val="00E22C41"/>
    <w:rsid w:val="00E25348"/>
    <w:rsid w:val="00E27050"/>
    <w:rsid w:val="00E945E3"/>
    <w:rsid w:val="00EA7C73"/>
    <w:rsid w:val="00EB377B"/>
    <w:rsid w:val="00ED229D"/>
    <w:rsid w:val="00ED35BD"/>
    <w:rsid w:val="00EE168E"/>
    <w:rsid w:val="00F51A18"/>
    <w:rsid w:val="00F64F94"/>
    <w:rsid w:val="00F80837"/>
    <w:rsid w:val="00F8168A"/>
    <w:rsid w:val="00F822B8"/>
    <w:rsid w:val="00F96C48"/>
    <w:rsid w:val="00FC6DA7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tura-api.org/programy-podpory/uspory-energie/uspory-energie-vyzva-iv/" TargetMode="External"/><Relationship Id="rId13" Type="http://schemas.openxmlformats.org/officeDocument/2006/relationships/hyperlink" Target="mailto:marie.cimplova@crestcom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lmoran.com/" TargetMode="Externa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restco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land.hofman@mlmoran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mlmoran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7A773-521D-4B36-B39D-67289918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jan.toman</dc:creator>
  <cp:lastModifiedBy>Cimplová, Marie</cp:lastModifiedBy>
  <cp:revision>2</cp:revision>
  <cp:lastPrinted>2019-01-24T08:42:00Z</cp:lastPrinted>
  <dcterms:created xsi:type="dcterms:W3CDTF">2019-02-07T12:57:00Z</dcterms:created>
  <dcterms:modified xsi:type="dcterms:W3CDTF">2019-02-07T12:57:00Z</dcterms:modified>
</cp:coreProperties>
</file>