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44056" w14:textId="77777777" w:rsidR="009E604A" w:rsidRDefault="0010088B" w:rsidP="00BC547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sz w:val="36"/>
        </w:rPr>
      </w:pPr>
      <w:r>
        <w:rPr>
          <w:rFonts w:ascii="Calibri" w:eastAsia="Calibri" w:hAnsi="Calibri" w:cs="Calibri"/>
          <w:noProof/>
          <w:sz w:val="36"/>
        </w:rPr>
        <w:drawing>
          <wp:inline distT="0" distB="0" distL="0" distR="0" wp14:anchorId="00EB4180" wp14:editId="5C3C8E69">
            <wp:extent cx="2905125" cy="632619"/>
            <wp:effectExtent l="0" t="0" r="0" b="0"/>
            <wp:docPr id="3" name="obrázek 3" descr="M:\ATRIUM\LOGO\Logo oficiální nové 1\LOGO Atrium Palace Pardubic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ATRIUM\LOGO\Logo oficiální nové 1\LOGO Atrium Palace Pardubice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584" cy="63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74C8B4" w14:textId="77777777" w:rsidR="009E604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</w:rPr>
      </w:pPr>
    </w:p>
    <w:p w14:paraId="3F449AB3" w14:textId="76E4995E" w:rsidR="00BC547A" w:rsidRDefault="00BC547A" w:rsidP="00BC547A">
      <w:pPr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cs="Helvetica"/>
          <w:b/>
          <w:color w:val="FFFFFF"/>
          <w:sz w:val="32"/>
        </w:rPr>
      </w:pPr>
      <w:r>
        <w:rPr>
          <w:rFonts w:cs="Helvetica"/>
          <w:b/>
          <w:caps/>
          <w:color w:val="FFFFFF"/>
          <w:sz w:val="32"/>
        </w:rPr>
        <w:t>Tisková zpráVA</w:t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</w:r>
      <w:r>
        <w:rPr>
          <w:rFonts w:cs="Helvetica"/>
          <w:b/>
          <w:caps/>
          <w:color w:val="FFFFFF"/>
          <w:sz w:val="32"/>
        </w:rPr>
        <w:tab/>
        <w:t xml:space="preserve">  </w:t>
      </w:r>
      <w:r w:rsidR="006F7BFF">
        <w:rPr>
          <w:rFonts w:cs="Helvetica"/>
          <w:b/>
          <w:color w:val="FFFFFF"/>
          <w:sz w:val="32"/>
        </w:rPr>
        <w:t xml:space="preserve">Pardubice, </w:t>
      </w:r>
      <w:r w:rsidR="00DC2667">
        <w:rPr>
          <w:rFonts w:cs="Helvetica"/>
          <w:b/>
          <w:color w:val="FFFFFF"/>
          <w:sz w:val="32"/>
        </w:rPr>
        <w:t>13</w:t>
      </w:r>
      <w:r w:rsidR="00226356">
        <w:rPr>
          <w:rFonts w:cs="Helvetica"/>
          <w:b/>
          <w:color w:val="FFFFFF"/>
          <w:sz w:val="32"/>
        </w:rPr>
        <w:t xml:space="preserve">. </w:t>
      </w:r>
      <w:r w:rsidR="009E3B0D">
        <w:rPr>
          <w:rFonts w:cs="Helvetica"/>
          <w:b/>
          <w:color w:val="FFFFFF"/>
          <w:sz w:val="32"/>
        </w:rPr>
        <w:t>října</w:t>
      </w:r>
      <w:r w:rsidR="00D94F0E">
        <w:rPr>
          <w:rFonts w:cs="Helvetica"/>
          <w:b/>
          <w:color w:val="FFFFFF"/>
          <w:sz w:val="32"/>
        </w:rPr>
        <w:t xml:space="preserve"> </w:t>
      </w:r>
      <w:r>
        <w:rPr>
          <w:rFonts w:cs="Helvetica"/>
          <w:b/>
          <w:color w:val="FFFFFF"/>
          <w:sz w:val="32"/>
        </w:rPr>
        <w:t>2015</w:t>
      </w:r>
    </w:p>
    <w:p w14:paraId="45EFA1DD" w14:textId="77777777" w:rsidR="009E604A" w:rsidRPr="00BC547A" w:rsidRDefault="009E604A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rPr>
          <w:rFonts w:ascii="Calibri" w:eastAsia="Calibri" w:hAnsi="Calibri" w:cs="Calibri"/>
          <w:b/>
          <w:caps/>
          <w:color w:val="0000FF"/>
        </w:rPr>
      </w:pPr>
    </w:p>
    <w:p w14:paraId="15217726" w14:textId="77777777" w:rsidR="006F7BFF" w:rsidRPr="009E3B0D" w:rsidRDefault="006F7BF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Calibri" w:eastAsia="Calibri" w:hAnsi="Calibri" w:cs="Calibri"/>
          <w:b/>
          <w:caps/>
          <w:color w:val="0000FF"/>
          <w:sz w:val="24"/>
          <w:szCs w:val="24"/>
        </w:rPr>
      </w:pPr>
    </w:p>
    <w:p w14:paraId="15BBAEF8" w14:textId="3D12A46D" w:rsidR="00076010" w:rsidRPr="00076010" w:rsidRDefault="00076010" w:rsidP="008A1ACA">
      <w:pPr>
        <w:jc w:val="center"/>
        <w:rPr>
          <w:rFonts w:ascii="Calibri" w:eastAsia="Calibri" w:hAnsi="Calibri" w:cs="Calibri"/>
          <w:b/>
          <w:caps/>
          <w:color w:val="0000FF"/>
          <w:sz w:val="28"/>
        </w:rPr>
      </w:pPr>
      <w:r w:rsidRPr="00076010">
        <w:rPr>
          <w:rFonts w:ascii="Calibri" w:eastAsia="Calibri" w:hAnsi="Calibri" w:cs="Calibri"/>
          <w:b/>
          <w:caps/>
          <w:color w:val="0000FF"/>
          <w:sz w:val="28"/>
        </w:rPr>
        <w:t xml:space="preserve">CASTING ČESKÉ MISS </w:t>
      </w:r>
      <w:r w:rsidR="008B21D5">
        <w:rPr>
          <w:rFonts w:ascii="Calibri" w:eastAsia="Calibri" w:hAnsi="Calibri" w:cs="Calibri"/>
          <w:b/>
          <w:caps/>
          <w:color w:val="0000FF"/>
          <w:sz w:val="28"/>
        </w:rPr>
        <w:t xml:space="preserve">míří opět </w:t>
      </w:r>
      <w:r w:rsidRPr="00076010">
        <w:rPr>
          <w:rFonts w:ascii="Calibri" w:eastAsia="Calibri" w:hAnsi="Calibri" w:cs="Calibri"/>
          <w:b/>
          <w:caps/>
          <w:color w:val="0000FF"/>
          <w:sz w:val="28"/>
        </w:rPr>
        <w:t>DO PALÁCE PARDUBICE!</w:t>
      </w:r>
    </w:p>
    <w:p w14:paraId="7F74DFB6" w14:textId="6794C518" w:rsidR="00076010" w:rsidRDefault="00DC2667" w:rsidP="008A1ACA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Ve</w:t>
      </w:r>
      <w:r w:rsidR="00076010" w:rsidRPr="00130C9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čtvrtek 12. listopadu</w:t>
      </w:r>
      <w:r w:rsidR="009E3B0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2015</w:t>
      </w:r>
      <w:r w:rsidR="00076010" w:rsidRPr="00130C9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od 14</w:t>
      </w:r>
      <w:r w:rsidR="008B21D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hodin</w:t>
      </w:r>
      <w:r w:rsidR="009E3B0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</w:t>
      </w:r>
      <w:r w:rsidR="00076010" w:rsidRPr="00130C9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bude probíhat v</w:t>
      </w:r>
      <w:r w:rsidR="0007601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 obchodním centru Palác</w:t>
      </w:r>
      <w:r w:rsidR="00076010" w:rsidRPr="00130C9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Pardubice casting pro další r</w:t>
      </w:r>
      <w:r w:rsidR="0007601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očník soutěže krásy Česká Miss. Přijďte podpořit své favoritky a užít si</w:t>
      </w:r>
      <w:r w:rsidR="00076010" w:rsidRPr="00130C9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vystoupení </w:t>
      </w:r>
      <w:r w:rsidR="008B21D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nejnovějšího objevu české hudební scény</w:t>
      </w:r>
      <w:r w:rsidR="00B50D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formace</w:t>
      </w:r>
      <w:r w:rsidR="00076010" w:rsidRPr="00130C91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Come and Play</w:t>
      </w:r>
      <w:r w:rsidR="0007601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.</w:t>
      </w:r>
    </w:p>
    <w:p w14:paraId="41B73816" w14:textId="491122B4" w:rsidR="00076010" w:rsidRPr="00130C91" w:rsidRDefault="00076010" w:rsidP="008A1A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30C9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„V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 rámci castingu</w:t>
      </w:r>
      <w:r w:rsidRPr="00130C9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vybere odborná porota v Paláci Pardubice přibližně 50 dívek, které postoupí do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semifinále. Věřím, že </w:t>
      </w:r>
      <w:r w:rsidR="005A602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to bude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zajímav</w:t>
      </w:r>
      <w:r w:rsidR="005A602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á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 napínav</w:t>
      </w:r>
      <w:r w:rsidR="005A602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á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podívan</w:t>
      </w:r>
      <w:r w:rsidR="005A6026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á</w:t>
      </w:r>
      <w:r w:rsidR="00AC44AA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a to i proto, že c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astingem bude provázet oblíbený moderátor </w:t>
      </w:r>
      <w:r w:rsidR="008B21D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a pardubický patriot </w:t>
      </w: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Pavel Cejnar</w:t>
      </w:r>
      <w:r w:rsidR="00856290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,</w:t>
      </w:r>
      <w:r w:rsidRPr="00130C91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“ </w:t>
      </w:r>
      <w:r w:rsidRPr="00130C91">
        <w:rPr>
          <w:rFonts w:ascii="Arial" w:hAnsi="Arial" w:cs="Arial"/>
          <w:color w:val="000000"/>
          <w:sz w:val="24"/>
          <w:szCs w:val="24"/>
        </w:rPr>
        <w:t>říká Lucie Mikšovská, marketingová koordiná</w:t>
      </w:r>
      <w:bookmarkStart w:id="0" w:name="_GoBack"/>
      <w:bookmarkEnd w:id="0"/>
      <w:r w:rsidRPr="00130C91">
        <w:rPr>
          <w:rFonts w:ascii="Arial" w:hAnsi="Arial" w:cs="Arial"/>
          <w:color w:val="000000"/>
          <w:sz w:val="24"/>
          <w:szCs w:val="24"/>
        </w:rPr>
        <w:t>torka Paláce Pardubice.</w:t>
      </w:r>
    </w:p>
    <w:p w14:paraId="2CEF7E48" w14:textId="18B37B12" w:rsidR="00076010" w:rsidRPr="00130C91" w:rsidRDefault="00076010" w:rsidP="008A1ACA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30C91">
        <w:rPr>
          <w:rFonts w:ascii="Arial" w:hAnsi="Arial" w:cs="Arial"/>
          <w:color w:val="000000"/>
          <w:sz w:val="24"/>
          <w:szCs w:val="24"/>
        </w:rPr>
        <w:t>K získání vítězného titulu a koruny krásy musí dívky projít třemi koly soutěže</w:t>
      </w:r>
      <w:r w:rsidR="008B21D5">
        <w:rPr>
          <w:rFonts w:ascii="Arial" w:hAnsi="Arial" w:cs="Arial"/>
          <w:color w:val="000000"/>
          <w:sz w:val="24"/>
          <w:szCs w:val="24"/>
        </w:rPr>
        <w:t>, a to o</w:t>
      </w:r>
      <w:r w:rsidRPr="00130C91">
        <w:rPr>
          <w:rFonts w:ascii="Arial" w:hAnsi="Arial" w:cs="Arial"/>
          <w:color w:val="000000"/>
          <w:sz w:val="24"/>
          <w:szCs w:val="24"/>
        </w:rPr>
        <w:t>d</w:t>
      </w:r>
      <w:r w:rsidR="00AC44AA">
        <w:rPr>
          <w:rFonts w:ascii="Arial" w:hAnsi="Arial" w:cs="Arial"/>
          <w:color w:val="000000"/>
          <w:sz w:val="24"/>
          <w:szCs w:val="24"/>
        </w:rPr>
        <w:t> </w:t>
      </w:r>
      <w:r w:rsidRPr="00130C91">
        <w:rPr>
          <w:rFonts w:ascii="Arial" w:hAnsi="Arial" w:cs="Arial"/>
          <w:color w:val="000000"/>
          <w:sz w:val="24"/>
          <w:szCs w:val="24"/>
        </w:rPr>
        <w:t xml:space="preserve">úvodních castingů přes semifinále až do velkolepého finále. Vybrané finalistky čeká zahraniční </w:t>
      </w:r>
      <w:r>
        <w:rPr>
          <w:rFonts w:ascii="Arial" w:hAnsi="Arial" w:cs="Arial"/>
          <w:color w:val="000000"/>
          <w:sz w:val="24"/>
          <w:szCs w:val="24"/>
        </w:rPr>
        <w:t>soustředění, tréninky a školení</w:t>
      </w:r>
      <w:r w:rsidRPr="00130C91">
        <w:rPr>
          <w:rFonts w:ascii="Arial" w:hAnsi="Arial" w:cs="Arial"/>
          <w:color w:val="000000"/>
          <w:sz w:val="24"/>
          <w:szCs w:val="24"/>
        </w:rPr>
        <w:t xml:space="preserve"> a také</w:t>
      </w:r>
      <w:r w:rsidR="008B21D5">
        <w:rPr>
          <w:rFonts w:ascii="Arial" w:hAnsi="Arial" w:cs="Arial"/>
          <w:color w:val="000000"/>
          <w:sz w:val="24"/>
          <w:szCs w:val="24"/>
        </w:rPr>
        <w:t xml:space="preserve"> spousta</w:t>
      </w:r>
      <w:r w:rsidRPr="00130C91">
        <w:rPr>
          <w:rFonts w:ascii="Arial" w:hAnsi="Arial" w:cs="Arial"/>
          <w:color w:val="000000"/>
          <w:sz w:val="24"/>
          <w:szCs w:val="24"/>
        </w:rPr>
        <w:t xml:space="preserve"> focení. Finálový večer se vysílá v přímém televizním přenosu a dívky v něm soutěží o tituly Česká Miss, Česká Miss World a Česká Miss Earth.</w:t>
      </w:r>
    </w:p>
    <w:p w14:paraId="77B57B17" w14:textId="27C14594" w:rsidR="00E52DB7" w:rsidRDefault="00076010" w:rsidP="009E3B0D">
      <w:pPr>
        <w:jc w:val="both"/>
      </w:pPr>
      <w:r w:rsidRPr="00255265">
        <w:rPr>
          <w:rFonts w:ascii="Arial" w:hAnsi="Arial" w:cs="Arial"/>
          <w:color w:val="000000"/>
          <w:sz w:val="24"/>
          <w:szCs w:val="24"/>
        </w:rPr>
        <w:t>Česká Miss je od roku 2004 jedinou soutěží krásy v České republice. V současné době je</w:t>
      </w:r>
      <w:r w:rsidR="005A6026">
        <w:rPr>
          <w:rFonts w:ascii="Arial" w:hAnsi="Arial" w:cs="Arial"/>
          <w:color w:val="000000"/>
          <w:sz w:val="24"/>
          <w:szCs w:val="24"/>
        </w:rPr>
        <w:t xml:space="preserve"> její</w:t>
      </w:r>
      <w:r w:rsidRPr="00255265">
        <w:rPr>
          <w:rFonts w:ascii="Arial" w:hAnsi="Arial" w:cs="Arial"/>
          <w:color w:val="000000"/>
          <w:sz w:val="24"/>
          <w:szCs w:val="24"/>
        </w:rPr>
        <w:t xml:space="preserve"> majitelkou Marcela Krplová a patronkou soutěže je </w:t>
      </w:r>
      <w:r w:rsidR="00AC44AA">
        <w:rPr>
          <w:rFonts w:ascii="Arial" w:hAnsi="Arial" w:cs="Arial"/>
          <w:color w:val="000000"/>
          <w:sz w:val="24"/>
          <w:szCs w:val="24"/>
        </w:rPr>
        <w:t>známá modelka a </w:t>
      </w:r>
      <w:r w:rsidR="008B21D5">
        <w:rPr>
          <w:rFonts w:ascii="Arial" w:hAnsi="Arial" w:cs="Arial"/>
          <w:color w:val="000000"/>
          <w:sz w:val="24"/>
          <w:szCs w:val="24"/>
        </w:rPr>
        <w:t xml:space="preserve">moderátorka </w:t>
      </w:r>
      <w:r w:rsidRPr="00255265">
        <w:rPr>
          <w:rFonts w:ascii="Arial" w:hAnsi="Arial" w:cs="Arial"/>
          <w:color w:val="000000"/>
          <w:sz w:val="24"/>
          <w:szCs w:val="24"/>
        </w:rPr>
        <w:t xml:space="preserve">Iva Kubelková. </w:t>
      </w:r>
    </w:p>
    <w:p w14:paraId="0A9B5C22" w14:textId="77777777" w:rsidR="00BC547A" w:rsidRDefault="00DC2667">
      <w:pPr>
        <w:spacing w:after="0" w:line="240" w:lineRule="auto"/>
        <w:jc w:val="center"/>
        <w:rPr>
          <w:rFonts w:ascii="Calibri" w:eastAsia="Calibri" w:hAnsi="Calibri" w:cs="Calibri"/>
          <w:color w:val="0000FF"/>
          <w:u w:val="single"/>
        </w:rPr>
      </w:pPr>
      <w:hyperlink r:id="rId6" w:history="1">
        <w:r w:rsidR="00BC547A" w:rsidRPr="00966B97">
          <w:rPr>
            <w:rStyle w:val="Hypertextovodkaz"/>
            <w:rFonts w:ascii="Calibri" w:eastAsia="Calibri" w:hAnsi="Calibri" w:cs="Calibri"/>
          </w:rPr>
          <w:t>www.palacpardubice.cz</w:t>
        </w:r>
      </w:hyperlink>
    </w:p>
    <w:p w14:paraId="3E0EA450" w14:textId="77777777" w:rsidR="00BC547A" w:rsidRDefault="00BC547A" w:rsidP="00BC547A">
      <w:pPr>
        <w:pStyle w:val="Prosttext1"/>
        <w:pBdr>
          <w:bottom w:val="single" w:sz="8" w:space="0" w:color="000000"/>
        </w:pBdr>
        <w:jc w:val="both"/>
        <w:rPr>
          <w:rFonts w:ascii="Calibri" w:hAnsi="Calibri" w:cs="Helvetica"/>
          <w:sz w:val="20"/>
        </w:rPr>
      </w:pPr>
    </w:p>
    <w:p w14:paraId="52C25612" w14:textId="77777777" w:rsidR="00BC547A" w:rsidRDefault="00BC547A" w:rsidP="00BC54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tLeast"/>
        <w:jc w:val="both"/>
        <w:rPr>
          <w:b/>
          <w:i/>
          <w:sz w:val="20"/>
        </w:rPr>
      </w:pPr>
    </w:p>
    <w:p w14:paraId="046CD58C" w14:textId="77777777" w:rsidR="009E604A" w:rsidRDefault="00B757EC">
      <w:pPr>
        <w:spacing w:after="0" w:line="240" w:lineRule="auto"/>
        <w:jc w:val="both"/>
        <w:rPr>
          <w:rFonts w:ascii="Calibri" w:eastAsia="Calibri" w:hAnsi="Calibri" w:cs="Calibri"/>
          <w:i/>
          <w:sz w:val="20"/>
        </w:rPr>
      </w:pPr>
      <w:r w:rsidRPr="00BC547A">
        <w:rPr>
          <w:rFonts w:ascii="Calibri" w:eastAsia="Calibri" w:hAnsi="Calibri" w:cs="Calibri"/>
          <w:b/>
          <w:i/>
          <w:sz w:val="20"/>
        </w:rPr>
        <w:t>Palác</w:t>
      </w:r>
      <w:r w:rsidR="00DA53EA">
        <w:rPr>
          <w:rFonts w:ascii="Calibri" w:eastAsia="Calibri" w:hAnsi="Calibri" w:cs="Calibri"/>
          <w:b/>
          <w:i/>
          <w:sz w:val="20"/>
        </w:rPr>
        <w:t xml:space="preserve"> Pardubice</w:t>
      </w:r>
      <w:r>
        <w:rPr>
          <w:rFonts w:ascii="Calibri" w:eastAsia="Calibri" w:hAnsi="Calibri" w:cs="Calibri"/>
          <w:i/>
          <w:sz w:val="20"/>
        </w:rPr>
        <w:t>, jediné nákupní centrum v Pardubicích a okolí,</w:t>
      </w:r>
      <w:r>
        <w:rPr>
          <w:rFonts w:ascii="Calibri" w:eastAsia="Calibri" w:hAnsi="Calibri" w:cs="Calibri"/>
          <w:b/>
          <w:i/>
          <w:sz w:val="20"/>
        </w:rPr>
        <w:t xml:space="preserve"> </w:t>
      </w:r>
      <w:r>
        <w:rPr>
          <w:rFonts w:ascii="Calibri" w:eastAsia="Calibri" w:hAnsi="Calibri" w:cs="Calibri"/>
          <w:i/>
          <w:sz w:val="20"/>
        </w:rPr>
        <w:t>byl slavnostně otevřen v listopadu roku 2008. Nachází se v centru města Pardubic, na Masarykově náměstí. Na ploše 20 000 m</w:t>
      </w:r>
      <w:r>
        <w:rPr>
          <w:rFonts w:ascii="Calibri" w:eastAsia="Calibri" w:hAnsi="Calibri" w:cs="Calibri"/>
          <w:i/>
          <w:sz w:val="20"/>
          <w:vertAlign w:val="superscript"/>
        </w:rPr>
        <w:t>2</w:t>
      </w:r>
      <w:r>
        <w:rPr>
          <w:rFonts w:ascii="Calibri" w:eastAsia="Calibri" w:hAnsi="Calibri" w:cs="Calibri"/>
          <w:i/>
          <w:sz w:val="20"/>
        </w:rPr>
        <w:t xml:space="preserve"> nabízí více než 100 obchodů se zbožím renomovaných domácích i světových značek, multikino Cinema City s 8 sály, restaurace, kavárny, provozovny rychlého občerstvení a služby. Součástí obchodního centra je také podzemní parkoviště s kapacitou 542 parkovacích míst.</w:t>
      </w:r>
    </w:p>
    <w:p w14:paraId="3303B1BE" w14:textId="77777777" w:rsidR="001A15DE" w:rsidRDefault="001A15DE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FC6A5B5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Pro více informací kontaktujte:</w:t>
      </w:r>
    </w:p>
    <w:p w14:paraId="72CFE8DE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</w:p>
    <w:p w14:paraId="2D257DDE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  <w:b/>
        </w:rPr>
      </w:pPr>
      <w:r>
        <w:rPr>
          <w:rFonts w:cs="Helvetica"/>
          <w:b/>
        </w:rPr>
        <w:t>Palác Pardubice</w:t>
      </w:r>
    </w:p>
    <w:p w14:paraId="125A72CF" w14:textId="77777777" w:rsidR="00FF3C13" w:rsidRDefault="00FF3C13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 w:rsidRPr="00FF3C13">
        <w:t>Lucie Mikšovská</w:t>
      </w:r>
    </w:p>
    <w:p w14:paraId="32F33BC7" w14:textId="77777777" w:rsidR="00FF3C13" w:rsidRDefault="00DC2667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7" w:history="1">
        <w:r w:rsidR="00FF3C13" w:rsidRPr="00532987">
          <w:rPr>
            <w:rStyle w:val="Hypertextovodkaz"/>
          </w:rPr>
          <w:t>lmiksovska@aere.com</w:t>
        </w:r>
      </w:hyperlink>
    </w:p>
    <w:p w14:paraId="38490D32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tel.: 469 800 102</w:t>
      </w:r>
      <w:r>
        <w:tab/>
      </w:r>
      <w:r>
        <w:tab/>
      </w:r>
    </w:p>
    <w:p w14:paraId="658C1113" w14:textId="77777777" w:rsidR="00300680" w:rsidRDefault="00300680" w:rsidP="00300680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</w:p>
    <w:p w14:paraId="497804E8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b/>
        </w:rPr>
      </w:pPr>
      <w:r>
        <w:rPr>
          <w:b/>
        </w:rPr>
        <w:t>Crest Communications</w:t>
      </w:r>
    </w:p>
    <w:p w14:paraId="1C610D8D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r>
        <w:t>Jana Bakešová</w:t>
      </w:r>
      <w:r>
        <w:tab/>
      </w:r>
      <w:r>
        <w:tab/>
      </w:r>
      <w:r>
        <w:tab/>
      </w:r>
      <w:r>
        <w:tab/>
      </w:r>
      <w:r>
        <w:tab/>
      </w:r>
      <w:r>
        <w:tab/>
        <w:t>Denisa Kolaříková</w:t>
      </w:r>
    </w:p>
    <w:p w14:paraId="5251A8D2" w14:textId="77777777" w:rsidR="00D923CC" w:rsidRDefault="00DC2667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</w:pPr>
      <w:hyperlink r:id="rId8" w:history="1">
        <w:r w:rsidR="00D923CC">
          <w:rPr>
            <w:rStyle w:val="Hypertextovodkaz"/>
            <w:rFonts w:cs="Calibri"/>
          </w:rPr>
          <w:t>jana.bakesova@crestcom.cz</w:t>
        </w:r>
      </w:hyperlink>
      <w:r w:rsidR="00D923CC">
        <w:tab/>
      </w:r>
      <w:r w:rsidR="00D923CC">
        <w:tab/>
      </w:r>
      <w:r w:rsidR="00D923CC">
        <w:tab/>
      </w:r>
      <w:r w:rsidR="00D923CC">
        <w:tab/>
      </w:r>
      <w:hyperlink r:id="rId9" w:history="1">
        <w:r w:rsidR="00D923CC">
          <w:rPr>
            <w:rStyle w:val="Hypertextovodkaz"/>
            <w:rFonts w:cs="Calibri"/>
          </w:rPr>
          <w:t>denisa.kolarikova@crestcom.cz</w:t>
        </w:r>
      </w:hyperlink>
    </w:p>
    <w:p w14:paraId="21C66EE3" w14:textId="77777777" w:rsidR="00D923CC" w:rsidRDefault="00D923CC" w:rsidP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cs="Helvetica"/>
        </w:rPr>
      </w:pPr>
      <w:r>
        <w:rPr>
          <w:rFonts w:cs="Helvetica"/>
        </w:rPr>
        <w:t>tel.: 222 927 111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tel.: 222 927 111</w:t>
      </w:r>
    </w:p>
    <w:p w14:paraId="5498B1D6" w14:textId="77777777" w:rsidR="009E604A" w:rsidRDefault="00D923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cs="Helvetica"/>
        </w:rPr>
        <w:t>mobil: 731 613 604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mobil: 731 613 606</w:t>
      </w:r>
      <w:r w:rsidR="00B757EC">
        <w:rPr>
          <w:rFonts w:ascii="Calibri" w:eastAsia="Calibri" w:hAnsi="Calibri" w:cs="Calibri"/>
        </w:rPr>
        <w:tab/>
      </w:r>
      <w:r w:rsidR="00B757EC">
        <w:rPr>
          <w:rFonts w:ascii="Calibri" w:eastAsia="Calibri" w:hAnsi="Calibri" w:cs="Calibri"/>
        </w:rPr>
        <w:tab/>
      </w:r>
    </w:p>
    <w:sectPr w:rsidR="009E604A" w:rsidSect="00642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4A"/>
    <w:rsid w:val="00002096"/>
    <w:rsid w:val="00002CE2"/>
    <w:rsid w:val="00004A00"/>
    <w:rsid w:val="00007BF2"/>
    <w:rsid w:val="00076010"/>
    <w:rsid w:val="00077315"/>
    <w:rsid w:val="00085DCE"/>
    <w:rsid w:val="00091390"/>
    <w:rsid w:val="000A6ADF"/>
    <w:rsid w:val="000B03C5"/>
    <w:rsid w:val="000B283D"/>
    <w:rsid w:val="000B36F7"/>
    <w:rsid w:val="0010088B"/>
    <w:rsid w:val="00115358"/>
    <w:rsid w:val="00133875"/>
    <w:rsid w:val="00146A1F"/>
    <w:rsid w:val="0017368C"/>
    <w:rsid w:val="00182A90"/>
    <w:rsid w:val="001871ED"/>
    <w:rsid w:val="001A15DE"/>
    <w:rsid w:val="001B4F07"/>
    <w:rsid w:val="001B50D8"/>
    <w:rsid w:val="001D2F4A"/>
    <w:rsid w:val="001E5590"/>
    <w:rsid w:val="00222F13"/>
    <w:rsid w:val="00226356"/>
    <w:rsid w:val="002279C0"/>
    <w:rsid w:val="002437DB"/>
    <w:rsid w:val="00275066"/>
    <w:rsid w:val="00277825"/>
    <w:rsid w:val="00282746"/>
    <w:rsid w:val="00284C8E"/>
    <w:rsid w:val="002E7937"/>
    <w:rsid w:val="002F393D"/>
    <w:rsid w:val="00300680"/>
    <w:rsid w:val="003055B5"/>
    <w:rsid w:val="00313D84"/>
    <w:rsid w:val="00350EB4"/>
    <w:rsid w:val="00353CB0"/>
    <w:rsid w:val="00356275"/>
    <w:rsid w:val="00365DEF"/>
    <w:rsid w:val="00370B50"/>
    <w:rsid w:val="00385995"/>
    <w:rsid w:val="00393E28"/>
    <w:rsid w:val="003A71E2"/>
    <w:rsid w:val="003C5DDD"/>
    <w:rsid w:val="003D2042"/>
    <w:rsid w:val="003F144E"/>
    <w:rsid w:val="003F7CB8"/>
    <w:rsid w:val="004125EC"/>
    <w:rsid w:val="00417A8F"/>
    <w:rsid w:val="00451AB5"/>
    <w:rsid w:val="00456FA0"/>
    <w:rsid w:val="00457E35"/>
    <w:rsid w:val="00465B4B"/>
    <w:rsid w:val="00490340"/>
    <w:rsid w:val="004922EA"/>
    <w:rsid w:val="004C209D"/>
    <w:rsid w:val="004C553A"/>
    <w:rsid w:val="004E2D89"/>
    <w:rsid w:val="004E75CD"/>
    <w:rsid w:val="004F1210"/>
    <w:rsid w:val="004F21EE"/>
    <w:rsid w:val="00503C4A"/>
    <w:rsid w:val="00524782"/>
    <w:rsid w:val="00527A0B"/>
    <w:rsid w:val="005462AC"/>
    <w:rsid w:val="00587480"/>
    <w:rsid w:val="00593C55"/>
    <w:rsid w:val="005A6026"/>
    <w:rsid w:val="005B462E"/>
    <w:rsid w:val="005B52F3"/>
    <w:rsid w:val="005C4941"/>
    <w:rsid w:val="006372DA"/>
    <w:rsid w:val="006423CA"/>
    <w:rsid w:val="00644615"/>
    <w:rsid w:val="006551A5"/>
    <w:rsid w:val="00696DD3"/>
    <w:rsid w:val="006A2005"/>
    <w:rsid w:val="006A61C0"/>
    <w:rsid w:val="006A6313"/>
    <w:rsid w:val="006B0A23"/>
    <w:rsid w:val="006D0AB8"/>
    <w:rsid w:val="006F7BFF"/>
    <w:rsid w:val="0071135E"/>
    <w:rsid w:val="00732D7B"/>
    <w:rsid w:val="00757A52"/>
    <w:rsid w:val="00773F8B"/>
    <w:rsid w:val="00775421"/>
    <w:rsid w:val="00780340"/>
    <w:rsid w:val="0079365A"/>
    <w:rsid w:val="007A1D48"/>
    <w:rsid w:val="007C6A1F"/>
    <w:rsid w:val="007E6F64"/>
    <w:rsid w:val="007F392B"/>
    <w:rsid w:val="008055A2"/>
    <w:rsid w:val="00824226"/>
    <w:rsid w:val="00830841"/>
    <w:rsid w:val="008358F2"/>
    <w:rsid w:val="00843963"/>
    <w:rsid w:val="0084724F"/>
    <w:rsid w:val="00856290"/>
    <w:rsid w:val="008602E2"/>
    <w:rsid w:val="0086200E"/>
    <w:rsid w:val="008950C7"/>
    <w:rsid w:val="008A1ACA"/>
    <w:rsid w:val="008A34F1"/>
    <w:rsid w:val="008B21D5"/>
    <w:rsid w:val="00915B63"/>
    <w:rsid w:val="00947C08"/>
    <w:rsid w:val="00956173"/>
    <w:rsid w:val="00960B29"/>
    <w:rsid w:val="009671B7"/>
    <w:rsid w:val="009B413E"/>
    <w:rsid w:val="009C2D06"/>
    <w:rsid w:val="009C4794"/>
    <w:rsid w:val="009D4836"/>
    <w:rsid w:val="009E3B0D"/>
    <w:rsid w:val="009E604A"/>
    <w:rsid w:val="00A06099"/>
    <w:rsid w:val="00A20308"/>
    <w:rsid w:val="00A56B6E"/>
    <w:rsid w:val="00A75823"/>
    <w:rsid w:val="00A85B81"/>
    <w:rsid w:val="00AC44AA"/>
    <w:rsid w:val="00AC6161"/>
    <w:rsid w:val="00AF1601"/>
    <w:rsid w:val="00AF7992"/>
    <w:rsid w:val="00B11884"/>
    <w:rsid w:val="00B1424D"/>
    <w:rsid w:val="00B309ED"/>
    <w:rsid w:val="00B30BD3"/>
    <w:rsid w:val="00B33348"/>
    <w:rsid w:val="00B413D9"/>
    <w:rsid w:val="00B50CD6"/>
    <w:rsid w:val="00B50D04"/>
    <w:rsid w:val="00B61382"/>
    <w:rsid w:val="00B65F0F"/>
    <w:rsid w:val="00B7172B"/>
    <w:rsid w:val="00B757EC"/>
    <w:rsid w:val="00B85650"/>
    <w:rsid w:val="00BA4668"/>
    <w:rsid w:val="00BC4C9E"/>
    <w:rsid w:val="00BC535B"/>
    <w:rsid w:val="00BC547A"/>
    <w:rsid w:val="00BE7257"/>
    <w:rsid w:val="00BF17C6"/>
    <w:rsid w:val="00C414EE"/>
    <w:rsid w:val="00C42F51"/>
    <w:rsid w:val="00C4448F"/>
    <w:rsid w:val="00C63FAF"/>
    <w:rsid w:val="00C80057"/>
    <w:rsid w:val="00C8579F"/>
    <w:rsid w:val="00C909D4"/>
    <w:rsid w:val="00CA1E8E"/>
    <w:rsid w:val="00CF7BAA"/>
    <w:rsid w:val="00D166DE"/>
    <w:rsid w:val="00D20854"/>
    <w:rsid w:val="00D22617"/>
    <w:rsid w:val="00D3514A"/>
    <w:rsid w:val="00D41CB3"/>
    <w:rsid w:val="00D75333"/>
    <w:rsid w:val="00D87FAD"/>
    <w:rsid w:val="00D923CC"/>
    <w:rsid w:val="00D94B55"/>
    <w:rsid w:val="00D94F0E"/>
    <w:rsid w:val="00DA4E6C"/>
    <w:rsid w:val="00DA519E"/>
    <w:rsid w:val="00DA53EA"/>
    <w:rsid w:val="00DC0B84"/>
    <w:rsid w:val="00DC2667"/>
    <w:rsid w:val="00DD083F"/>
    <w:rsid w:val="00DD6363"/>
    <w:rsid w:val="00DE1040"/>
    <w:rsid w:val="00E01F95"/>
    <w:rsid w:val="00E05008"/>
    <w:rsid w:val="00E12CEF"/>
    <w:rsid w:val="00E376F6"/>
    <w:rsid w:val="00E41FAA"/>
    <w:rsid w:val="00E52DB7"/>
    <w:rsid w:val="00E54C6C"/>
    <w:rsid w:val="00E734D2"/>
    <w:rsid w:val="00E85515"/>
    <w:rsid w:val="00E85A8D"/>
    <w:rsid w:val="00E86F3B"/>
    <w:rsid w:val="00EB2280"/>
    <w:rsid w:val="00EC1A46"/>
    <w:rsid w:val="00EC5783"/>
    <w:rsid w:val="00ED2119"/>
    <w:rsid w:val="00EE0026"/>
    <w:rsid w:val="00F00007"/>
    <w:rsid w:val="00F050F5"/>
    <w:rsid w:val="00F46560"/>
    <w:rsid w:val="00F76397"/>
    <w:rsid w:val="00F81C4C"/>
    <w:rsid w:val="00F84EEA"/>
    <w:rsid w:val="00FA7B98"/>
    <w:rsid w:val="00FE194D"/>
    <w:rsid w:val="00FF0625"/>
    <w:rsid w:val="00FF32FE"/>
    <w:rsid w:val="00FF3C13"/>
    <w:rsid w:val="00FF53C2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856A"/>
  <w15:docId w15:val="{4FA4B7D2-0864-46D7-AD55-603CC998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23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6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AD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D2F4A"/>
    <w:rPr>
      <w:color w:val="0563C1" w:themeColor="hyperlink"/>
      <w:u w:val="single"/>
    </w:rPr>
  </w:style>
  <w:style w:type="paragraph" w:customStyle="1" w:styleId="Prosttext1">
    <w:name w:val="Prostý text1"/>
    <w:basedOn w:val="Normln"/>
    <w:uiPriority w:val="99"/>
    <w:rsid w:val="00BC547A"/>
    <w:pPr>
      <w:spacing w:after="0" w:line="240" w:lineRule="auto"/>
    </w:pPr>
    <w:rPr>
      <w:rFonts w:ascii="Consolas" w:eastAsia="Times New Roman" w:hAnsi="Consolas" w:cs="Calibri"/>
      <w:sz w:val="21"/>
      <w:szCs w:val="20"/>
      <w:lang w:eastAsia="ar-SA"/>
    </w:rPr>
  </w:style>
  <w:style w:type="character" w:styleId="Siln">
    <w:name w:val="Strong"/>
    <w:basedOn w:val="Standardnpsmoodstavce"/>
    <w:uiPriority w:val="22"/>
    <w:qFormat/>
    <w:rsid w:val="00F050F5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393E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3E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3E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3E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3E2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118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miksovska@aer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lacpardub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niela.pulc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E9F63-7A15-411F-98BA-ACC1B47A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Michalcova</dc:creator>
  <cp:lastModifiedBy>Jana Bakešová</cp:lastModifiedBy>
  <cp:revision>3</cp:revision>
  <cp:lastPrinted>2015-10-08T09:29:00Z</cp:lastPrinted>
  <dcterms:created xsi:type="dcterms:W3CDTF">2015-10-12T13:21:00Z</dcterms:created>
  <dcterms:modified xsi:type="dcterms:W3CDTF">2015-10-13T07:59:00Z</dcterms:modified>
</cp:coreProperties>
</file>