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A870F8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color w:val="FF0000"/>
          <w:lang w:val="cs-CZ"/>
        </w:rPr>
      </w:pPr>
      <w:bookmarkStart w:id="0" w:name="_GoBack"/>
      <w:bookmarkEnd w:id="0"/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F05AE7">
        <w:rPr>
          <w:rStyle w:val="Lead-inEmphasis"/>
          <w:rFonts w:ascii="Arial" w:hAnsi="Arial" w:cs="Arial"/>
          <w:b/>
          <w:lang w:val="cs-CZ"/>
        </w:rPr>
        <w:t>4</w:t>
      </w:r>
      <w:r w:rsidR="00C96AD3" w:rsidRPr="00C96AD3">
        <w:rPr>
          <w:rStyle w:val="Lead-inEmphasis"/>
          <w:rFonts w:ascii="Arial" w:hAnsi="Arial" w:cs="Arial"/>
          <w:b/>
          <w:lang w:val="cs-CZ"/>
        </w:rPr>
        <w:t>. listopadu 2021</w:t>
      </w:r>
    </w:p>
    <w:p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7135D2" w:rsidRPr="00F85065" w:rsidRDefault="007135D2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BA232B" w:rsidRDefault="00BA232B" w:rsidP="00BA232B">
      <w:pPr>
        <w:rPr>
          <w:rFonts w:ascii="Arial" w:hAnsi="Arial" w:cs="Arial"/>
          <w:b/>
          <w:sz w:val="26"/>
          <w:szCs w:val="26"/>
        </w:rPr>
      </w:pPr>
      <w:r w:rsidRPr="00BA232B">
        <w:rPr>
          <w:rFonts w:ascii="Arial" w:hAnsi="Arial" w:cs="Arial"/>
          <w:b/>
          <w:sz w:val="26"/>
          <w:szCs w:val="26"/>
        </w:rPr>
        <w:t>Bratři</w:t>
      </w:r>
      <w:r w:rsidR="005662EF">
        <w:rPr>
          <w:rFonts w:ascii="Arial" w:hAnsi="Arial" w:cs="Arial"/>
          <w:b/>
          <w:sz w:val="26"/>
          <w:szCs w:val="26"/>
        </w:rPr>
        <w:t xml:space="preserve"> </w:t>
      </w:r>
      <w:r w:rsidRPr="00BA232B">
        <w:rPr>
          <w:rFonts w:ascii="Arial" w:hAnsi="Arial" w:cs="Arial"/>
          <w:b/>
          <w:sz w:val="26"/>
          <w:szCs w:val="26"/>
        </w:rPr>
        <w:t>dvojčata inspiroval</w:t>
      </w:r>
      <w:r w:rsidR="005662EF">
        <w:rPr>
          <w:rFonts w:ascii="Arial" w:hAnsi="Arial" w:cs="Arial"/>
          <w:b/>
          <w:sz w:val="26"/>
          <w:szCs w:val="26"/>
        </w:rPr>
        <w:t>i</w:t>
      </w:r>
      <w:r w:rsidRPr="00BA232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A232B">
        <w:rPr>
          <w:rFonts w:ascii="Arial" w:hAnsi="Arial" w:cs="Arial"/>
          <w:b/>
          <w:sz w:val="26"/>
          <w:szCs w:val="26"/>
        </w:rPr>
        <w:t>Jestico</w:t>
      </w:r>
      <w:proofErr w:type="spellEnd"/>
      <w:r w:rsidRPr="00BA232B">
        <w:rPr>
          <w:rFonts w:ascii="Arial" w:hAnsi="Arial" w:cs="Arial"/>
          <w:b/>
          <w:sz w:val="26"/>
          <w:szCs w:val="26"/>
        </w:rPr>
        <w:t xml:space="preserve"> + </w:t>
      </w:r>
      <w:proofErr w:type="spellStart"/>
      <w:r w:rsidRPr="00BA232B">
        <w:rPr>
          <w:rFonts w:ascii="Arial" w:hAnsi="Arial" w:cs="Arial"/>
          <w:b/>
          <w:sz w:val="26"/>
          <w:szCs w:val="26"/>
        </w:rPr>
        <w:t>Whiles</w:t>
      </w:r>
      <w:proofErr w:type="spellEnd"/>
      <w:r w:rsidRPr="00BA232B">
        <w:rPr>
          <w:rFonts w:ascii="Arial" w:hAnsi="Arial" w:cs="Arial"/>
          <w:b/>
          <w:sz w:val="26"/>
          <w:szCs w:val="26"/>
        </w:rPr>
        <w:t xml:space="preserve"> k vytvoření dvou identických vil ve stylu moderního minimalismu</w:t>
      </w:r>
    </w:p>
    <w:p w:rsidR="00BA232B" w:rsidRPr="00BA232B" w:rsidRDefault="00C96AD3" w:rsidP="00C96AD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C96AD3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22CC2AA3" wp14:editId="0D8C7A12">
            <wp:simplePos x="0" y="0"/>
            <wp:positionH relativeFrom="column">
              <wp:posOffset>-3175</wp:posOffset>
            </wp:positionH>
            <wp:positionV relativeFrom="paragraph">
              <wp:posOffset>134620</wp:posOffset>
            </wp:positionV>
            <wp:extent cx="311404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6" y="21402"/>
                <wp:lineTo x="21406" y="0"/>
                <wp:lineTo x="0" y="0"/>
              </wp:wrapPolygon>
            </wp:wrapTight>
            <wp:docPr id="4" name="Obrázek 4" descr="C:\Users\Denisa Kolaříková\Desktop\Chatova Villa Photos\2568-Final pictures_BPN\17_Jestico&amp;Whiles_Rado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 Kolaříková\Desktop\Chatova Villa Photos\2568-Final pictures_BPN\17_Jestico&amp;Whiles_Radot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1B" w:rsidRDefault="0051351B" w:rsidP="003D5C6D">
      <w:pPr>
        <w:rPr>
          <w:rFonts w:ascii="Arial" w:hAnsi="Arial" w:cs="Arial"/>
          <w:b/>
          <w:sz w:val="22"/>
          <w:szCs w:val="22"/>
        </w:rPr>
      </w:pPr>
    </w:p>
    <w:p w:rsidR="0051351B" w:rsidRDefault="0051351B" w:rsidP="003D5C6D">
      <w:pPr>
        <w:rPr>
          <w:rFonts w:ascii="Arial" w:hAnsi="Arial" w:cs="Arial"/>
          <w:b/>
          <w:sz w:val="22"/>
          <w:szCs w:val="22"/>
        </w:rPr>
      </w:pPr>
    </w:p>
    <w:p w:rsidR="00C31917" w:rsidRDefault="00C31917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31917" w:rsidRDefault="00C31917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31917" w:rsidRDefault="00C31917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C96AD3" w:rsidRDefault="00C96AD3" w:rsidP="00BA232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BA232B" w:rsidRPr="00BA232B" w:rsidRDefault="00F523B2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C96AD3">
        <w:rPr>
          <w:rFonts w:ascii="Arial" w:hAnsi="Arial" w:cs="Arial"/>
          <w:b/>
          <w:sz w:val="20"/>
          <w:szCs w:val="20"/>
        </w:rPr>
        <w:t>Praha,</w:t>
      </w:r>
      <w:r w:rsidR="001D7012" w:rsidRPr="00C96AD3">
        <w:rPr>
          <w:rFonts w:ascii="Arial" w:hAnsi="Arial" w:cs="Arial"/>
          <w:b/>
          <w:sz w:val="20"/>
          <w:szCs w:val="20"/>
        </w:rPr>
        <w:t xml:space="preserve"> </w:t>
      </w:r>
      <w:r w:rsidR="00F05AE7">
        <w:rPr>
          <w:rFonts w:ascii="Arial" w:hAnsi="Arial" w:cs="Arial"/>
          <w:b/>
          <w:sz w:val="20"/>
          <w:szCs w:val="20"/>
        </w:rPr>
        <w:t>4</w:t>
      </w:r>
      <w:r w:rsidR="00C96AD3" w:rsidRPr="00C96AD3">
        <w:rPr>
          <w:rFonts w:ascii="Arial" w:hAnsi="Arial" w:cs="Arial"/>
          <w:b/>
          <w:sz w:val="20"/>
          <w:szCs w:val="20"/>
        </w:rPr>
        <w:t>. listopadu 2021</w:t>
      </w:r>
      <w:r w:rsidRPr="00C96AD3">
        <w:rPr>
          <w:rFonts w:ascii="Arial" w:hAnsi="Arial" w:cs="Arial"/>
          <w:b/>
          <w:sz w:val="20"/>
          <w:szCs w:val="20"/>
        </w:rPr>
        <w:t>:</w:t>
      </w:r>
      <w:r w:rsidRPr="00C96AD3">
        <w:rPr>
          <w:rFonts w:ascii="Arial" w:hAnsi="Arial" w:cs="Arial"/>
          <w:sz w:val="20"/>
          <w:szCs w:val="20"/>
        </w:rPr>
        <w:t xml:space="preserve"> </w:t>
      </w:r>
      <w:r w:rsidR="00130CEE">
        <w:rPr>
          <w:rFonts w:ascii="Arial" w:hAnsi="Arial" w:cs="Arial"/>
          <w:sz w:val="20"/>
          <w:szCs w:val="20"/>
        </w:rPr>
        <w:t>Britsko-české a</w:t>
      </w:r>
      <w:r w:rsidR="00BA232B" w:rsidRPr="00BA232B">
        <w:rPr>
          <w:rFonts w:ascii="Arial" w:hAnsi="Arial" w:cs="Arial"/>
          <w:sz w:val="20"/>
          <w:szCs w:val="20"/>
        </w:rPr>
        <w:t xml:space="preserve">rchitektonické studio </w:t>
      </w:r>
      <w:proofErr w:type="spellStart"/>
      <w:r w:rsidR="00BA232B" w:rsidRPr="00BA232B">
        <w:rPr>
          <w:rFonts w:ascii="Arial" w:hAnsi="Arial" w:cs="Arial"/>
          <w:sz w:val="20"/>
          <w:szCs w:val="20"/>
        </w:rPr>
        <w:t>Jestico</w:t>
      </w:r>
      <w:proofErr w:type="spellEnd"/>
      <w:r w:rsidR="00BA232B" w:rsidRPr="00BA232B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BA232B" w:rsidRPr="00BA232B">
        <w:rPr>
          <w:rFonts w:ascii="Arial" w:hAnsi="Arial" w:cs="Arial"/>
          <w:sz w:val="20"/>
          <w:szCs w:val="20"/>
        </w:rPr>
        <w:t>Whiles</w:t>
      </w:r>
      <w:proofErr w:type="spellEnd"/>
      <w:r w:rsidR="00BA232B" w:rsidRPr="00BA232B">
        <w:rPr>
          <w:rFonts w:ascii="Arial" w:hAnsi="Arial" w:cs="Arial"/>
          <w:sz w:val="20"/>
          <w:szCs w:val="20"/>
        </w:rPr>
        <w:t xml:space="preserve"> navrhlo a</w:t>
      </w:r>
      <w:r w:rsidR="003912A1">
        <w:rPr>
          <w:rFonts w:ascii="Arial" w:hAnsi="Arial" w:cs="Arial"/>
          <w:sz w:val="20"/>
          <w:szCs w:val="20"/>
        </w:rPr>
        <w:t> </w:t>
      </w:r>
      <w:r w:rsidR="00BA232B" w:rsidRPr="00BA232B">
        <w:rPr>
          <w:rFonts w:ascii="Arial" w:hAnsi="Arial" w:cs="Arial"/>
          <w:sz w:val="20"/>
          <w:szCs w:val="20"/>
        </w:rPr>
        <w:t>vyprojektovalo soukromé bydlení pro bratry</w:t>
      </w:r>
      <w:r w:rsidR="005662EF">
        <w:rPr>
          <w:rFonts w:ascii="Arial" w:hAnsi="Arial" w:cs="Arial"/>
          <w:sz w:val="20"/>
          <w:szCs w:val="20"/>
        </w:rPr>
        <w:t xml:space="preserve"> </w:t>
      </w:r>
      <w:r w:rsidR="00BA232B" w:rsidRPr="00BA232B">
        <w:rPr>
          <w:rFonts w:ascii="Arial" w:hAnsi="Arial" w:cs="Arial"/>
          <w:sz w:val="20"/>
          <w:szCs w:val="20"/>
        </w:rPr>
        <w:t xml:space="preserve">dvojčata v malebné lokalitě rozkládající se na levém břehu řeky Berounky, na jihozápadě hlavního města Prahy. Dvě moderní minimalistické vily stojí téměř na vrcholu jižního svahu, kde ve slunečním svitu září </w:t>
      </w:r>
      <w:r w:rsidR="00BA232B" w:rsidRPr="00BA232B">
        <w:rPr>
          <w:rFonts w:ascii="Arial" w:hAnsi="Arial" w:cs="Arial"/>
          <w:iCs/>
          <w:sz w:val="20"/>
          <w:szCs w:val="20"/>
        </w:rPr>
        <w:t>jako</w:t>
      </w:r>
      <w:r w:rsidR="00BA232B" w:rsidRPr="00BA232B">
        <w:rPr>
          <w:rFonts w:ascii="Arial" w:hAnsi="Arial" w:cs="Arial"/>
          <w:sz w:val="20"/>
          <w:szCs w:val="20"/>
        </w:rPr>
        <w:t xml:space="preserve"> dva bílé krystaly shlížející dolů do</w:t>
      </w:r>
      <w:r w:rsidR="003912A1">
        <w:rPr>
          <w:rFonts w:ascii="Arial" w:hAnsi="Arial" w:cs="Arial"/>
          <w:sz w:val="20"/>
          <w:szCs w:val="20"/>
        </w:rPr>
        <w:t> </w:t>
      </w:r>
      <w:r w:rsidR="00BA232B" w:rsidRPr="00BA232B">
        <w:rPr>
          <w:rFonts w:ascii="Arial" w:hAnsi="Arial" w:cs="Arial"/>
          <w:sz w:val="20"/>
          <w:szCs w:val="20"/>
        </w:rPr>
        <w:t>údolí. Podobně jako jednovaječná dvojčata jsou i obě rodinné vily na první pohled totožné. Umístěny jsou zrcadlově proti sobě na dvou těsně sousedících pozemcích, které ovšem nejsou nijak viditelně oddělené, takže</w:t>
      </w:r>
      <w:r w:rsidR="008D03E4">
        <w:rPr>
          <w:rFonts w:ascii="Arial" w:hAnsi="Arial" w:cs="Arial"/>
          <w:sz w:val="20"/>
          <w:szCs w:val="20"/>
        </w:rPr>
        <w:t> </w:t>
      </w:r>
      <w:r w:rsidR="00BA232B" w:rsidRPr="00BA232B">
        <w:rPr>
          <w:rFonts w:ascii="Arial" w:hAnsi="Arial" w:cs="Arial"/>
          <w:sz w:val="20"/>
          <w:szCs w:val="20"/>
        </w:rPr>
        <w:t>na</w:t>
      </w:r>
      <w:r w:rsidR="008D03E4">
        <w:rPr>
          <w:rFonts w:ascii="Arial" w:hAnsi="Arial" w:cs="Arial"/>
          <w:sz w:val="20"/>
          <w:szCs w:val="20"/>
        </w:rPr>
        <w:t> </w:t>
      </w:r>
      <w:r w:rsidR="00BA232B" w:rsidRPr="00BA232B">
        <w:rPr>
          <w:rFonts w:ascii="Arial" w:hAnsi="Arial" w:cs="Arial"/>
          <w:sz w:val="20"/>
          <w:szCs w:val="20"/>
        </w:rPr>
        <w:t xml:space="preserve">první pohled působí jako jeden. Ve skutečnosti však mezi nimi prochází pomyslná linie, kterou lze kdykoliv nahradit plotem, a která každému domu určuje jeho vlastní pozemek se zahradou, garáží i bazénem. Individualitu obou bratrů </w:t>
      </w:r>
      <w:proofErr w:type="spellStart"/>
      <w:r w:rsidR="00BA232B" w:rsidRPr="00BA232B">
        <w:rPr>
          <w:rFonts w:ascii="Arial" w:hAnsi="Arial" w:cs="Arial"/>
          <w:sz w:val="20"/>
          <w:szCs w:val="20"/>
        </w:rPr>
        <w:t>Jestico</w:t>
      </w:r>
      <w:proofErr w:type="spellEnd"/>
      <w:r w:rsidR="00BA232B" w:rsidRPr="00BA232B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BA232B" w:rsidRPr="00BA232B">
        <w:rPr>
          <w:rFonts w:ascii="Arial" w:hAnsi="Arial" w:cs="Arial"/>
          <w:sz w:val="20"/>
          <w:szCs w:val="20"/>
        </w:rPr>
        <w:t>Whiles</w:t>
      </w:r>
      <w:proofErr w:type="spellEnd"/>
      <w:r w:rsidR="00BA232B" w:rsidRPr="00BA232B">
        <w:rPr>
          <w:rFonts w:ascii="Arial" w:hAnsi="Arial" w:cs="Arial"/>
          <w:sz w:val="20"/>
          <w:szCs w:val="20"/>
        </w:rPr>
        <w:t xml:space="preserve"> podtrhlo navržením lehce modifikovaných vnitřních dispozic domů, které odpovídají specifickým přáním a</w:t>
      </w:r>
      <w:r w:rsidR="003912A1">
        <w:rPr>
          <w:rFonts w:ascii="Arial" w:hAnsi="Arial" w:cs="Arial"/>
          <w:sz w:val="20"/>
          <w:szCs w:val="20"/>
        </w:rPr>
        <w:t> </w:t>
      </w:r>
      <w:r w:rsidR="00BA232B" w:rsidRPr="00BA232B">
        <w:rPr>
          <w:rFonts w:ascii="Arial" w:hAnsi="Arial" w:cs="Arial"/>
          <w:sz w:val="20"/>
          <w:szCs w:val="20"/>
        </w:rPr>
        <w:t>potřebám jejich různě velkých rodin.</w:t>
      </w:r>
    </w:p>
    <w:p w:rsidR="00FA1CBE" w:rsidRDefault="00FA1CBE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130CEE" w:rsidRDefault="00BA232B" w:rsidP="00130CEE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3601B8">
        <w:rPr>
          <w:rFonts w:ascii="Arial" w:hAnsi="Arial" w:cs="Arial"/>
          <w:sz w:val="20"/>
          <w:szCs w:val="20"/>
        </w:rPr>
        <w:t xml:space="preserve">„Majitelé nás oslovili na základě důvěry, kterou jsme si u nich vybudovali při spolupráci na předchozích projektech v komerční sféře. Když potom hledali někoho, kdo jim navrhne jejich soukromé bydlení, obrátili se rovnou na nás,“ říká </w:t>
      </w:r>
      <w:r w:rsidR="00130CEE" w:rsidRPr="00A80783">
        <w:rPr>
          <w:rFonts w:ascii="Arial" w:hAnsi="Arial" w:cs="Arial"/>
          <w:sz w:val="20"/>
          <w:szCs w:val="20"/>
        </w:rPr>
        <w:t xml:space="preserve">Sean Clifton, ředitel pražské kanceláře společnosti </w:t>
      </w:r>
      <w:proofErr w:type="spellStart"/>
      <w:r w:rsidR="00130CEE" w:rsidRPr="00A80783">
        <w:rPr>
          <w:rFonts w:ascii="Arial" w:hAnsi="Arial" w:cs="Arial"/>
          <w:sz w:val="20"/>
          <w:szCs w:val="20"/>
        </w:rPr>
        <w:t>Jestico</w:t>
      </w:r>
      <w:proofErr w:type="spellEnd"/>
      <w:r w:rsidR="00130CEE">
        <w:rPr>
          <w:rFonts w:ascii="Arial" w:hAnsi="Arial" w:cs="Arial"/>
          <w:sz w:val="20"/>
          <w:szCs w:val="20"/>
        </w:rPr>
        <w:t> </w:t>
      </w:r>
      <w:r w:rsidR="00130CEE" w:rsidRPr="00A80783">
        <w:rPr>
          <w:rFonts w:ascii="Arial" w:hAnsi="Arial" w:cs="Arial"/>
          <w:sz w:val="20"/>
          <w:szCs w:val="20"/>
        </w:rPr>
        <w:t>+</w:t>
      </w:r>
      <w:r w:rsidR="00130CEE">
        <w:rPr>
          <w:rFonts w:ascii="Arial" w:hAnsi="Arial" w:cs="Arial"/>
          <w:sz w:val="20"/>
          <w:szCs w:val="20"/>
        </w:rPr>
        <w:t> </w:t>
      </w:r>
      <w:proofErr w:type="spellStart"/>
      <w:r w:rsidR="00130CEE" w:rsidRPr="00A80783">
        <w:rPr>
          <w:rFonts w:ascii="Arial" w:hAnsi="Arial" w:cs="Arial"/>
          <w:sz w:val="20"/>
          <w:szCs w:val="20"/>
        </w:rPr>
        <w:t>Whiles</w:t>
      </w:r>
      <w:proofErr w:type="spellEnd"/>
    </w:p>
    <w:p w:rsidR="00BA232B" w:rsidRPr="003601B8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3601B8">
        <w:rPr>
          <w:rFonts w:ascii="Arial" w:hAnsi="Arial" w:cs="Arial"/>
          <w:sz w:val="20"/>
          <w:szCs w:val="20"/>
        </w:rPr>
        <w:t>a dodává: „Obě vily se stavěly naráz, na místě, kde dříve stály dva zahradní domky. Původně šlo o</w:t>
      </w:r>
      <w:r w:rsidR="003912A1">
        <w:rPr>
          <w:rFonts w:ascii="Arial" w:hAnsi="Arial" w:cs="Arial"/>
          <w:sz w:val="20"/>
          <w:szCs w:val="20"/>
        </w:rPr>
        <w:t> </w:t>
      </w:r>
      <w:r w:rsidRPr="003601B8">
        <w:rPr>
          <w:rFonts w:ascii="Arial" w:hAnsi="Arial" w:cs="Arial"/>
          <w:sz w:val="20"/>
          <w:szCs w:val="20"/>
        </w:rPr>
        <w:t>čtyři různé pozemky, které se zcelily a následně znovu rozdělily na přibližně dvě stejně velké poloviny.“</w:t>
      </w:r>
    </w:p>
    <w:p w:rsidR="005B4323" w:rsidRDefault="005B4323" w:rsidP="00BA232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 xml:space="preserve">Rodinné vily </w:t>
      </w:r>
      <w:r w:rsidR="00071A84">
        <w:rPr>
          <w:rFonts w:ascii="Arial" w:hAnsi="Arial" w:cs="Arial"/>
          <w:sz w:val="20"/>
          <w:szCs w:val="20"/>
        </w:rPr>
        <w:t>leží</w:t>
      </w:r>
      <w:r w:rsidRPr="00BA232B">
        <w:rPr>
          <w:rFonts w:ascii="Arial" w:hAnsi="Arial" w:cs="Arial"/>
          <w:sz w:val="20"/>
          <w:szCs w:val="20"/>
        </w:rPr>
        <w:t xml:space="preserve"> v poměrně strmém svahu v jedné z posledních vrstev bývalé zahrádkářské kolonie, kterou postupem času nahradila vilová zástavba. Vzhledem k terénu jsou hmoty budov orientované do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údolí, takže </w:t>
      </w:r>
      <w:r w:rsidR="006A7168">
        <w:rPr>
          <w:rFonts w:ascii="Arial" w:hAnsi="Arial" w:cs="Arial"/>
          <w:sz w:val="20"/>
          <w:szCs w:val="20"/>
        </w:rPr>
        <w:t xml:space="preserve">nebrání výhledu kolemjdoucích a </w:t>
      </w:r>
      <w:r w:rsidRPr="00BA232B">
        <w:rPr>
          <w:rFonts w:ascii="Arial" w:hAnsi="Arial" w:cs="Arial"/>
          <w:sz w:val="20"/>
          <w:szCs w:val="20"/>
        </w:rPr>
        <w:t>ulice si i nadále udržuje ráz jednopatrových dom</w:t>
      </w:r>
      <w:r w:rsidR="00F12C78">
        <w:rPr>
          <w:rFonts w:ascii="Arial" w:hAnsi="Arial" w:cs="Arial"/>
          <w:sz w:val="20"/>
          <w:szCs w:val="20"/>
        </w:rPr>
        <w:t>k</w:t>
      </w:r>
      <w:r w:rsidRPr="00BA232B">
        <w:rPr>
          <w:rFonts w:ascii="Arial" w:hAnsi="Arial" w:cs="Arial"/>
          <w:sz w:val="20"/>
          <w:szCs w:val="20"/>
        </w:rPr>
        <w:t xml:space="preserve">ů. </w:t>
      </w:r>
    </w:p>
    <w:p w:rsidR="006A7168" w:rsidRPr="00BA232B" w:rsidRDefault="006A7168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lastRenderedPageBreak/>
        <w:t>Hlavní koncept vycházel ze tří základních požadavků: využít obrovský potenciál místa s jedinečným výhledem do údolí; zajistit přirozenou cirkulaci vzduchu v inter</w:t>
      </w:r>
      <w:r w:rsidR="00B27C57">
        <w:rPr>
          <w:rFonts w:ascii="Arial" w:hAnsi="Arial" w:cs="Arial"/>
          <w:sz w:val="20"/>
          <w:szCs w:val="20"/>
        </w:rPr>
        <w:t>iérech, jelikož vily se nacház</w:t>
      </w:r>
      <w:r w:rsidRPr="00BA232B">
        <w:rPr>
          <w:rFonts w:ascii="Arial" w:hAnsi="Arial" w:cs="Arial"/>
          <w:sz w:val="20"/>
          <w:szCs w:val="20"/>
        </w:rPr>
        <w:t xml:space="preserve">í na jižním </w:t>
      </w:r>
      <w:r w:rsidR="008747EF">
        <w:rPr>
          <w:rFonts w:ascii="Arial" w:hAnsi="Arial" w:cs="Arial"/>
          <w:sz w:val="20"/>
          <w:szCs w:val="20"/>
        </w:rPr>
        <w:t>svahu a pozem</w:t>
      </w:r>
      <w:r w:rsidRPr="00BA232B">
        <w:rPr>
          <w:rFonts w:ascii="Arial" w:hAnsi="Arial" w:cs="Arial"/>
          <w:sz w:val="20"/>
          <w:szCs w:val="20"/>
        </w:rPr>
        <w:t>k</w:t>
      </w:r>
      <w:r w:rsidR="008747EF">
        <w:rPr>
          <w:rFonts w:ascii="Arial" w:hAnsi="Arial" w:cs="Arial"/>
          <w:sz w:val="20"/>
          <w:szCs w:val="20"/>
        </w:rPr>
        <w:t>y umožňují</w:t>
      </w:r>
      <w:r w:rsidRPr="00BA232B">
        <w:rPr>
          <w:rFonts w:ascii="Arial" w:hAnsi="Arial" w:cs="Arial"/>
          <w:sz w:val="20"/>
          <w:szCs w:val="20"/>
        </w:rPr>
        <w:t xml:space="preserve"> poměrně malou hloubku dispozice; a za třetí, vytvořit velký obytný prostor, který oběma rodinám umožní trávit volný čas pohromadě. 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7D174B" w:rsidRDefault="00BA232B" w:rsidP="00110751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 xml:space="preserve">Architekti </w:t>
      </w:r>
      <w:r w:rsidR="006847CD">
        <w:rPr>
          <w:rFonts w:ascii="Arial" w:hAnsi="Arial" w:cs="Arial"/>
          <w:sz w:val="20"/>
          <w:szCs w:val="20"/>
        </w:rPr>
        <w:t>z </w:t>
      </w:r>
      <w:proofErr w:type="spellStart"/>
      <w:r w:rsidR="006847CD">
        <w:rPr>
          <w:rFonts w:ascii="Arial" w:hAnsi="Arial" w:cs="Arial"/>
          <w:sz w:val="20"/>
          <w:szCs w:val="20"/>
        </w:rPr>
        <w:t>Jestico</w:t>
      </w:r>
      <w:proofErr w:type="spellEnd"/>
      <w:r w:rsidR="006847CD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6847CD">
        <w:rPr>
          <w:rFonts w:ascii="Arial" w:hAnsi="Arial" w:cs="Arial"/>
          <w:sz w:val="20"/>
          <w:szCs w:val="20"/>
        </w:rPr>
        <w:t>Whiles</w:t>
      </w:r>
      <w:proofErr w:type="spellEnd"/>
      <w:r w:rsidR="00015721">
        <w:rPr>
          <w:rFonts w:ascii="Arial" w:hAnsi="Arial" w:cs="Arial"/>
          <w:sz w:val="20"/>
          <w:szCs w:val="20"/>
        </w:rPr>
        <w:t xml:space="preserve"> </w:t>
      </w:r>
      <w:r w:rsidR="007D174B">
        <w:rPr>
          <w:rFonts w:ascii="Arial" w:hAnsi="Arial" w:cs="Arial"/>
          <w:sz w:val="20"/>
          <w:szCs w:val="20"/>
        </w:rPr>
        <w:t xml:space="preserve">pro bratry </w:t>
      </w:r>
      <w:r w:rsidR="00993E0C">
        <w:rPr>
          <w:rFonts w:ascii="Arial" w:hAnsi="Arial" w:cs="Arial"/>
          <w:sz w:val="20"/>
          <w:szCs w:val="20"/>
        </w:rPr>
        <w:t>n</w:t>
      </w:r>
      <w:r w:rsidR="00993E0C" w:rsidRPr="00BA232B">
        <w:rPr>
          <w:rFonts w:ascii="Arial" w:hAnsi="Arial" w:cs="Arial"/>
          <w:sz w:val="20"/>
          <w:szCs w:val="20"/>
        </w:rPr>
        <w:t xml:space="preserve">avrhli </w:t>
      </w:r>
      <w:r w:rsidRPr="00BA232B">
        <w:rPr>
          <w:rFonts w:ascii="Arial" w:hAnsi="Arial" w:cs="Arial"/>
          <w:sz w:val="20"/>
          <w:szCs w:val="20"/>
        </w:rPr>
        <w:t xml:space="preserve">moderní bydlení na třech </w:t>
      </w:r>
      <w:r w:rsidR="00015721">
        <w:rPr>
          <w:rFonts w:ascii="Arial" w:hAnsi="Arial" w:cs="Arial"/>
          <w:sz w:val="20"/>
          <w:szCs w:val="20"/>
        </w:rPr>
        <w:t>úrovních</w:t>
      </w:r>
      <w:r w:rsidRPr="00BA232B">
        <w:rPr>
          <w:rFonts w:ascii="Arial" w:hAnsi="Arial" w:cs="Arial"/>
          <w:sz w:val="20"/>
          <w:szCs w:val="20"/>
        </w:rPr>
        <w:t xml:space="preserve"> s využitím přírodních barev a materiálů. Antracitově černé detaily v podobě okenních rámů, meziokenních panelů či</w:t>
      </w:r>
      <w:r w:rsidR="003912A1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zastiňujících ro</w:t>
      </w:r>
      <w:r w:rsidR="008F0B44">
        <w:rPr>
          <w:rFonts w:ascii="Arial" w:hAnsi="Arial" w:cs="Arial"/>
          <w:sz w:val="20"/>
          <w:szCs w:val="20"/>
        </w:rPr>
        <w:t>let kontrastují s bílou omítkou, titanzinkové opláštění postupným stárnutím vytvoří i</w:t>
      </w:r>
      <w:r w:rsidR="003912A1">
        <w:rPr>
          <w:rFonts w:ascii="Arial" w:hAnsi="Arial" w:cs="Arial"/>
          <w:sz w:val="20"/>
          <w:szCs w:val="20"/>
        </w:rPr>
        <w:t> </w:t>
      </w:r>
      <w:r w:rsidR="008F0B44">
        <w:rPr>
          <w:rFonts w:ascii="Arial" w:hAnsi="Arial" w:cs="Arial"/>
          <w:sz w:val="20"/>
          <w:szCs w:val="20"/>
        </w:rPr>
        <w:t xml:space="preserve">tmavší korunu. </w:t>
      </w:r>
      <w:r w:rsidRPr="00BA232B">
        <w:rPr>
          <w:rFonts w:ascii="Arial" w:hAnsi="Arial" w:cs="Arial"/>
          <w:sz w:val="20"/>
          <w:szCs w:val="20"/>
        </w:rPr>
        <w:t>V interiéru jsou přiznané betonové st</w:t>
      </w:r>
      <w:r w:rsidR="00B27C57">
        <w:rPr>
          <w:rFonts w:ascii="Arial" w:hAnsi="Arial" w:cs="Arial"/>
          <w:sz w:val="20"/>
          <w:szCs w:val="20"/>
        </w:rPr>
        <w:t>r</w:t>
      </w:r>
      <w:r w:rsidRPr="00BA232B">
        <w:rPr>
          <w:rFonts w:ascii="Arial" w:hAnsi="Arial" w:cs="Arial"/>
          <w:sz w:val="20"/>
          <w:szCs w:val="20"/>
        </w:rPr>
        <w:t>opy a ničím nepřikrášlená dubová podlaha s výraznými suky. Středobodem</w:t>
      </w:r>
      <w:r w:rsidR="00C96AD3">
        <w:rPr>
          <w:rFonts w:ascii="Arial" w:hAnsi="Arial" w:cs="Arial"/>
          <w:sz w:val="20"/>
          <w:szCs w:val="20"/>
        </w:rPr>
        <w:t xml:space="preserve"> obou</w:t>
      </w:r>
      <w:r w:rsidRPr="00BA232B">
        <w:rPr>
          <w:rFonts w:ascii="Arial" w:hAnsi="Arial" w:cs="Arial"/>
          <w:sz w:val="20"/>
          <w:szCs w:val="20"/>
        </w:rPr>
        <w:t xml:space="preserve"> </w:t>
      </w:r>
      <w:r w:rsidR="00C96AD3">
        <w:rPr>
          <w:rFonts w:ascii="Arial" w:hAnsi="Arial" w:cs="Arial"/>
          <w:sz w:val="20"/>
          <w:szCs w:val="20"/>
        </w:rPr>
        <w:t>domů</w:t>
      </w:r>
      <w:r w:rsidR="00B96599">
        <w:rPr>
          <w:rFonts w:ascii="Arial" w:hAnsi="Arial" w:cs="Arial"/>
          <w:sz w:val="20"/>
          <w:szCs w:val="20"/>
        </w:rPr>
        <w:t xml:space="preserve"> </w:t>
      </w:r>
      <w:r w:rsidRPr="00BA232B">
        <w:rPr>
          <w:rFonts w:ascii="Arial" w:hAnsi="Arial" w:cs="Arial"/>
          <w:sz w:val="20"/>
          <w:szCs w:val="20"/>
        </w:rPr>
        <w:t>je velkorysý obývací pokoj spojený s kuchyní a jídelnou v</w:t>
      </w:r>
      <w:r w:rsidR="00FA2186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jeden otevřený prostor. Velkým benefitem jsou dvě terasy, severní a</w:t>
      </w:r>
      <w:r w:rsidR="008F0B4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jižní, které jsou zárukou příjemného pobytu na čerstvém vzduchu </w:t>
      </w:r>
      <w:r w:rsidR="00FE66E7">
        <w:rPr>
          <w:rFonts w:ascii="Arial" w:hAnsi="Arial" w:cs="Arial"/>
          <w:sz w:val="20"/>
          <w:szCs w:val="20"/>
        </w:rPr>
        <w:t>kdykoliv během roku</w:t>
      </w:r>
      <w:r w:rsidRPr="00BA232B">
        <w:rPr>
          <w:rFonts w:ascii="Arial" w:hAnsi="Arial" w:cs="Arial"/>
          <w:sz w:val="20"/>
          <w:szCs w:val="20"/>
        </w:rPr>
        <w:t>.</w:t>
      </w:r>
      <w:r w:rsidR="00B70009">
        <w:rPr>
          <w:rFonts w:ascii="Arial" w:hAnsi="Arial" w:cs="Arial"/>
          <w:sz w:val="20"/>
          <w:szCs w:val="20"/>
        </w:rPr>
        <w:t xml:space="preserve"> D</w:t>
      </w:r>
      <w:r w:rsidR="00C96AD3">
        <w:rPr>
          <w:rFonts w:ascii="Arial" w:hAnsi="Arial" w:cs="Arial"/>
          <w:sz w:val="20"/>
          <w:szCs w:val="20"/>
        </w:rPr>
        <w:t>omy</w:t>
      </w:r>
      <w:r w:rsidR="00110751" w:rsidRPr="00BA232B">
        <w:rPr>
          <w:rFonts w:ascii="Arial" w:hAnsi="Arial" w:cs="Arial"/>
          <w:sz w:val="20"/>
          <w:szCs w:val="20"/>
        </w:rPr>
        <w:t xml:space="preserve"> </w:t>
      </w:r>
      <w:r w:rsidR="00B70009">
        <w:rPr>
          <w:rFonts w:ascii="Arial" w:hAnsi="Arial" w:cs="Arial"/>
          <w:sz w:val="20"/>
          <w:szCs w:val="20"/>
        </w:rPr>
        <w:t>j</w:t>
      </w:r>
      <w:r w:rsidR="00C96AD3">
        <w:rPr>
          <w:rFonts w:ascii="Arial" w:hAnsi="Arial" w:cs="Arial"/>
          <w:sz w:val="20"/>
          <w:szCs w:val="20"/>
        </w:rPr>
        <w:t>sou</w:t>
      </w:r>
      <w:r w:rsidR="00B70009">
        <w:rPr>
          <w:rFonts w:ascii="Arial" w:hAnsi="Arial" w:cs="Arial"/>
          <w:sz w:val="20"/>
          <w:szCs w:val="20"/>
        </w:rPr>
        <w:t xml:space="preserve"> </w:t>
      </w:r>
      <w:r w:rsidR="00110751" w:rsidRPr="00BA232B">
        <w:rPr>
          <w:rFonts w:ascii="Arial" w:hAnsi="Arial" w:cs="Arial"/>
          <w:sz w:val="20"/>
          <w:szCs w:val="20"/>
        </w:rPr>
        <w:t>natolik při</w:t>
      </w:r>
      <w:r w:rsidR="00C96AD3">
        <w:rPr>
          <w:rFonts w:ascii="Arial" w:hAnsi="Arial" w:cs="Arial"/>
          <w:sz w:val="20"/>
          <w:szCs w:val="20"/>
        </w:rPr>
        <w:t>rozeně inteligentní, že umožňují</w:t>
      </w:r>
      <w:r w:rsidR="00110751" w:rsidRPr="00BA232B">
        <w:rPr>
          <w:rFonts w:ascii="Arial" w:hAnsi="Arial" w:cs="Arial"/>
          <w:sz w:val="20"/>
          <w:szCs w:val="20"/>
        </w:rPr>
        <w:t xml:space="preserve"> ochlazování stínem a vět</w:t>
      </w:r>
      <w:r w:rsidR="00C96AD3">
        <w:rPr>
          <w:rFonts w:ascii="Arial" w:hAnsi="Arial" w:cs="Arial"/>
          <w:sz w:val="20"/>
          <w:szCs w:val="20"/>
        </w:rPr>
        <w:t>rání přírodním průvanem. Pracují</w:t>
      </w:r>
      <w:r w:rsidR="00110751" w:rsidRPr="00BA232B">
        <w:rPr>
          <w:rFonts w:ascii="Arial" w:hAnsi="Arial" w:cs="Arial"/>
          <w:sz w:val="20"/>
          <w:szCs w:val="20"/>
        </w:rPr>
        <w:t xml:space="preserve"> jak s komínovým efektem </w:t>
      </w:r>
      <w:r w:rsidR="00BF44C6">
        <w:rPr>
          <w:rFonts w:ascii="Arial" w:hAnsi="Arial" w:cs="Arial"/>
          <w:sz w:val="20"/>
          <w:szCs w:val="20"/>
        </w:rPr>
        <w:t>uvnitř</w:t>
      </w:r>
      <w:r w:rsidR="00110751" w:rsidRPr="00BA232B">
        <w:rPr>
          <w:rFonts w:ascii="Arial" w:hAnsi="Arial" w:cs="Arial"/>
          <w:sz w:val="20"/>
          <w:szCs w:val="20"/>
        </w:rPr>
        <w:t xml:space="preserve"> celého domu, tak </w:t>
      </w:r>
      <w:r w:rsidR="00110751" w:rsidRPr="00BA232B">
        <w:rPr>
          <w:rFonts w:ascii="Arial" w:hAnsi="Arial" w:cs="Arial"/>
          <w:iCs/>
          <w:sz w:val="20"/>
          <w:szCs w:val="20"/>
        </w:rPr>
        <w:t>křižným</w:t>
      </w:r>
      <w:r w:rsidR="00110751" w:rsidRPr="00BA232B">
        <w:rPr>
          <w:rFonts w:ascii="Arial" w:hAnsi="Arial" w:cs="Arial"/>
          <w:sz w:val="20"/>
          <w:szCs w:val="20"/>
        </w:rPr>
        <w:t xml:space="preserve"> provětráním v rámci mikroklimatu obytných prostor. 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>V úrovni ulice se nachází prostorná garáž, vstupní hala se schodištěm, toaleta pro hosty a technická místnost jako zázemí pro vrchní</w:t>
      </w:r>
      <w:r w:rsidR="00C96AD3">
        <w:rPr>
          <w:rFonts w:ascii="Arial" w:hAnsi="Arial" w:cs="Arial"/>
          <w:sz w:val="20"/>
          <w:szCs w:val="20"/>
        </w:rPr>
        <w:t xml:space="preserve"> terasu. Samotný příchod do domů</w:t>
      </w:r>
      <w:r w:rsidRPr="00BA232B">
        <w:rPr>
          <w:rFonts w:ascii="Arial" w:hAnsi="Arial" w:cs="Arial"/>
          <w:sz w:val="20"/>
          <w:szCs w:val="20"/>
        </w:rPr>
        <w:t xml:space="preserve"> je působivý, přes halu se světlou výškou více než 3 metry a záplavou denního světla plynoucího z proskleného zádveří. Z podlaží je možný vstup na střešní pobytovou terasu o velikosti 60 m</w:t>
      </w:r>
      <w:r w:rsidRPr="00BA232B">
        <w:rPr>
          <w:rFonts w:ascii="Arial" w:hAnsi="Arial" w:cs="Arial"/>
          <w:sz w:val="20"/>
          <w:szCs w:val="20"/>
          <w:vertAlign w:val="superscript"/>
        </w:rPr>
        <w:t>2</w:t>
      </w:r>
      <w:r w:rsidRPr="00BA232B">
        <w:rPr>
          <w:rFonts w:ascii="Arial" w:hAnsi="Arial" w:cs="Arial"/>
          <w:sz w:val="20"/>
          <w:szCs w:val="20"/>
        </w:rPr>
        <w:t>, která sk</w:t>
      </w:r>
      <w:r w:rsidR="00B07500">
        <w:rPr>
          <w:rFonts w:ascii="Arial" w:hAnsi="Arial" w:cs="Arial"/>
          <w:sz w:val="20"/>
          <w:szCs w:val="20"/>
        </w:rPr>
        <w:t>ýtá úchvatný výhled</w:t>
      </w:r>
      <w:r w:rsidRPr="00BA232B">
        <w:rPr>
          <w:rFonts w:ascii="Arial" w:hAnsi="Arial" w:cs="Arial"/>
          <w:sz w:val="20"/>
          <w:szCs w:val="20"/>
        </w:rPr>
        <w:t xml:space="preserve"> do okolí a</w:t>
      </w:r>
      <w:r w:rsidR="00FA2186">
        <w:rPr>
          <w:rFonts w:ascii="Arial" w:hAnsi="Arial" w:cs="Arial"/>
          <w:sz w:val="20"/>
          <w:szCs w:val="20"/>
        </w:rPr>
        <w:t> </w:t>
      </w:r>
      <w:r w:rsidR="00C96AD3">
        <w:rPr>
          <w:rFonts w:ascii="Arial" w:hAnsi="Arial" w:cs="Arial"/>
          <w:sz w:val="20"/>
          <w:szCs w:val="20"/>
        </w:rPr>
        <w:t>je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osázena extenzivní zelení. Ve svém maximálním využití </w:t>
      </w:r>
      <w:r w:rsidR="00FA2186">
        <w:rPr>
          <w:rFonts w:ascii="Arial" w:hAnsi="Arial" w:cs="Arial"/>
          <w:sz w:val="20"/>
          <w:szCs w:val="20"/>
        </w:rPr>
        <w:t xml:space="preserve">může nabídnout </w:t>
      </w:r>
      <w:r w:rsidRPr="00BA232B">
        <w:rPr>
          <w:rFonts w:ascii="Arial" w:hAnsi="Arial" w:cs="Arial"/>
          <w:sz w:val="20"/>
          <w:szCs w:val="20"/>
        </w:rPr>
        <w:t xml:space="preserve">i vířivku se zády krytými hmotou garáže, takže poskytne naprosté soukromí. 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>Schodiště dále klesá do hlavního obytného prostoru, který je navržen jako místo setkávání a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představuje tolik potřebné zázemí pro plnohodnotný rodinný život. První část tvoří velkorysý obytný prostor s jídelnou a kuchyní, odkud je po celé délce dispozice výhled přes prosklenou stěnu a</w:t>
      </w:r>
      <w:r w:rsidR="008D03E4">
        <w:rPr>
          <w:rFonts w:ascii="Arial" w:hAnsi="Arial" w:cs="Arial"/>
          <w:sz w:val="20"/>
          <w:szCs w:val="20"/>
        </w:rPr>
        <w:t> </w:t>
      </w:r>
      <w:r w:rsidR="00993E0C">
        <w:rPr>
          <w:rFonts w:ascii="Arial" w:hAnsi="Arial" w:cs="Arial"/>
          <w:sz w:val="20"/>
          <w:szCs w:val="20"/>
        </w:rPr>
        <w:t>zapuštěný balkon</w:t>
      </w:r>
      <w:r w:rsidR="00B07500">
        <w:rPr>
          <w:rFonts w:ascii="Arial" w:hAnsi="Arial" w:cs="Arial"/>
          <w:sz w:val="20"/>
          <w:szCs w:val="20"/>
        </w:rPr>
        <w:t xml:space="preserve"> do okolí</w:t>
      </w:r>
      <w:r w:rsidRPr="00BA232B">
        <w:rPr>
          <w:rFonts w:ascii="Arial" w:hAnsi="Arial" w:cs="Arial"/>
          <w:sz w:val="20"/>
          <w:szCs w:val="20"/>
        </w:rPr>
        <w:t xml:space="preserve">. </w:t>
      </w:r>
      <w:r w:rsidR="00B07500">
        <w:rPr>
          <w:rFonts w:ascii="Arial" w:hAnsi="Arial" w:cs="Arial"/>
          <w:sz w:val="20"/>
          <w:szCs w:val="20"/>
        </w:rPr>
        <w:t>Zajímavým d</w:t>
      </w:r>
      <w:r w:rsidRPr="00BA232B">
        <w:rPr>
          <w:rFonts w:ascii="Arial" w:hAnsi="Arial" w:cs="Arial"/>
          <w:sz w:val="20"/>
          <w:szCs w:val="20"/>
        </w:rPr>
        <w:t>esignovým prvkem je otvor ve s</w:t>
      </w:r>
      <w:r w:rsidR="002348A3">
        <w:rPr>
          <w:rFonts w:ascii="Arial" w:hAnsi="Arial" w:cs="Arial"/>
          <w:sz w:val="20"/>
          <w:szCs w:val="20"/>
        </w:rPr>
        <w:t>tropě</w:t>
      </w:r>
      <w:r w:rsidRPr="00BA232B">
        <w:rPr>
          <w:rFonts w:ascii="Arial" w:hAnsi="Arial" w:cs="Arial"/>
          <w:sz w:val="20"/>
          <w:szCs w:val="20"/>
        </w:rPr>
        <w:t xml:space="preserve">, který </w:t>
      </w:r>
      <w:r w:rsidR="00B07774">
        <w:rPr>
          <w:rFonts w:ascii="Arial" w:hAnsi="Arial" w:cs="Arial"/>
          <w:sz w:val="20"/>
          <w:szCs w:val="20"/>
        </w:rPr>
        <w:t xml:space="preserve">umožňuje </w:t>
      </w:r>
      <w:r w:rsidRPr="00BA232B">
        <w:rPr>
          <w:rFonts w:ascii="Arial" w:hAnsi="Arial" w:cs="Arial"/>
          <w:sz w:val="20"/>
          <w:szCs w:val="20"/>
        </w:rPr>
        <w:t>prosvětl</w:t>
      </w:r>
      <w:r w:rsidR="00B07774">
        <w:rPr>
          <w:rFonts w:ascii="Arial" w:hAnsi="Arial" w:cs="Arial"/>
          <w:sz w:val="20"/>
          <w:szCs w:val="20"/>
        </w:rPr>
        <w:t xml:space="preserve">ení </w:t>
      </w:r>
      <w:r w:rsidRPr="00BA232B">
        <w:rPr>
          <w:rFonts w:ascii="Arial" w:hAnsi="Arial" w:cs="Arial"/>
          <w:sz w:val="20"/>
          <w:szCs w:val="20"/>
        </w:rPr>
        <w:t>dispozic</w:t>
      </w:r>
      <w:r w:rsidR="00B07774">
        <w:rPr>
          <w:rFonts w:ascii="Arial" w:hAnsi="Arial" w:cs="Arial"/>
          <w:sz w:val="20"/>
          <w:szCs w:val="20"/>
        </w:rPr>
        <w:t>e</w:t>
      </w:r>
      <w:r w:rsidRPr="00BA232B">
        <w:rPr>
          <w:rFonts w:ascii="Arial" w:hAnsi="Arial" w:cs="Arial"/>
          <w:sz w:val="20"/>
          <w:szCs w:val="20"/>
        </w:rPr>
        <w:t xml:space="preserve"> </w:t>
      </w:r>
      <w:r w:rsidR="00B07500">
        <w:rPr>
          <w:rFonts w:ascii="Arial" w:hAnsi="Arial" w:cs="Arial"/>
          <w:sz w:val="20"/>
          <w:szCs w:val="20"/>
        </w:rPr>
        <w:t xml:space="preserve">i </w:t>
      </w:r>
      <w:r w:rsidRPr="00BA232B">
        <w:rPr>
          <w:rFonts w:ascii="Arial" w:hAnsi="Arial" w:cs="Arial"/>
          <w:sz w:val="20"/>
          <w:szCs w:val="20"/>
        </w:rPr>
        <w:t xml:space="preserve">do hloubky. 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Pr="003601B8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3601B8">
        <w:rPr>
          <w:rFonts w:ascii="Arial" w:hAnsi="Arial" w:cs="Arial"/>
          <w:sz w:val="20"/>
          <w:szCs w:val="20"/>
        </w:rPr>
        <w:t>„</w:t>
      </w:r>
      <w:r w:rsidR="000B33AE" w:rsidRPr="003601B8">
        <w:rPr>
          <w:rFonts w:ascii="Arial" w:hAnsi="Arial" w:cs="Arial"/>
          <w:sz w:val="20"/>
          <w:szCs w:val="20"/>
        </w:rPr>
        <w:t>P</w:t>
      </w:r>
      <w:r w:rsidRPr="003601B8">
        <w:rPr>
          <w:rFonts w:ascii="Arial" w:hAnsi="Arial" w:cs="Arial"/>
          <w:sz w:val="20"/>
          <w:szCs w:val="20"/>
        </w:rPr>
        <w:t>ostupem času se představy majitelů vyvíjely</w:t>
      </w:r>
      <w:r w:rsidR="000B33AE" w:rsidRPr="003601B8">
        <w:rPr>
          <w:rFonts w:ascii="Arial" w:hAnsi="Arial" w:cs="Arial"/>
          <w:sz w:val="20"/>
          <w:szCs w:val="20"/>
        </w:rPr>
        <w:t xml:space="preserve">, takže nakonec jsme </w:t>
      </w:r>
      <w:r w:rsidR="00A96FBC" w:rsidRPr="003601B8">
        <w:rPr>
          <w:rFonts w:ascii="Arial" w:hAnsi="Arial" w:cs="Arial"/>
          <w:sz w:val="20"/>
          <w:szCs w:val="20"/>
        </w:rPr>
        <w:t>oproti původnímu konceptu zvolili u obytn</w:t>
      </w:r>
      <w:r w:rsidR="00C90945" w:rsidRPr="003601B8">
        <w:rPr>
          <w:rFonts w:ascii="Arial" w:hAnsi="Arial" w:cs="Arial"/>
          <w:sz w:val="20"/>
          <w:szCs w:val="20"/>
        </w:rPr>
        <w:t>ých prostor</w:t>
      </w:r>
      <w:r w:rsidR="00A96FBC" w:rsidRPr="003601B8">
        <w:rPr>
          <w:rFonts w:ascii="Arial" w:hAnsi="Arial" w:cs="Arial"/>
          <w:sz w:val="20"/>
          <w:szCs w:val="20"/>
        </w:rPr>
        <w:t xml:space="preserve"> </w:t>
      </w:r>
      <w:r w:rsidRPr="003601B8">
        <w:rPr>
          <w:rFonts w:ascii="Arial" w:hAnsi="Arial" w:cs="Arial"/>
          <w:sz w:val="20"/>
          <w:szCs w:val="20"/>
        </w:rPr>
        <w:t xml:space="preserve">dva odlišné principy. </w:t>
      </w:r>
      <w:r w:rsidR="00AF2FA0" w:rsidRPr="003601B8">
        <w:rPr>
          <w:rFonts w:ascii="Arial" w:hAnsi="Arial" w:cs="Arial"/>
          <w:sz w:val="20"/>
          <w:szCs w:val="20"/>
        </w:rPr>
        <w:t>Ve finále</w:t>
      </w:r>
      <w:r w:rsidRPr="003601B8">
        <w:rPr>
          <w:rFonts w:ascii="Arial" w:hAnsi="Arial" w:cs="Arial"/>
          <w:sz w:val="20"/>
          <w:szCs w:val="20"/>
        </w:rPr>
        <w:t xml:space="preserve"> je zajímavé, že při pohledu z údolí jsou oba domy identické, ale mají přitom nějakou variaci,“ uvedl </w:t>
      </w:r>
      <w:r w:rsidR="006847CD">
        <w:rPr>
          <w:rFonts w:ascii="Arial" w:hAnsi="Arial" w:cs="Arial"/>
          <w:sz w:val="20"/>
          <w:szCs w:val="20"/>
        </w:rPr>
        <w:t>Clifton</w:t>
      </w:r>
      <w:r w:rsidRPr="003601B8">
        <w:rPr>
          <w:rFonts w:ascii="Arial" w:hAnsi="Arial" w:cs="Arial"/>
          <w:sz w:val="20"/>
          <w:szCs w:val="20"/>
        </w:rPr>
        <w:t>.</w:t>
      </w:r>
    </w:p>
    <w:p w:rsidR="005B4323" w:rsidRPr="00572143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>První dům umožňuje plné otevření interiéru do prostoru kryté</w:t>
      </w:r>
      <w:r w:rsidR="00CB643C">
        <w:rPr>
          <w:rFonts w:ascii="Arial" w:hAnsi="Arial" w:cs="Arial"/>
          <w:sz w:val="20"/>
          <w:szCs w:val="20"/>
        </w:rPr>
        <w:t>ho balkonu</w:t>
      </w:r>
      <w:r w:rsidRPr="00BA232B">
        <w:rPr>
          <w:rFonts w:ascii="Arial" w:hAnsi="Arial" w:cs="Arial"/>
          <w:sz w:val="20"/>
          <w:szCs w:val="20"/>
        </w:rPr>
        <w:t>, kdy jižní čelní fasáda je vodorovně celá posuvná, takže jejím roztažením se celková plocha obytné zóny zvětší z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původních 60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m</w:t>
      </w:r>
      <w:r w:rsidRPr="00BA232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BA232B">
        <w:rPr>
          <w:rFonts w:ascii="Arial" w:hAnsi="Arial" w:cs="Arial"/>
          <w:sz w:val="20"/>
          <w:szCs w:val="20"/>
        </w:rPr>
        <w:t>až na 100 m</w:t>
      </w:r>
      <w:r w:rsidRPr="00BA232B">
        <w:rPr>
          <w:rFonts w:ascii="Arial" w:hAnsi="Arial" w:cs="Arial"/>
          <w:sz w:val="20"/>
          <w:szCs w:val="20"/>
          <w:vertAlign w:val="superscript"/>
        </w:rPr>
        <w:t>2</w:t>
      </w:r>
      <w:r w:rsidRPr="00BA232B">
        <w:rPr>
          <w:rFonts w:ascii="Arial" w:hAnsi="Arial" w:cs="Arial"/>
          <w:sz w:val="20"/>
          <w:szCs w:val="20"/>
        </w:rPr>
        <w:t>. Majitelé mohou lehce měnit konfiguraci nábytku a vysunout buď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obývací pokoj, anebo jídelnu do exteriéru. V druhém případě </w:t>
      </w:r>
      <w:r w:rsidR="003B4F09">
        <w:rPr>
          <w:rFonts w:ascii="Arial" w:hAnsi="Arial" w:cs="Arial"/>
          <w:sz w:val="20"/>
          <w:szCs w:val="20"/>
        </w:rPr>
        <w:t>chtěla</w:t>
      </w:r>
      <w:r w:rsidRPr="00BA232B">
        <w:rPr>
          <w:rFonts w:ascii="Arial" w:hAnsi="Arial" w:cs="Arial"/>
          <w:sz w:val="20"/>
          <w:szCs w:val="20"/>
        </w:rPr>
        <w:t xml:space="preserve"> mít </w:t>
      </w:r>
      <w:r w:rsidR="003B4F09" w:rsidRPr="00BA232B">
        <w:rPr>
          <w:rFonts w:ascii="Arial" w:hAnsi="Arial" w:cs="Arial"/>
          <w:sz w:val="20"/>
          <w:szCs w:val="20"/>
        </w:rPr>
        <w:t xml:space="preserve">rodina </w:t>
      </w:r>
      <w:r w:rsidRPr="00BA232B">
        <w:rPr>
          <w:rFonts w:ascii="Arial" w:hAnsi="Arial" w:cs="Arial"/>
          <w:sz w:val="20"/>
          <w:szCs w:val="20"/>
        </w:rPr>
        <w:t>přístupn</w:t>
      </w:r>
      <w:r w:rsidR="00EA5AF8">
        <w:rPr>
          <w:rFonts w:ascii="Arial" w:hAnsi="Arial" w:cs="Arial"/>
          <w:sz w:val="20"/>
          <w:szCs w:val="20"/>
        </w:rPr>
        <w:t xml:space="preserve">ý venkovní prostor </w:t>
      </w:r>
      <w:r w:rsidRPr="00BA232B">
        <w:rPr>
          <w:rFonts w:ascii="Arial" w:hAnsi="Arial" w:cs="Arial"/>
          <w:sz w:val="20"/>
          <w:szCs w:val="20"/>
        </w:rPr>
        <w:t xml:space="preserve">i v zimním období pro </w:t>
      </w:r>
      <w:r w:rsidR="00FA2186">
        <w:rPr>
          <w:rFonts w:ascii="Arial" w:hAnsi="Arial" w:cs="Arial"/>
          <w:sz w:val="20"/>
          <w:szCs w:val="20"/>
        </w:rPr>
        <w:t xml:space="preserve">stolování </w:t>
      </w:r>
      <w:r w:rsidRPr="00BA232B">
        <w:rPr>
          <w:rFonts w:ascii="Arial" w:hAnsi="Arial" w:cs="Arial"/>
          <w:sz w:val="20"/>
          <w:szCs w:val="20"/>
        </w:rPr>
        <w:t xml:space="preserve">či </w:t>
      </w:r>
      <w:r w:rsidR="00EA5AF8">
        <w:rPr>
          <w:rFonts w:ascii="Arial" w:hAnsi="Arial" w:cs="Arial"/>
          <w:sz w:val="20"/>
          <w:szCs w:val="20"/>
        </w:rPr>
        <w:t>odpočinek</w:t>
      </w:r>
      <w:r w:rsidRPr="00BA232B">
        <w:rPr>
          <w:rFonts w:ascii="Arial" w:hAnsi="Arial" w:cs="Arial"/>
          <w:sz w:val="20"/>
          <w:szCs w:val="20"/>
        </w:rPr>
        <w:t xml:space="preserve"> </w:t>
      </w:r>
      <w:r w:rsidR="00EA5AF8">
        <w:rPr>
          <w:rFonts w:ascii="Arial" w:hAnsi="Arial" w:cs="Arial"/>
          <w:sz w:val="20"/>
          <w:szCs w:val="20"/>
        </w:rPr>
        <w:t>na vzduchu</w:t>
      </w:r>
      <w:r w:rsidR="00F54640">
        <w:rPr>
          <w:rFonts w:ascii="Arial" w:hAnsi="Arial" w:cs="Arial"/>
          <w:sz w:val="20"/>
          <w:szCs w:val="20"/>
        </w:rPr>
        <w:t xml:space="preserve"> tak</w:t>
      </w:r>
      <w:r w:rsidRPr="00BA232B">
        <w:rPr>
          <w:rFonts w:ascii="Arial" w:hAnsi="Arial" w:cs="Arial"/>
          <w:sz w:val="20"/>
          <w:szCs w:val="20"/>
        </w:rPr>
        <w:t>, aby si přitom nevyvětrala celý dům. Architekti proto vy</w:t>
      </w:r>
      <w:r w:rsidR="00DB00CD">
        <w:rPr>
          <w:rFonts w:ascii="Arial" w:hAnsi="Arial" w:cs="Arial"/>
          <w:sz w:val="20"/>
          <w:szCs w:val="20"/>
        </w:rPr>
        <w:t>tvořili</w:t>
      </w:r>
      <w:r w:rsidRPr="00BA232B">
        <w:rPr>
          <w:rFonts w:ascii="Arial" w:hAnsi="Arial" w:cs="Arial"/>
          <w:sz w:val="20"/>
          <w:szCs w:val="20"/>
        </w:rPr>
        <w:t xml:space="preserve"> speciální záliv s přístupem jižního slunce, který je lehce stíněný a</w:t>
      </w:r>
      <w:r w:rsidR="00FA2186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>zároveň chráněný proti větru. V létě je možné odsunout hliníkové portály, se kterými může lehce manipulovat i</w:t>
      </w:r>
      <w:r w:rsidR="008D03E4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dítě, na jednu stranu a jíst v interiéru při otevření. Anebo si dát kávu </w:t>
      </w:r>
      <w:r w:rsidR="00EA5AF8">
        <w:rPr>
          <w:rFonts w:ascii="Arial" w:hAnsi="Arial" w:cs="Arial"/>
          <w:sz w:val="20"/>
          <w:szCs w:val="20"/>
        </w:rPr>
        <w:t>venku</w:t>
      </w:r>
      <w:r w:rsidRPr="00BA232B">
        <w:rPr>
          <w:rFonts w:ascii="Arial" w:hAnsi="Arial" w:cs="Arial"/>
          <w:sz w:val="20"/>
          <w:szCs w:val="20"/>
        </w:rPr>
        <w:t xml:space="preserve"> i v době, kdy sice svítí sluníčko, ale není už takové teplo, aby mohl být</w:t>
      </w:r>
      <w:r w:rsidR="00F54640">
        <w:rPr>
          <w:rFonts w:ascii="Arial" w:hAnsi="Arial" w:cs="Arial"/>
          <w:sz w:val="20"/>
          <w:szCs w:val="20"/>
        </w:rPr>
        <w:t xml:space="preserve"> prostor </w:t>
      </w:r>
      <w:r w:rsidR="00210107">
        <w:rPr>
          <w:rFonts w:ascii="Arial" w:hAnsi="Arial" w:cs="Arial"/>
          <w:sz w:val="20"/>
          <w:szCs w:val="20"/>
        </w:rPr>
        <w:t>kompletně otevřen</w:t>
      </w:r>
      <w:r w:rsidRPr="00BA232B">
        <w:rPr>
          <w:rFonts w:ascii="Arial" w:hAnsi="Arial" w:cs="Arial"/>
          <w:sz w:val="20"/>
          <w:szCs w:val="20"/>
        </w:rPr>
        <w:t>.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BA232B" w:rsidP="00BA232B">
      <w:pPr>
        <w:spacing w:line="288" w:lineRule="auto"/>
        <w:rPr>
          <w:rFonts w:ascii="Arial" w:hAnsi="Arial" w:cs="Arial"/>
          <w:sz w:val="20"/>
          <w:szCs w:val="20"/>
        </w:rPr>
      </w:pPr>
      <w:r w:rsidRPr="00BA232B">
        <w:rPr>
          <w:rFonts w:ascii="Arial" w:hAnsi="Arial" w:cs="Arial"/>
          <w:sz w:val="20"/>
          <w:szCs w:val="20"/>
        </w:rPr>
        <w:t>Druhou část obytného patra zaujímá zóna pro hosty. K</w:t>
      </w:r>
      <w:r w:rsidR="008C6B42">
        <w:rPr>
          <w:rFonts w:ascii="Arial" w:hAnsi="Arial" w:cs="Arial"/>
          <w:sz w:val="20"/>
          <w:szCs w:val="20"/>
        </w:rPr>
        <w:t> </w:t>
      </w:r>
      <w:r w:rsidRPr="00BA232B">
        <w:rPr>
          <w:rFonts w:ascii="Arial" w:hAnsi="Arial" w:cs="Arial"/>
          <w:sz w:val="20"/>
          <w:szCs w:val="20"/>
        </w:rPr>
        <w:t xml:space="preserve">pokoji, který je možné využít i jako pracovnu, náleží koupelna se sprchovým koutem a toaleta. Kromě toho se na patře nachází také sauna a sklad zahradní techniky. Z obytného prostoru je možný přímý vstup na zahradu přes nekrytou boční terasu. </w:t>
      </w:r>
      <w:r w:rsidR="004A32D6">
        <w:rPr>
          <w:rFonts w:ascii="Arial" w:hAnsi="Arial" w:cs="Arial"/>
          <w:sz w:val="20"/>
          <w:szCs w:val="20"/>
        </w:rPr>
        <w:t>T</w:t>
      </w:r>
      <w:r w:rsidRPr="00BA232B">
        <w:rPr>
          <w:rFonts w:ascii="Arial" w:hAnsi="Arial" w:cs="Arial"/>
          <w:sz w:val="20"/>
          <w:szCs w:val="20"/>
        </w:rPr>
        <w:t>erasy obou rodin se otevírají směrem k sobě a spojen</w:t>
      </w:r>
      <w:r w:rsidR="00053917">
        <w:rPr>
          <w:rFonts w:ascii="Arial" w:hAnsi="Arial" w:cs="Arial"/>
          <w:sz w:val="20"/>
          <w:szCs w:val="20"/>
        </w:rPr>
        <w:t>é</w:t>
      </w:r>
      <w:r w:rsidRPr="00BA232B">
        <w:rPr>
          <w:rFonts w:ascii="Arial" w:hAnsi="Arial" w:cs="Arial"/>
          <w:sz w:val="20"/>
          <w:szCs w:val="20"/>
        </w:rPr>
        <w:t xml:space="preserve"> </w:t>
      </w:r>
      <w:r w:rsidR="00FA2186">
        <w:rPr>
          <w:rFonts w:ascii="Arial" w:hAnsi="Arial" w:cs="Arial"/>
          <w:sz w:val="20"/>
          <w:szCs w:val="20"/>
        </w:rPr>
        <w:t>jsou</w:t>
      </w:r>
      <w:r w:rsidR="00F401A3">
        <w:rPr>
          <w:rFonts w:ascii="Arial" w:hAnsi="Arial" w:cs="Arial"/>
          <w:sz w:val="20"/>
          <w:szCs w:val="20"/>
        </w:rPr>
        <w:t xml:space="preserve"> </w:t>
      </w:r>
      <w:r w:rsidRPr="00BA232B">
        <w:rPr>
          <w:rFonts w:ascii="Arial" w:hAnsi="Arial" w:cs="Arial"/>
          <w:sz w:val="20"/>
          <w:szCs w:val="20"/>
        </w:rPr>
        <w:t xml:space="preserve">zelení. </w:t>
      </w:r>
    </w:p>
    <w:p w:rsidR="005B4323" w:rsidRPr="00BA232B" w:rsidRDefault="005B4323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BA232B" w:rsidRDefault="00722F94" w:rsidP="00BA232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A232B">
        <w:rPr>
          <w:rFonts w:ascii="Arial" w:hAnsi="Arial" w:cs="Arial"/>
          <w:sz w:val="20"/>
          <w:szCs w:val="20"/>
        </w:rPr>
        <w:t xml:space="preserve"> p</w:t>
      </w:r>
      <w:r w:rsidR="005C26A1">
        <w:rPr>
          <w:rFonts w:ascii="Arial" w:hAnsi="Arial" w:cs="Arial"/>
          <w:sz w:val="20"/>
          <w:szCs w:val="20"/>
        </w:rPr>
        <w:t>odlaží</w:t>
      </w:r>
      <w:r w:rsidRPr="00BA232B">
        <w:rPr>
          <w:rFonts w:ascii="Arial" w:hAnsi="Arial" w:cs="Arial"/>
          <w:sz w:val="20"/>
          <w:szCs w:val="20"/>
        </w:rPr>
        <w:t xml:space="preserve"> níže</w:t>
      </w:r>
      <w:r>
        <w:rPr>
          <w:rFonts w:ascii="Arial" w:hAnsi="Arial" w:cs="Arial"/>
          <w:sz w:val="20"/>
          <w:szCs w:val="20"/>
        </w:rPr>
        <w:t xml:space="preserve"> se </w:t>
      </w:r>
      <w:r w:rsidR="005C26A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chází do privátní části</w:t>
      </w:r>
      <w:r w:rsidR="00A13D58">
        <w:rPr>
          <w:rFonts w:ascii="Arial" w:hAnsi="Arial" w:cs="Arial"/>
          <w:sz w:val="20"/>
          <w:szCs w:val="20"/>
        </w:rPr>
        <w:t xml:space="preserve"> domu</w:t>
      </w:r>
      <w:r>
        <w:rPr>
          <w:rFonts w:ascii="Arial" w:hAnsi="Arial" w:cs="Arial"/>
          <w:sz w:val="20"/>
          <w:szCs w:val="20"/>
        </w:rPr>
        <w:t>.</w:t>
      </w:r>
      <w:r w:rsidRPr="00BA232B">
        <w:rPr>
          <w:rFonts w:ascii="Arial" w:hAnsi="Arial" w:cs="Arial"/>
          <w:sz w:val="20"/>
          <w:szCs w:val="20"/>
        </w:rPr>
        <w:t xml:space="preserve"> </w:t>
      </w:r>
      <w:r w:rsidR="00BA232B" w:rsidRPr="00BA232B">
        <w:rPr>
          <w:rFonts w:ascii="Arial" w:hAnsi="Arial" w:cs="Arial"/>
          <w:sz w:val="20"/>
          <w:szCs w:val="20"/>
        </w:rPr>
        <w:t>P</w:t>
      </w:r>
      <w:r w:rsidR="00BA232B" w:rsidRPr="00BA232B">
        <w:rPr>
          <w:rFonts w:ascii="Arial" w:hAnsi="Arial" w:cs="Arial" w:hint="eastAsia"/>
          <w:sz w:val="20"/>
          <w:szCs w:val="20"/>
        </w:rPr>
        <w:t>ř</w:t>
      </w:r>
      <w:r w:rsidR="00BA232B" w:rsidRPr="00BA232B">
        <w:rPr>
          <w:rFonts w:ascii="Arial" w:hAnsi="Arial" w:cs="Arial"/>
          <w:sz w:val="20"/>
          <w:szCs w:val="20"/>
        </w:rPr>
        <w:t xml:space="preserve">edsazené obytné patro </w:t>
      </w:r>
      <w:r w:rsidR="00BA232B" w:rsidRPr="00BA232B">
        <w:rPr>
          <w:rFonts w:ascii="Arial" w:hAnsi="Arial" w:cs="Arial" w:hint="eastAsia"/>
          <w:sz w:val="20"/>
          <w:szCs w:val="20"/>
        </w:rPr>
        <w:t>č</w:t>
      </w:r>
      <w:r w:rsidR="00BA232B" w:rsidRPr="00BA232B">
        <w:rPr>
          <w:rFonts w:ascii="Arial" w:hAnsi="Arial" w:cs="Arial"/>
          <w:sz w:val="20"/>
          <w:szCs w:val="20"/>
        </w:rPr>
        <w:t>áste</w:t>
      </w:r>
      <w:r w:rsidR="00BA232B" w:rsidRPr="00BA232B">
        <w:rPr>
          <w:rFonts w:ascii="Arial" w:hAnsi="Arial" w:cs="Arial" w:hint="eastAsia"/>
          <w:sz w:val="20"/>
          <w:szCs w:val="20"/>
        </w:rPr>
        <w:t>č</w:t>
      </w:r>
      <w:r w:rsidR="00BA232B" w:rsidRPr="00BA232B">
        <w:rPr>
          <w:rFonts w:ascii="Arial" w:hAnsi="Arial" w:cs="Arial"/>
          <w:sz w:val="20"/>
          <w:szCs w:val="20"/>
        </w:rPr>
        <w:t>n</w:t>
      </w:r>
      <w:r w:rsidR="00BA232B" w:rsidRPr="00BA232B">
        <w:rPr>
          <w:rFonts w:ascii="Arial" w:hAnsi="Arial" w:cs="Arial" w:hint="eastAsia"/>
          <w:sz w:val="20"/>
          <w:szCs w:val="20"/>
        </w:rPr>
        <w:t>ě</w:t>
      </w:r>
      <w:r w:rsidR="00BA232B" w:rsidRPr="00BA232B">
        <w:rPr>
          <w:rFonts w:ascii="Arial" w:hAnsi="Arial" w:cs="Arial"/>
          <w:sz w:val="20"/>
          <w:szCs w:val="20"/>
        </w:rPr>
        <w:t xml:space="preserve"> </w:t>
      </w:r>
      <w:r w:rsidR="00BA232B" w:rsidRPr="00BA232B">
        <w:rPr>
          <w:rFonts w:ascii="Arial" w:hAnsi="Arial" w:cs="Arial" w:hint="eastAsia"/>
          <w:sz w:val="20"/>
          <w:szCs w:val="20"/>
        </w:rPr>
        <w:t>ř</w:t>
      </w:r>
      <w:r w:rsidR="00BA232B" w:rsidRPr="00BA232B">
        <w:rPr>
          <w:rFonts w:ascii="Arial" w:hAnsi="Arial" w:cs="Arial"/>
          <w:sz w:val="20"/>
          <w:szCs w:val="20"/>
        </w:rPr>
        <w:t>e</w:t>
      </w:r>
      <w:r w:rsidR="00BA232B" w:rsidRPr="00BA232B">
        <w:rPr>
          <w:rFonts w:ascii="Arial" w:hAnsi="Arial" w:cs="Arial" w:hint="eastAsia"/>
          <w:sz w:val="20"/>
          <w:szCs w:val="20"/>
        </w:rPr>
        <w:t>š</w:t>
      </w:r>
      <w:r w:rsidR="00BA232B" w:rsidRPr="00BA232B">
        <w:rPr>
          <w:rFonts w:ascii="Arial" w:hAnsi="Arial" w:cs="Arial"/>
          <w:sz w:val="20"/>
          <w:szCs w:val="20"/>
        </w:rPr>
        <w:t>í stín</w:t>
      </w:r>
      <w:r w:rsidR="00BA232B" w:rsidRPr="00BA232B">
        <w:rPr>
          <w:rFonts w:ascii="Arial" w:hAnsi="Arial" w:cs="Arial" w:hint="eastAsia"/>
          <w:sz w:val="20"/>
          <w:szCs w:val="20"/>
        </w:rPr>
        <w:t>ě</w:t>
      </w:r>
      <w:r w:rsidR="00BA232B" w:rsidRPr="00BA232B">
        <w:rPr>
          <w:rFonts w:ascii="Arial" w:hAnsi="Arial" w:cs="Arial"/>
          <w:sz w:val="20"/>
          <w:szCs w:val="20"/>
        </w:rPr>
        <w:t>ní a tvoří intimní atmosféru v lo</w:t>
      </w:r>
      <w:r w:rsidR="00BA232B" w:rsidRPr="00BA232B">
        <w:rPr>
          <w:rFonts w:ascii="Arial" w:hAnsi="Arial" w:cs="Arial" w:hint="eastAsia"/>
          <w:sz w:val="20"/>
          <w:szCs w:val="20"/>
        </w:rPr>
        <w:t>ž</w:t>
      </w:r>
      <w:r w:rsidR="00BA232B" w:rsidRPr="00BA232B">
        <w:rPr>
          <w:rFonts w:ascii="Arial" w:hAnsi="Arial" w:cs="Arial"/>
          <w:sz w:val="20"/>
          <w:szCs w:val="20"/>
        </w:rPr>
        <w:t>nicích. V</w:t>
      </w:r>
      <w:r>
        <w:rPr>
          <w:rFonts w:ascii="Arial" w:hAnsi="Arial" w:cs="Arial"/>
          <w:sz w:val="20"/>
          <w:szCs w:val="20"/>
        </w:rPr>
        <w:t xml:space="preserve"> prvním </w:t>
      </w:r>
      <w:r w:rsidR="00BA232B" w:rsidRPr="00BA232B">
        <w:rPr>
          <w:rFonts w:ascii="Arial" w:hAnsi="Arial" w:cs="Arial"/>
          <w:sz w:val="20"/>
          <w:szCs w:val="20"/>
        </w:rPr>
        <w:t xml:space="preserve">domě </w:t>
      </w:r>
      <w:r>
        <w:rPr>
          <w:rFonts w:ascii="Arial" w:hAnsi="Arial" w:cs="Arial"/>
          <w:sz w:val="20"/>
          <w:szCs w:val="20"/>
        </w:rPr>
        <w:t xml:space="preserve">se nachází hlavní ložnice a dva dětské pokoje, v druhém domě jsou dětské pokoje </w:t>
      </w:r>
      <w:r w:rsidR="00BA232B" w:rsidRPr="00BA232B">
        <w:rPr>
          <w:rFonts w:ascii="Arial" w:hAnsi="Arial" w:cs="Arial"/>
          <w:sz w:val="20"/>
          <w:szCs w:val="20"/>
        </w:rPr>
        <w:t xml:space="preserve">tři. </w:t>
      </w:r>
      <w:r w:rsidRPr="00BA232B">
        <w:rPr>
          <w:rFonts w:ascii="Arial" w:hAnsi="Arial" w:cs="Arial"/>
          <w:sz w:val="20"/>
          <w:szCs w:val="20"/>
        </w:rPr>
        <w:t>Všechny</w:t>
      </w:r>
      <w:r w:rsidR="005C26A1">
        <w:rPr>
          <w:rFonts w:ascii="Arial" w:hAnsi="Arial" w:cs="Arial"/>
          <w:sz w:val="20"/>
          <w:szCs w:val="20"/>
        </w:rPr>
        <w:t xml:space="preserve"> ložnice</w:t>
      </w:r>
      <w:r w:rsidRPr="00BA232B">
        <w:rPr>
          <w:rFonts w:ascii="Arial" w:hAnsi="Arial" w:cs="Arial"/>
          <w:sz w:val="20"/>
          <w:szCs w:val="20"/>
        </w:rPr>
        <w:t xml:space="preserve"> mají </w:t>
      </w:r>
      <w:r>
        <w:rPr>
          <w:rFonts w:ascii="Arial" w:hAnsi="Arial" w:cs="Arial"/>
          <w:sz w:val="20"/>
          <w:szCs w:val="20"/>
        </w:rPr>
        <w:t xml:space="preserve">přímý </w:t>
      </w:r>
      <w:r w:rsidRPr="00BA232B">
        <w:rPr>
          <w:rFonts w:ascii="Arial" w:hAnsi="Arial" w:cs="Arial"/>
          <w:sz w:val="20"/>
          <w:szCs w:val="20"/>
        </w:rPr>
        <w:t xml:space="preserve">vstup do spodní zahrady. </w:t>
      </w:r>
      <w:r w:rsidR="00BA232B" w:rsidRPr="00BA232B">
        <w:rPr>
          <w:rFonts w:ascii="Arial" w:hAnsi="Arial" w:cs="Arial"/>
          <w:sz w:val="20"/>
          <w:szCs w:val="20"/>
        </w:rPr>
        <w:t xml:space="preserve">V každém domě jsou dvě koupelny, </w:t>
      </w:r>
      <w:r>
        <w:rPr>
          <w:rFonts w:ascii="Arial" w:hAnsi="Arial" w:cs="Arial"/>
          <w:sz w:val="20"/>
          <w:szCs w:val="20"/>
        </w:rPr>
        <w:t xml:space="preserve">zvlášť pro rodiče a děti, a dále </w:t>
      </w:r>
      <w:r w:rsidR="00FA2186">
        <w:rPr>
          <w:rFonts w:ascii="Arial" w:hAnsi="Arial" w:cs="Arial"/>
          <w:sz w:val="20"/>
          <w:szCs w:val="20"/>
        </w:rPr>
        <w:t>spižírna</w:t>
      </w:r>
      <w:r>
        <w:rPr>
          <w:rFonts w:ascii="Arial" w:hAnsi="Arial" w:cs="Arial"/>
          <w:sz w:val="20"/>
          <w:szCs w:val="20"/>
        </w:rPr>
        <w:t>, prádelna</w:t>
      </w:r>
      <w:r w:rsidRPr="00BA2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BA232B" w:rsidRPr="00BA232B">
        <w:rPr>
          <w:rFonts w:ascii="Arial" w:hAnsi="Arial" w:cs="Arial"/>
          <w:sz w:val="20"/>
          <w:szCs w:val="20"/>
        </w:rPr>
        <w:t>šatna s </w:t>
      </w:r>
      <w:r>
        <w:rPr>
          <w:rFonts w:ascii="Arial" w:hAnsi="Arial" w:cs="Arial"/>
          <w:sz w:val="20"/>
          <w:szCs w:val="20"/>
        </w:rPr>
        <w:t>příjemnou proporcí</w:t>
      </w:r>
      <w:r w:rsidR="00BA232B" w:rsidRPr="00BA232B">
        <w:rPr>
          <w:rFonts w:ascii="Arial" w:hAnsi="Arial" w:cs="Arial"/>
          <w:sz w:val="20"/>
          <w:szCs w:val="20"/>
        </w:rPr>
        <w:t xml:space="preserve"> kolem 9 m</w:t>
      </w:r>
      <w:r w:rsidR="00BA232B" w:rsidRPr="00BA232B">
        <w:rPr>
          <w:rFonts w:ascii="Arial" w:hAnsi="Arial" w:cs="Arial"/>
          <w:sz w:val="20"/>
          <w:szCs w:val="20"/>
          <w:vertAlign w:val="superscript"/>
        </w:rPr>
        <w:t>2</w:t>
      </w:r>
      <w:r w:rsidR="00BA232B" w:rsidRPr="00BA232B">
        <w:rPr>
          <w:rFonts w:ascii="Arial" w:hAnsi="Arial" w:cs="Arial"/>
          <w:sz w:val="20"/>
          <w:szCs w:val="20"/>
        </w:rPr>
        <w:t>.</w:t>
      </w:r>
    </w:p>
    <w:p w:rsidR="00722F94" w:rsidRDefault="00722F94" w:rsidP="00BA232B">
      <w:pPr>
        <w:spacing w:line="288" w:lineRule="auto"/>
        <w:rPr>
          <w:rFonts w:ascii="Arial" w:hAnsi="Arial" w:cs="Arial"/>
          <w:sz w:val="20"/>
          <w:szCs w:val="20"/>
        </w:rPr>
      </w:pPr>
    </w:p>
    <w:p w:rsidR="00186BB0" w:rsidRPr="003601B8" w:rsidRDefault="00186BB0" w:rsidP="00186BB0">
      <w:pPr>
        <w:spacing w:line="288" w:lineRule="auto"/>
        <w:rPr>
          <w:rFonts w:ascii="Arial" w:hAnsi="Arial" w:cs="Arial"/>
          <w:sz w:val="20"/>
          <w:szCs w:val="20"/>
        </w:rPr>
      </w:pPr>
      <w:r w:rsidRPr="003601B8">
        <w:rPr>
          <w:rFonts w:ascii="Arial" w:hAnsi="Arial" w:cs="Arial"/>
          <w:sz w:val="20"/>
          <w:szCs w:val="20"/>
        </w:rPr>
        <w:t>V interiéru se architekti podíleli na pevně vestavěných prvcích typu kuchyně či design</w:t>
      </w:r>
      <w:r w:rsidR="005C26A1" w:rsidRPr="003601B8">
        <w:rPr>
          <w:rFonts w:ascii="Arial" w:hAnsi="Arial" w:cs="Arial"/>
          <w:sz w:val="20"/>
          <w:szCs w:val="20"/>
        </w:rPr>
        <w:t>u</w:t>
      </w:r>
      <w:r w:rsidRPr="003601B8">
        <w:rPr>
          <w:rFonts w:ascii="Arial" w:hAnsi="Arial" w:cs="Arial"/>
          <w:sz w:val="20"/>
          <w:szCs w:val="20"/>
        </w:rPr>
        <w:t xml:space="preserve"> koupelen, ale</w:t>
      </w:r>
      <w:r w:rsidR="008D03E4" w:rsidRPr="003601B8">
        <w:rPr>
          <w:rFonts w:ascii="Arial" w:hAnsi="Arial" w:cs="Arial"/>
          <w:sz w:val="20"/>
          <w:szCs w:val="20"/>
        </w:rPr>
        <w:t> </w:t>
      </w:r>
      <w:r w:rsidRPr="003601B8">
        <w:rPr>
          <w:rFonts w:ascii="Arial" w:hAnsi="Arial" w:cs="Arial"/>
          <w:sz w:val="20"/>
          <w:szCs w:val="20"/>
        </w:rPr>
        <w:t>jednotlivé kusy nábytku či látky si majitelé vybírali sami podle vlastního vkusu. „Oběma rodinám jsme navrhli rám, ve kterém budou žít, samotný život</w:t>
      </w:r>
      <w:r w:rsidR="00FA2186">
        <w:rPr>
          <w:rFonts w:ascii="Arial" w:hAnsi="Arial" w:cs="Arial"/>
          <w:sz w:val="20"/>
          <w:szCs w:val="20"/>
        </w:rPr>
        <w:t xml:space="preserve"> jsme již nechali </w:t>
      </w:r>
      <w:r w:rsidRPr="003601B8">
        <w:rPr>
          <w:rFonts w:ascii="Arial" w:hAnsi="Arial" w:cs="Arial"/>
          <w:sz w:val="20"/>
          <w:szCs w:val="20"/>
        </w:rPr>
        <w:t xml:space="preserve">na nich,“ </w:t>
      </w:r>
      <w:r w:rsidR="00FA2186">
        <w:rPr>
          <w:rFonts w:ascii="Arial" w:hAnsi="Arial" w:cs="Arial"/>
          <w:sz w:val="20"/>
          <w:szCs w:val="20"/>
        </w:rPr>
        <w:t>uzavírá</w:t>
      </w:r>
      <w:r w:rsidRPr="003601B8">
        <w:rPr>
          <w:rFonts w:ascii="Arial" w:hAnsi="Arial" w:cs="Arial"/>
          <w:sz w:val="20"/>
          <w:szCs w:val="20"/>
        </w:rPr>
        <w:t xml:space="preserve"> </w:t>
      </w:r>
      <w:r w:rsidR="006847CD">
        <w:rPr>
          <w:rFonts w:ascii="Arial" w:hAnsi="Arial" w:cs="Arial"/>
          <w:sz w:val="20"/>
          <w:szCs w:val="20"/>
        </w:rPr>
        <w:t>Sean Clifton</w:t>
      </w:r>
      <w:r w:rsidRPr="003601B8">
        <w:rPr>
          <w:rFonts w:ascii="Arial" w:hAnsi="Arial" w:cs="Arial"/>
          <w:sz w:val="20"/>
          <w:szCs w:val="20"/>
        </w:rPr>
        <w:t xml:space="preserve">. </w:t>
      </w:r>
    </w:p>
    <w:p w:rsidR="00186BB0" w:rsidRPr="00BA232B" w:rsidRDefault="00186BB0" w:rsidP="00186BB0">
      <w:pPr>
        <w:spacing w:line="288" w:lineRule="auto"/>
        <w:rPr>
          <w:rFonts w:ascii="Arial" w:hAnsi="Arial" w:cs="Arial"/>
          <w:sz w:val="20"/>
          <w:szCs w:val="20"/>
        </w:rPr>
      </w:pPr>
    </w:p>
    <w:p w:rsidR="00FC3F80" w:rsidRPr="00072B2A" w:rsidRDefault="00FC3F80" w:rsidP="00FC3F80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Poznámka pro editory</w:t>
      </w:r>
    </w:p>
    <w:p w:rsidR="00FC3F80" w:rsidRPr="00072B2A" w:rsidRDefault="00FC3F80" w:rsidP="00FC3F80">
      <w:pPr>
        <w:pStyle w:val="Zhlav"/>
        <w:rPr>
          <w:rFonts w:ascii="Arial" w:hAnsi="Arial" w:cs="Arial"/>
          <w:sz w:val="20"/>
          <w:szCs w:val="20"/>
        </w:rPr>
      </w:pPr>
    </w:p>
    <w:p w:rsidR="00FC3F80" w:rsidRDefault="003912A1" w:rsidP="00FC3F80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003912A1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Pr="003912A1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Pr="003912A1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003912A1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společnost ve svém názvu využívá symbol </w:t>
      </w:r>
      <w:proofErr w:type="gramStart"/>
      <w:r w:rsidRPr="003912A1">
        <w:rPr>
          <w:rFonts w:ascii="Arial" w:hAnsi="Arial" w:cs="Arial"/>
          <w:i/>
          <w:color w:val="auto"/>
          <w:sz w:val="20"/>
          <w:szCs w:val="20"/>
          <w:lang w:eastAsia="en-US"/>
        </w:rPr>
        <w:t>plus –  nepoužívejte</w:t>
      </w:r>
      <w:proofErr w:type="gramEnd"/>
      <w:r w:rsidRPr="003912A1">
        <w:rPr>
          <w:rFonts w:ascii="Arial" w:hAnsi="Arial" w:cs="Arial"/>
          <w:i/>
          <w:color w:val="auto"/>
          <w:sz w:val="20"/>
          <w:szCs w:val="20"/>
          <w:lang w:eastAsia="en-US"/>
        </w:rPr>
        <w:t>, prosím, samohlásku „a“ nebo symbol &amp;)</w:t>
      </w:r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 postupně se vyprofilovala jako přední architektonická společnost se zaměřením na architekturu, interiérový design a územní plánování, která realizuje projekty napříč Evropou, v Austrálii, Africe, Indii a na Středním východě. V roce 1992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, ale třeba také na </w:t>
      </w:r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>Zanzibar</w:t>
      </w:r>
      <w:r>
        <w:rPr>
          <w:rFonts w:ascii="Arial" w:hAnsi="Arial" w:cs="Arial"/>
          <w:color w:val="auto"/>
          <w:sz w:val="20"/>
          <w:szCs w:val="20"/>
          <w:lang w:eastAsia="en-US"/>
        </w:rPr>
        <w:t>u či v Nizozemsku</w:t>
      </w:r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>. Portfolio společnosti je velmi široké: zahrnuje pětihvězdičkové hotely a restaurace, veřejné stavby (univerzitní kampusy, školy, muzea či</w:t>
      </w:r>
      <w:r w:rsidR="00FA2186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>autobusová a vlaková nádraží) či fit-</w:t>
      </w:r>
      <w:proofErr w:type="spellStart"/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 kancelářských prostor. Zabývá se také rekonstrukcemi původních historických budov a územním plánováním rezidenční výstavby.</w:t>
      </w:r>
    </w:p>
    <w:p w:rsidR="003912A1" w:rsidRDefault="003912A1" w:rsidP="00FC3F80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C3F80" w:rsidRDefault="00FC3F80" w:rsidP="00FC3F80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8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  <w:r w:rsid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>Aktuality ze sv</w:t>
      </w:r>
      <w:r w:rsidR="003912A1" w:rsidRPr="003912A1">
        <w:rPr>
          <w:rFonts w:ascii="Arial" w:hAnsi="Arial" w:cs="Arial" w:hint="eastAsia"/>
          <w:color w:val="auto"/>
          <w:sz w:val="20"/>
          <w:szCs w:val="20"/>
          <w:lang w:eastAsia="en-US"/>
        </w:rPr>
        <w:t>ě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ta </w:t>
      </w:r>
      <w:proofErr w:type="spellStart"/>
      <w:r w:rsidR="003912A1">
        <w:rPr>
          <w:rFonts w:ascii="Arial" w:hAnsi="Arial" w:cs="Arial"/>
          <w:color w:val="auto"/>
          <w:sz w:val="20"/>
          <w:szCs w:val="20"/>
          <w:lang w:eastAsia="en-US"/>
        </w:rPr>
        <w:t>Jestico</w:t>
      </w:r>
      <w:proofErr w:type="spellEnd"/>
      <w:r w:rsid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+ </w:t>
      </w:r>
      <w:proofErr w:type="spellStart"/>
      <w:r w:rsidR="003912A1">
        <w:rPr>
          <w:rFonts w:ascii="Arial" w:hAnsi="Arial" w:cs="Arial"/>
          <w:color w:val="auto"/>
          <w:sz w:val="20"/>
          <w:szCs w:val="20"/>
          <w:lang w:eastAsia="en-US"/>
        </w:rPr>
        <w:t>Whiles</w:t>
      </w:r>
      <w:proofErr w:type="spellEnd"/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naleznete na</w:t>
      </w:r>
      <w:r w:rsidR="00FA2186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>soci</w:t>
      </w:r>
      <w:r w:rsidR="003912A1" w:rsidRPr="003912A1">
        <w:rPr>
          <w:rFonts w:ascii="Arial" w:hAnsi="Arial" w:cs="Arial" w:hint="eastAsia"/>
          <w:color w:val="auto"/>
          <w:sz w:val="20"/>
          <w:szCs w:val="20"/>
          <w:lang w:eastAsia="en-US"/>
        </w:rPr>
        <w:t>á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>ln</w:t>
      </w:r>
      <w:r w:rsidR="003912A1" w:rsidRPr="003912A1">
        <w:rPr>
          <w:rFonts w:ascii="Arial" w:hAnsi="Arial" w:cs="Arial" w:hint="eastAsia"/>
          <w:color w:val="auto"/>
          <w:sz w:val="20"/>
          <w:szCs w:val="20"/>
          <w:lang w:eastAsia="en-US"/>
        </w:rPr>
        <w:t>í</w:t>
      </w:r>
      <w:r w:rsidR="003912A1">
        <w:rPr>
          <w:rFonts w:ascii="Arial" w:hAnsi="Arial" w:cs="Arial"/>
          <w:color w:val="auto"/>
          <w:sz w:val="20"/>
          <w:szCs w:val="20"/>
          <w:lang w:eastAsia="en-US"/>
        </w:rPr>
        <w:t>ch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s</w:t>
      </w:r>
      <w:r w:rsidR="003912A1" w:rsidRPr="003912A1">
        <w:rPr>
          <w:rFonts w:ascii="Arial" w:hAnsi="Arial" w:cs="Arial" w:hint="eastAsia"/>
          <w:color w:val="auto"/>
          <w:sz w:val="20"/>
          <w:szCs w:val="20"/>
          <w:lang w:eastAsia="en-US"/>
        </w:rPr>
        <w:t>í</w:t>
      </w:r>
      <w:r w:rsidR="003912A1">
        <w:rPr>
          <w:rFonts w:ascii="Arial" w:hAnsi="Arial" w:cs="Arial"/>
          <w:color w:val="auto"/>
          <w:sz w:val="20"/>
          <w:szCs w:val="20"/>
          <w:lang w:eastAsia="en-US"/>
        </w:rPr>
        <w:t>tích</w:t>
      </w:r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hyperlink r:id="rId9" w:history="1">
        <w:proofErr w:type="spellStart"/>
        <w:r w:rsidR="003912A1" w:rsidRPr="003912A1">
          <w:rPr>
            <w:rStyle w:val="Hypertextovodkaz"/>
            <w:rFonts w:ascii="Arial" w:hAnsi="Arial" w:cs="Arial"/>
            <w:sz w:val="20"/>
            <w:szCs w:val="20"/>
            <w:lang w:eastAsia="en-US"/>
          </w:rPr>
          <w:t>LinkedIn</w:t>
        </w:r>
        <w:proofErr w:type="spellEnd"/>
      </w:hyperlink>
      <w:r w:rsidR="003912A1">
        <w:rPr>
          <w:rFonts w:ascii="Arial" w:hAnsi="Arial" w:cs="Arial"/>
          <w:color w:val="auto"/>
          <w:sz w:val="20"/>
          <w:szCs w:val="20"/>
          <w:lang w:eastAsia="en-US"/>
        </w:rPr>
        <w:t xml:space="preserve"> a </w:t>
      </w:r>
      <w:hyperlink r:id="rId10" w:history="1">
        <w:proofErr w:type="spellStart"/>
        <w:r w:rsidR="003912A1" w:rsidRPr="003912A1">
          <w:rPr>
            <w:rStyle w:val="Hypertextovodkaz"/>
            <w:rFonts w:ascii="Arial" w:hAnsi="Arial" w:cs="Arial"/>
            <w:sz w:val="20"/>
            <w:szCs w:val="20"/>
            <w:lang w:eastAsia="en-US"/>
          </w:rPr>
          <w:t>Instagram</w:t>
        </w:r>
        <w:proofErr w:type="spellEnd"/>
      </w:hyperlink>
      <w:r w:rsidR="003912A1" w:rsidRPr="003912A1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FC3F80" w:rsidRPr="00F85065" w:rsidRDefault="00FC3F80" w:rsidP="00FC3F80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C3F80" w:rsidRPr="00F85065" w:rsidRDefault="00FC3F80" w:rsidP="00FC3F80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FC3F80" w:rsidRPr="00F85065" w:rsidRDefault="00FC3F80" w:rsidP="00FC3F80">
      <w:pPr>
        <w:rPr>
          <w:rFonts w:ascii="Arial" w:hAnsi="Arial" w:cs="Arial"/>
          <w:sz w:val="20"/>
          <w:szCs w:val="20"/>
        </w:rPr>
      </w:pPr>
    </w:p>
    <w:p w:rsidR="00FC3F80" w:rsidRPr="00F85065" w:rsidRDefault="00FC3F80" w:rsidP="00FC3F80">
      <w:pPr>
        <w:rPr>
          <w:rFonts w:ascii="Arial" w:hAnsi="Arial" w:cs="Arial"/>
          <w:b/>
          <w:sz w:val="20"/>
          <w:szCs w:val="20"/>
        </w:rPr>
      </w:pPr>
      <w:proofErr w:type="spellStart"/>
      <w:r w:rsidRPr="00F85065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F85065">
        <w:rPr>
          <w:rFonts w:ascii="Arial" w:hAnsi="Arial" w:cs="Arial"/>
          <w:b/>
          <w:sz w:val="20"/>
          <w:szCs w:val="20"/>
        </w:rPr>
        <w:t xml:space="preserve"> Communications, a.s.</w:t>
      </w:r>
    </w:p>
    <w:p w:rsidR="00FC3F80" w:rsidRPr="00F85065" w:rsidRDefault="005124C6" w:rsidP="00FC3F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Denisa Kolaříková</w:t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Kamila Čadková</w:t>
      </w:r>
    </w:p>
    <w:p w:rsidR="00FC3F80" w:rsidRPr="00F85065" w:rsidRDefault="00712802" w:rsidP="00FC3F80">
      <w:pPr>
        <w:rPr>
          <w:rFonts w:ascii="Arial" w:hAnsi="Arial" w:cs="Arial"/>
          <w:sz w:val="20"/>
          <w:szCs w:val="20"/>
        </w:rPr>
      </w:pPr>
      <w:hyperlink r:id="rId11" w:history="1">
        <w:r w:rsidR="005124C6" w:rsidRPr="00EB43F3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r w:rsidR="00FC3F80" w:rsidRPr="00F85065">
        <w:rPr>
          <w:rFonts w:ascii="Arial" w:hAnsi="Arial" w:cs="Arial"/>
          <w:sz w:val="20"/>
          <w:szCs w:val="20"/>
        </w:rPr>
        <w:tab/>
      </w:r>
      <w:hyperlink r:id="rId12" w:history="1">
        <w:r w:rsidR="005124C6" w:rsidRPr="00EB43F3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:rsidR="00FC3F80" w:rsidRPr="00F85065" w:rsidRDefault="00FC3F80" w:rsidP="00FC3F80">
      <w:pPr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mobil: 731 </w:t>
      </w:r>
      <w:r w:rsidR="005124C6">
        <w:rPr>
          <w:rFonts w:ascii="Arial" w:hAnsi="Arial" w:cs="Arial"/>
          <w:sz w:val="20"/>
          <w:szCs w:val="20"/>
        </w:rPr>
        <w:t>613 606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="005124C6">
        <w:rPr>
          <w:rFonts w:ascii="Arial" w:hAnsi="Arial" w:cs="Arial"/>
          <w:sz w:val="20"/>
          <w:szCs w:val="20"/>
        </w:rPr>
        <w:t>609</w:t>
      </w:r>
    </w:p>
    <w:p w:rsidR="00407E40" w:rsidRPr="00F85065" w:rsidRDefault="00712802">
      <w:pPr>
        <w:rPr>
          <w:rFonts w:ascii="Arial" w:hAnsi="Arial" w:cs="Arial"/>
        </w:rPr>
      </w:pPr>
    </w:p>
    <w:sectPr w:rsidR="00407E40" w:rsidRPr="00F85065" w:rsidSect="00527EAF">
      <w:headerReference w:type="default" r:id="rId13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02" w:rsidRDefault="00712802" w:rsidP="00527EAF">
      <w:pPr>
        <w:spacing w:line="240" w:lineRule="auto"/>
      </w:pPr>
      <w:r>
        <w:separator/>
      </w:r>
    </w:p>
  </w:endnote>
  <w:endnote w:type="continuationSeparator" w:id="0">
    <w:p w:rsidR="00712802" w:rsidRDefault="00712802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02" w:rsidRDefault="00712802" w:rsidP="00527EAF">
      <w:pPr>
        <w:spacing w:line="240" w:lineRule="auto"/>
      </w:pPr>
      <w:r>
        <w:separator/>
      </w:r>
    </w:p>
  </w:footnote>
  <w:footnote w:type="continuationSeparator" w:id="0">
    <w:p w:rsidR="00712802" w:rsidRDefault="00712802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C51716" w:rsidP="00527EAF">
    <w:pPr>
      <w:pStyle w:val="Zhlav"/>
      <w:jc w:val="right"/>
    </w:pPr>
    <w:r w:rsidRPr="00C51716">
      <w:rPr>
        <w:noProof/>
        <w:lang w:eastAsia="cs-CZ"/>
      </w:rPr>
      <w:drawing>
        <wp:inline distT="0" distB="0" distL="0" distR="0">
          <wp:extent cx="2642377" cy="342265"/>
          <wp:effectExtent l="0" t="0" r="5715" b="635"/>
          <wp:docPr id="3" name="Obrázek 3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176" cy="36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115BB"/>
    <w:rsid w:val="000122C9"/>
    <w:rsid w:val="00015721"/>
    <w:rsid w:val="000466E5"/>
    <w:rsid w:val="00050A9B"/>
    <w:rsid w:val="00053917"/>
    <w:rsid w:val="00067582"/>
    <w:rsid w:val="00071606"/>
    <w:rsid w:val="00071A84"/>
    <w:rsid w:val="00072B2A"/>
    <w:rsid w:val="00075412"/>
    <w:rsid w:val="000870B4"/>
    <w:rsid w:val="000B2569"/>
    <w:rsid w:val="000B33AE"/>
    <w:rsid w:val="000E40F8"/>
    <w:rsid w:val="000F1F7A"/>
    <w:rsid w:val="000F2226"/>
    <w:rsid w:val="001027C9"/>
    <w:rsid w:val="00105A66"/>
    <w:rsid w:val="001060ED"/>
    <w:rsid w:val="00110473"/>
    <w:rsid w:val="00110751"/>
    <w:rsid w:val="0012650C"/>
    <w:rsid w:val="00130CEE"/>
    <w:rsid w:val="00133810"/>
    <w:rsid w:val="00141F7C"/>
    <w:rsid w:val="00155B09"/>
    <w:rsid w:val="00161070"/>
    <w:rsid w:val="00162696"/>
    <w:rsid w:val="00164D28"/>
    <w:rsid w:val="00165C3C"/>
    <w:rsid w:val="0016678B"/>
    <w:rsid w:val="00174CE8"/>
    <w:rsid w:val="00184EED"/>
    <w:rsid w:val="00186BB0"/>
    <w:rsid w:val="001921B4"/>
    <w:rsid w:val="00192E7A"/>
    <w:rsid w:val="001B2B04"/>
    <w:rsid w:val="001C2149"/>
    <w:rsid w:val="001D071D"/>
    <w:rsid w:val="001D5D6F"/>
    <w:rsid w:val="001D7012"/>
    <w:rsid w:val="001E6691"/>
    <w:rsid w:val="001F3DF0"/>
    <w:rsid w:val="00202A75"/>
    <w:rsid w:val="00210107"/>
    <w:rsid w:val="0022280E"/>
    <w:rsid w:val="00223665"/>
    <w:rsid w:val="00224347"/>
    <w:rsid w:val="002309F0"/>
    <w:rsid w:val="00231305"/>
    <w:rsid w:val="002348A3"/>
    <w:rsid w:val="00234AFF"/>
    <w:rsid w:val="00256160"/>
    <w:rsid w:val="0026166A"/>
    <w:rsid w:val="00262483"/>
    <w:rsid w:val="00270BA5"/>
    <w:rsid w:val="00281342"/>
    <w:rsid w:val="00286510"/>
    <w:rsid w:val="002A4AB1"/>
    <w:rsid w:val="002B4A26"/>
    <w:rsid w:val="002B635E"/>
    <w:rsid w:val="002C4336"/>
    <w:rsid w:val="002C5785"/>
    <w:rsid w:val="002D7B32"/>
    <w:rsid w:val="002E3862"/>
    <w:rsid w:val="002F0AC5"/>
    <w:rsid w:val="002F22BE"/>
    <w:rsid w:val="002F2BD4"/>
    <w:rsid w:val="002F2CEF"/>
    <w:rsid w:val="002F5F60"/>
    <w:rsid w:val="002F6609"/>
    <w:rsid w:val="003058F9"/>
    <w:rsid w:val="00310892"/>
    <w:rsid w:val="003127CE"/>
    <w:rsid w:val="003251E4"/>
    <w:rsid w:val="0034628D"/>
    <w:rsid w:val="00350840"/>
    <w:rsid w:val="003601B8"/>
    <w:rsid w:val="00360E09"/>
    <w:rsid w:val="00364446"/>
    <w:rsid w:val="00366250"/>
    <w:rsid w:val="003859B6"/>
    <w:rsid w:val="0039047D"/>
    <w:rsid w:val="003912A1"/>
    <w:rsid w:val="00392C0D"/>
    <w:rsid w:val="003B281F"/>
    <w:rsid w:val="003B4F09"/>
    <w:rsid w:val="003C4580"/>
    <w:rsid w:val="003C54E0"/>
    <w:rsid w:val="003D2AC7"/>
    <w:rsid w:val="003D2CE4"/>
    <w:rsid w:val="003D3E38"/>
    <w:rsid w:val="003D5C6D"/>
    <w:rsid w:val="003E07FF"/>
    <w:rsid w:val="003E30D8"/>
    <w:rsid w:val="003E4F48"/>
    <w:rsid w:val="003E525D"/>
    <w:rsid w:val="003F6B10"/>
    <w:rsid w:val="003F6CFF"/>
    <w:rsid w:val="003F733F"/>
    <w:rsid w:val="004003EB"/>
    <w:rsid w:val="004066A2"/>
    <w:rsid w:val="00413A15"/>
    <w:rsid w:val="004160D6"/>
    <w:rsid w:val="0044259F"/>
    <w:rsid w:val="00442F00"/>
    <w:rsid w:val="004468FD"/>
    <w:rsid w:val="004510A1"/>
    <w:rsid w:val="0045716E"/>
    <w:rsid w:val="0046557E"/>
    <w:rsid w:val="00471330"/>
    <w:rsid w:val="004835EF"/>
    <w:rsid w:val="00491A37"/>
    <w:rsid w:val="004A32D6"/>
    <w:rsid w:val="004A6195"/>
    <w:rsid w:val="004B7514"/>
    <w:rsid w:val="004C2C30"/>
    <w:rsid w:val="004D6B69"/>
    <w:rsid w:val="004D7F6E"/>
    <w:rsid w:val="004E1626"/>
    <w:rsid w:val="004F590B"/>
    <w:rsid w:val="00511774"/>
    <w:rsid w:val="005124C6"/>
    <w:rsid w:val="0051351B"/>
    <w:rsid w:val="005208D9"/>
    <w:rsid w:val="00521256"/>
    <w:rsid w:val="00526692"/>
    <w:rsid w:val="00527EAF"/>
    <w:rsid w:val="0054684B"/>
    <w:rsid w:val="00561A71"/>
    <w:rsid w:val="005662EF"/>
    <w:rsid w:val="00572143"/>
    <w:rsid w:val="00580B8D"/>
    <w:rsid w:val="00582484"/>
    <w:rsid w:val="00590D88"/>
    <w:rsid w:val="005A1434"/>
    <w:rsid w:val="005B2DA6"/>
    <w:rsid w:val="005B4323"/>
    <w:rsid w:val="005C0E2B"/>
    <w:rsid w:val="005C26A1"/>
    <w:rsid w:val="005C4E2A"/>
    <w:rsid w:val="005C6EC1"/>
    <w:rsid w:val="005D045E"/>
    <w:rsid w:val="005D1B93"/>
    <w:rsid w:val="005D2E76"/>
    <w:rsid w:val="005E0946"/>
    <w:rsid w:val="005E0C43"/>
    <w:rsid w:val="005E3583"/>
    <w:rsid w:val="005F68EC"/>
    <w:rsid w:val="00604B17"/>
    <w:rsid w:val="00606294"/>
    <w:rsid w:val="00613AAB"/>
    <w:rsid w:val="00635CBB"/>
    <w:rsid w:val="00641020"/>
    <w:rsid w:val="006439FA"/>
    <w:rsid w:val="006847CD"/>
    <w:rsid w:val="006865BD"/>
    <w:rsid w:val="006A07AE"/>
    <w:rsid w:val="006A7168"/>
    <w:rsid w:val="006B0F14"/>
    <w:rsid w:val="006B31BA"/>
    <w:rsid w:val="006C495D"/>
    <w:rsid w:val="006C684D"/>
    <w:rsid w:val="006D3617"/>
    <w:rsid w:val="006D3E75"/>
    <w:rsid w:val="006D533C"/>
    <w:rsid w:val="006D62B7"/>
    <w:rsid w:val="006E143A"/>
    <w:rsid w:val="006E18BF"/>
    <w:rsid w:val="0070013D"/>
    <w:rsid w:val="00712802"/>
    <w:rsid w:val="007135D2"/>
    <w:rsid w:val="00722F94"/>
    <w:rsid w:val="00736E70"/>
    <w:rsid w:val="0074357F"/>
    <w:rsid w:val="00745223"/>
    <w:rsid w:val="00747AA9"/>
    <w:rsid w:val="00755E15"/>
    <w:rsid w:val="00770F6F"/>
    <w:rsid w:val="00790797"/>
    <w:rsid w:val="007924ED"/>
    <w:rsid w:val="007A2E55"/>
    <w:rsid w:val="007A3D7B"/>
    <w:rsid w:val="007B01D9"/>
    <w:rsid w:val="007B5842"/>
    <w:rsid w:val="007C4D0B"/>
    <w:rsid w:val="007C7D7A"/>
    <w:rsid w:val="007D174B"/>
    <w:rsid w:val="007F20B0"/>
    <w:rsid w:val="007F2192"/>
    <w:rsid w:val="007F5381"/>
    <w:rsid w:val="00815C2C"/>
    <w:rsid w:val="00824123"/>
    <w:rsid w:val="008348E2"/>
    <w:rsid w:val="00844972"/>
    <w:rsid w:val="00854F21"/>
    <w:rsid w:val="00856080"/>
    <w:rsid w:val="00860EAD"/>
    <w:rsid w:val="00862888"/>
    <w:rsid w:val="00866442"/>
    <w:rsid w:val="0087364E"/>
    <w:rsid w:val="008747EF"/>
    <w:rsid w:val="008824A4"/>
    <w:rsid w:val="008900A6"/>
    <w:rsid w:val="008914B9"/>
    <w:rsid w:val="00892CFC"/>
    <w:rsid w:val="008965C8"/>
    <w:rsid w:val="008B62E5"/>
    <w:rsid w:val="008C3882"/>
    <w:rsid w:val="008C6B42"/>
    <w:rsid w:val="008C77F4"/>
    <w:rsid w:val="008D03E4"/>
    <w:rsid w:val="008D3250"/>
    <w:rsid w:val="008D6202"/>
    <w:rsid w:val="008E7B85"/>
    <w:rsid w:val="008F0B44"/>
    <w:rsid w:val="008F1829"/>
    <w:rsid w:val="009057DF"/>
    <w:rsid w:val="00907F1E"/>
    <w:rsid w:val="0093422F"/>
    <w:rsid w:val="00966F21"/>
    <w:rsid w:val="009774B1"/>
    <w:rsid w:val="009825E5"/>
    <w:rsid w:val="00984807"/>
    <w:rsid w:val="00986EC6"/>
    <w:rsid w:val="00991AD5"/>
    <w:rsid w:val="00993E0C"/>
    <w:rsid w:val="009957A0"/>
    <w:rsid w:val="009A3C28"/>
    <w:rsid w:val="009A5370"/>
    <w:rsid w:val="009C52CE"/>
    <w:rsid w:val="009C6326"/>
    <w:rsid w:val="009D2D65"/>
    <w:rsid w:val="009D7C06"/>
    <w:rsid w:val="009F7973"/>
    <w:rsid w:val="009F7DF4"/>
    <w:rsid w:val="00A13D58"/>
    <w:rsid w:val="00A32775"/>
    <w:rsid w:val="00A37215"/>
    <w:rsid w:val="00A4070A"/>
    <w:rsid w:val="00A6314A"/>
    <w:rsid w:val="00A64F74"/>
    <w:rsid w:val="00A65864"/>
    <w:rsid w:val="00A75B36"/>
    <w:rsid w:val="00A870F8"/>
    <w:rsid w:val="00A96FBC"/>
    <w:rsid w:val="00AA604C"/>
    <w:rsid w:val="00AB526E"/>
    <w:rsid w:val="00AD5795"/>
    <w:rsid w:val="00AD663A"/>
    <w:rsid w:val="00AD7367"/>
    <w:rsid w:val="00AF2FA0"/>
    <w:rsid w:val="00AF403E"/>
    <w:rsid w:val="00AF7DBB"/>
    <w:rsid w:val="00B07500"/>
    <w:rsid w:val="00B07774"/>
    <w:rsid w:val="00B100D0"/>
    <w:rsid w:val="00B1795F"/>
    <w:rsid w:val="00B23B9C"/>
    <w:rsid w:val="00B27C57"/>
    <w:rsid w:val="00B619B4"/>
    <w:rsid w:val="00B70009"/>
    <w:rsid w:val="00B814BC"/>
    <w:rsid w:val="00B8326A"/>
    <w:rsid w:val="00B833BD"/>
    <w:rsid w:val="00B96599"/>
    <w:rsid w:val="00BA232B"/>
    <w:rsid w:val="00BA5BD5"/>
    <w:rsid w:val="00BC170B"/>
    <w:rsid w:val="00BD103C"/>
    <w:rsid w:val="00BD563F"/>
    <w:rsid w:val="00BD6AFD"/>
    <w:rsid w:val="00BE010F"/>
    <w:rsid w:val="00BE4605"/>
    <w:rsid w:val="00BF00E6"/>
    <w:rsid w:val="00BF44C6"/>
    <w:rsid w:val="00C00DD9"/>
    <w:rsid w:val="00C20FF6"/>
    <w:rsid w:val="00C31917"/>
    <w:rsid w:val="00C34846"/>
    <w:rsid w:val="00C419EC"/>
    <w:rsid w:val="00C47DEC"/>
    <w:rsid w:val="00C51716"/>
    <w:rsid w:val="00C73E9D"/>
    <w:rsid w:val="00C74ADE"/>
    <w:rsid w:val="00C81E3F"/>
    <w:rsid w:val="00C82E86"/>
    <w:rsid w:val="00C863CB"/>
    <w:rsid w:val="00C90945"/>
    <w:rsid w:val="00C952A4"/>
    <w:rsid w:val="00C962B7"/>
    <w:rsid w:val="00C96AD3"/>
    <w:rsid w:val="00CA0D34"/>
    <w:rsid w:val="00CA43B8"/>
    <w:rsid w:val="00CA6432"/>
    <w:rsid w:val="00CA757B"/>
    <w:rsid w:val="00CB1087"/>
    <w:rsid w:val="00CB161C"/>
    <w:rsid w:val="00CB643C"/>
    <w:rsid w:val="00CC237B"/>
    <w:rsid w:val="00CD0F5E"/>
    <w:rsid w:val="00CD5115"/>
    <w:rsid w:val="00CE7292"/>
    <w:rsid w:val="00CF2899"/>
    <w:rsid w:val="00D022F7"/>
    <w:rsid w:val="00D10363"/>
    <w:rsid w:val="00D135D9"/>
    <w:rsid w:val="00D226ED"/>
    <w:rsid w:val="00D22C2C"/>
    <w:rsid w:val="00D26DE4"/>
    <w:rsid w:val="00D3163F"/>
    <w:rsid w:val="00D564B9"/>
    <w:rsid w:val="00D661B6"/>
    <w:rsid w:val="00D70EE7"/>
    <w:rsid w:val="00D9047B"/>
    <w:rsid w:val="00D91F19"/>
    <w:rsid w:val="00DA7AC6"/>
    <w:rsid w:val="00DB00CD"/>
    <w:rsid w:val="00DB18EB"/>
    <w:rsid w:val="00DB76BF"/>
    <w:rsid w:val="00DC52A6"/>
    <w:rsid w:val="00DC561E"/>
    <w:rsid w:val="00DC5BC8"/>
    <w:rsid w:val="00DD0F93"/>
    <w:rsid w:val="00DD7749"/>
    <w:rsid w:val="00DE276F"/>
    <w:rsid w:val="00DE3948"/>
    <w:rsid w:val="00DE5E3B"/>
    <w:rsid w:val="00E0036B"/>
    <w:rsid w:val="00E01A24"/>
    <w:rsid w:val="00E07FE2"/>
    <w:rsid w:val="00E171DE"/>
    <w:rsid w:val="00E200C8"/>
    <w:rsid w:val="00E33008"/>
    <w:rsid w:val="00E36682"/>
    <w:rsid w:val="00E436B6"/>
    <w:rsid w:val="00E50DDD"/>
    <w:rsid w:val="00E54095"/>
    <w:rsid w:val="00E557CD"/>
    <w:rsid w:val="00E568DD"/>
    <w:rsid w:val="00E650CB"/>
    <w:rsid w:val="00E679B9"/>
    <w:rsid w:val="00E70945"/>
    <w:rsid w:val="00E743A4"/>
    <w:rsid w:val="00E95DEF"/>
    <w:rsid w:val="00EA4031"/>
    <w:rsid w:val="00EA5AF8"/>
    <w:rsid w:val="00EB2004"/>
    <w:rsid w:val="00EB2C83"/>
    <w:rsid w:val="00EB4D73"/>
    <w:rsid w:val="00EB6C45"/>
    <w:rsid w:val="00EB7C72"/>
    <w:rsid w:val="00EC071B"/>
    <w:rsid w:val="00EC578D"/>
    <w:rsid w:val="00EC7042"/>
    <w:rsid w:val="00EE0D09"/>
    <w:rsid w:val="00EF2170"/>
    <w:rsid w:val="00EF5AF2"/>
    <w:rsid w:val="00F05AE7"/>
    <w:rsid w:val="00F06CEA"/>
    <w:rsid w:val="00F12C78"/>
    <w:rsid w:val="00F339BB"/>
    <w:rsid w:val="00F401A3"/>
    <w:rsid w:val="00F523B2"/>
    <w:rsid w:val="00F54640"/>
    <w:rsid w:val="00F625C9"/>
    <w:rsid w:val="00F63409"/>
    <w:rsid w:val="00F65795"/>
    <w:rsid w:val="00F747A0"/>
    <w:rsid w:val="00F85065"/>
    <w:rsid w:val="00F95E94"/>
    <w:rsid w:val="00FA1CBE"/>
    <w:rsid w:val="00FA2186"/>
    <w:rsid w:val="00FA4799"/>
    <w:rsid w:val="00FA6276"/>
    <w:rsid w:val="00FA6A46"/>
    <w:rsid w:val="00FB315C"/>
    <w:rsid w:val="00FB6D9F"/>
    <w:rsid w:val="00FC3F80"/>
    <w:rsid w:val="00FD4FA1"/>
    <w:rsid w:val="00FD560F"/>
    <w:rsid w:val="00FE4B48"/>
    <w:rsid w:val="00FE66E7"/>
    <w:rsid w:val="00FE7C8C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1917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84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7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7CD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7CD"/>
    <w:rPr>
      <w:rFonts w:ascii="Univers LT Std 55" w:eastAsia="Times New Roman" w:hAnsi="Univers LT Std 55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ticowhile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jesticowh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linkedin.com/company/jestico---whi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506A-1166-4B16-A8C7-9D3E8429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1161</Words>
  <Characters>6854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14</cp:revision>
  <cp:lastPrinted>2016-04-12T11:01:00Z</cp:lastPrinted>
  <dcterms:created xsi:type="dcterms:W3CDTF">2017-03-29T08:14:00Z</dcterms:created>
  <dcterms:modified xsi:type="dcterms:W3CDTF">2021-11-03T11:56:00Z</dcterms:modified>
</cp:coreProperties>
</file>