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2C717E61" w:rsidR="00BC547A" w:rsidRDefault="003637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F53F16">
        <w:rPr>
          <w:rFonts w:cs="Helvetica"/>
          <w:b/>
          <w:color w:val="FFFFFF"/>
          <w:sz w:val="32"/>
        </w:rPr>
        <w:t>1</w:t>
      </w:r>
      <w:r>
        <w:rPr>
          <w:rFonts w:cs="Helvetica"/>
          <w:b/>
          <w:color w:val="FFFFFF"/>
          <w:sz w:val="32"/>
        </w:rPr>
        <w:t>2</w:t>
      </w:r>
      <w:r w:rsidR="00226356">
        <w:rPr>
          <w:rFonts w:cs="Helvetica"/>
          <w:b/>
          <w:color w:val="FFFFFF"/>
          <w:sz w:val="32"/>
        </w:rPr>
        <w:t xml:space="preserve">. </w:t>
      </w:r>
      <w:r>
        <w:rPr>
          <w:rFonts w:cs="Helvetica"/>
          <w:b/>
          <w:color w:val="FFFFFF"/>
          <w:sz w:val="32"/>
        </w:rPr>
        <w:t>listopadu</w:t>
      </w:r>
      <w:r w:rsidR="00D55D50">
        <w:rPr>
          <w:rFonts w:cs="Helvetica"/>
          <w:b/>
          <w:color w:val="FFFFFF"/>
          <w:sz w:val="32"/>
        </w:rPr>
        <w:t xml:space="preserve"> </w:t>
      </w:r>
      <w:r w:rsidR="00BC547A"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6102DDBA" w14:textId="06DE468F" w:rsidR="00D55D50" w:rsidRDefault="0036377A" w:rsidP="00D55D50">
      <w:pPr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Calibri"/>
          <w:b/>
          <w:caps/>
          <w:color w:val="0000FF"/>
          <w:sz w:val="28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Palác pardubice oslaví sedmé narozeniny v hollywoodském stylu</w:t>
      </w:r>
      <w:r w:rsidR="00560562">
        <w:rPr>
          <w:rFonts w:ascii="Calibri" w:eastAsia="Calibri" w:hAnsi="Calibri" w:cs="Calibri"/>
          <w:b/>
          <w:caps/>
          <w:color w:val="0000FF"/>
          <w:sz w:val="28"/>
        </w:rPr>
        <w:t xml:space="preserve"> </w:t>
      </w:r>
    </w:p>
    <w:p w14:paraId="438F9A10" w14:textId="77163BEA" w:rsidR="00560562" w:rsidRPr="00031FBB" w:rsidRDefault="00560562" w:rsidP="00D55D50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>
        <w:rPr>
          <w:rFonts w:ascii="Calibri" w:eastAsia="Calibri" w:hAnsi="Calibri" w:cs="Calibri"/>
          <w:b/>
          <w:caps/>
          <w:color w:val="0000FF"/>
          <w:sz w:val="28"/>
        </w:rPr>
        <w:t>Nebude chybět oblíbený night shopping</w:t>
      </w:r>
    </w:p>
    <w:p w14:paraId="0400BA40" w14:textId="09C2C50B" w:rsidR="0036377A" w:rsidRDefault="0036377A" w:rsidP="00D10A2F">
      <w:pPr>
        <w:spacing w:line="240" w:lineRule="atLeast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36377A">
        <w:rPr>
          <w:rFonts w:eastAsiaTheme="minorHAnsi"/>
          <w:b/>
          <w:i/>
          <w:sz w:val="24"/>
          <w:szCs w:val="24"/>
          <w:lang w:eastAsia="en-US"/>
        </w:rPr>
        <w:t>Listopadové sychravé počasí většinu z nás drží spíše doma v teple, v pátek 20. listopadu</w:t>
      </w:r>
      <w:r w:rsidR="00560562">
        <w:rPr>
          <w:rFonts w:eastAsiaTheme="minorHAnsi"/>
          <w:b/>
          <w:i/>
          <w:sz w:val="24"/>
          <w:szCs w:val="24"/>
          <w:lang w:eastAsia="en-US"/>
        </w:rPr>
        <w:t xml:space="preserve"> 2015</w:t>
      </w:r>
      <w:r w:rsidRPr="0036377A">
        <w:rPr>
          <w:rFonts w:eastAsiaTheme="minorHAnsi"/>
          <w:b/>
          <w:i/>
          <w:sz w:val="24"/>
          <w:szCs w:val="24"/>
          <w:lang w:eastAsia="en-US"/>
        </w:rPr>
        <w:t xml:space="preserve"> od 16 do 23 hodin byste ale měli udělat výjimku a vyrazit do Paláce Pardubice. Jako poděkování zákazníkům za jejich přízeň je pro ně u příležitosti sedmého výročí působení tohoto úspěšného obchodního centra připraveno oblíbené noční nakupování. Tentokrát se ponese v duchu filmových hvězd, čemuž odpovídá i</w:t>
      </w:r>
      <w:r w:rsidR="00560562">
        <w:rPr>
          <w:rFonts w:eastAsiaTheme="minorHAnsi"/>
          <w:b/>
          <w:i/>
          <w:sz w:val="24"/>
          <w:szCs w:val="24"/>
          <w:lang w:eastAsia="en-US"/>
        </w:rPr>
        <w:t xml:space="preserve"> bohatý doprovodný program. Akci bude moderovat Hanka </w:t>
      </w:r>
      <w:proofErr w:type="spellStart"/>
      <w:r w:rsidR="00560562">
        <w:rPr>
          <w:rFonts w:eastAsiaTheme="minorHAnsi"/>
          <w:b/>
          <w:i/>
          <w:sz w:val="24"/>
          <w:szCs w:val="24"/>
          <w:lang w:eastAsia="en-US"/>
        </w:rPr>
        <w:t>Mašlíková</w:t>
      </w:r>
      <w:proofErr w:type="spellEnd"/>
      <w:r w:rsidR="00560562">
        <w:rPr>
          <w:rFonts w:eastAsiaTheme="minorHAnsi"/>
          <w:b/>
          <w:i/>
          <w:sz w:val="24"/>
          <w:szCs w:val="24"/>
          <w:lang w:eastAsia="en-US"/>
        </w:rPr>
        <w:t xml:space="preserve"> s Petrem </w:t>
      </w:r>
      <w:proofErr w:type="spellStart"/>
      <w:r w:rsidR="00D10A2F">
        <w:rPr>
          <w:rFonts w:eastAsiaTheme="minorHAnsi"/>
          <w:b/>
          <w:i/>
          <w:sz w:val="24"/>
          <w:szCs w:val="24"/>
          <w:lang w:eastAsia="en-US"/>
        </w:rPr>
        <w:t>Ř</w:t>
      </w:r>
      <w:r w:rsidR="00560562">
        <w:rPr>
          <w:rFonts w:eastAsiaTheme="minorHAnsi"/>
          <w:b/>
          <w:i/>
          <w:sz w:val="24"/>
          <w:szCs w:val="24"/>
          <w:lang w:eastAsia="en-US"/>
        </w:rPr>
        <w:t>íbale</w:t>
      </w:r>
      <w:r w:rsidR="0025695E">
        <w:rPr>
          <w:rFonts w:eastAsiaTheme="minorHAnsi"/>
          <w:b/>
          <w:i/>
          <w:sz w:val="24"/>
          <w:szCs w:val="24"/>
          <w:lang w:eastAsia="en-US"/>
        </w:rPr>
        <w:t>m</w:t>
      </w:r>
      <w:proofErr w:type="spellEnd"/>
      <w:r w:rsidR="0025695E">
        <w:rPr>
          <w:rFonts w:eastAsiaTheme="minorHAnsi"/>
          <w:b/>
          <w:i/>
          <w:sz w:val="24"/>
          <w:szCs w:val="24"/>
          <w:lang w:eastAsia="en-US"/>
        </w:rPr>
        <w:t xml:space="preserve">, hudební doprovod zajistí </w:t>
      </w:r>
      <w:r w:rsidR="00560562">
        <w:rPr>
          <w:rFonts w:eastAsiaTheme="minorHAnsi"/>
          <w:b/>
          <w:i/>
          <w:sz w:val="24"/>
          <w:szCs w:val="24"/>
          <w:lang w:eastAsia="en-US"/>
        </w:rPr>
        <w:t xml:space="preserve">písničkář </w:t>
      </w:r>
      <w:proofErr w:type="spellStart"/>
      <w:r w:rsidR="00560562">
        <w:rPr>
          <w:rFonts w:eastAsiaTheme="minorHAnsi"/>
          <w:b/>
          <w:i/>
          <w:sz w:val="24"/>
          <w:szCs w:val="24"/>
          <w:lang w:eastAsia="en-US"/>
        </w:rPr>
        <w:t>Voxel</w:t>
      </w:r>
      <w:proofErr w:type="spellEnd"/>
      <w:r w:rsidR="00560562">
        <w:rPr>
          <w:rFonts w:eastAsiaTheme="minorHAnsi"/>
          <w:b/>
          <w:i/>
          <w:sz w:val="24"/>
          <w:szCs w:val="24"/>
          <w:lang w:eastAsia="en-US"/>
        </w:rPr>
        <w:t xml:space="preserve">. </w:t>
      </w:r>
      <w:r w:rsidRPr="0036377A">
        <w:rPr>
          <w:rFonts w:eastAsiaTheme="minorHAnsi"/>
          <w:b/>
          <w:i/>
          <w:sz w:val="24"/>
          <w:szCs w:val="24"/>
          <w:lang w:eastAsia="en-US"/>
        </w:rPr>
        <w:t>V předvánočním čase přijdou určitě vhod i výrazné slevy, které dosáhnou až 50 %! Můžete si tak výhodně nakoupit třeba vánoční dárky pro vaše blízké anebo si udělat jen tak radost něčím pro sebe.</w:t>
      </w:r>
    </w:p>
    <w:p w14:paraId="2F9BB7C0" w14:textId="47F00B59" w:rsidR="0025695E" w:rsidRDefault="0025695E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„Letošní Night Shopping nabídne opět výrazné slevy, které mohou dosáhnout až 50 %. Naši zákazníci si mohou výhodně nakoupit vánoční 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>dárky pro celou rodinu a </w:t>
      </w:r>
      <w:r>
        <w:rPr>
          <w:rFonts w:ascii="Arial" w:eastAsiaTheme="minorHAnsi" w:hAnsi="Arial" w:cs="Arial"/>
          <w:sz w:val="24"/>
          <w:szCs w:val="24"/>
          <w:lang w:eastAsia="en-US"/>
        </w:rPr>
        <w:t>přátele, případně si udělat jen tak radost něčím pro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 xml:space="preserve"> sebe. Věřím, že atraktivní pro 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ně bude i program, který jsme připravili, a to nejenom z hlediska 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 xml:space="preserve">zábavy, ale i díky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získání nových poznatků ze světa filmového umění,“ </w:t>
      </w:r>
      <w:r w:rsidR="00D97901">
        <w:rPr>
          <w:rFonts w:ascii="Arial" w:eastAsiaTheme="minorHAnsi" w:hAnsi="Arial" w:cs="Arial"/>
          <w:sz w:val="24"/>
          <w:szCs w:val="24"/>
          <w:lang w:eastAsia="en-US"/>
        </w:rPr>
        <w:t>říká Lucie Mikšovská, marketingová koordinátorka Paláce Pardubice. A co přesně se bude v Paláci Pardubice v pátek 20. listopadu odehrávat?</w:t>
      </w:r>
    </w:p>
    <w:p w14:paraId="2A238161" w14:textId="59E40606" w:rsidR="00560562" w:rsidRPr="00560562" w:rsidRDefault="00560562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Jste-li zvědaví na to, jakým způsobem se točí akční filmové scény, budete nadšení z vystoupení obratných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kaskadérů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, při kterých se vám ale může na chvíli napětím zastavit i dech! Dozvíte se také spoustu zajímavého o p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>ráci kaskadéra a podíváte se na 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ukázky speciálních zbraní a efektů. Nebudou chybět ani příklady filmového boje, který pře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 xml:space="preserve">dvedou kaskadéři ze seriálu 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Tři mušketýři, nedávno natáčeném v České republice.  </w:t>
      </w:r>
    </w:p>
    <w:p w14:paraId="2F273CB5" w14:textId="7F5054DA" w:rsidR="00560562" w:rsidRPr="00560562" w:rsidRDefault="00560562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t>Nejedna dáma touží po tom stát se alespoň na chvíli hvězdou Hol</w:t>
      </w:r>
      <w:r>
        <w:rPr>
          <w:rFonts w:ascii="Arial" w:eastAsiaTheme="minorHAnsi" w:hAnsi="Arial" w:cs="Arial"/>
          <w:sz w:val="24"/>
          <w:szCs w:val="24"/>
          <w:lang w:eastAsia="en-US"/>
        </w:rPr>
        <w:t>l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ywoodu. Výlet do Mekky filmového průmyslu vám sice nezajistíme, ale díky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líčení profesionálů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z parfumerie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Marionnaud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se z vás může alespoň na jeden večer stát třeba diva jako z filmu Velký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Gatsby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. Každá hvězda musí mít kromě dokonalého líčení i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perfektní účes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. Ten vám za několik okamžiků vytvoří šikovní kadeřníci z vlasového studia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Cut</w:t>
      </w:r>
      <w:r>
        <w:rPr>
          <w:rFonts w:ascii="Symbol" w:eastAsiaTheme="minorHAnsi" w:hAnsi="Symbol" w:cs="Arial"/>
          <w:sz w:val="24"/>
          <w:szCs w:val="24"/>
          <w:lang w:eastAsia="en-US"/>
        </w:rPr>
        <w:t>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Color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a způsobí tak pravděpodobně, že se hollywoodskou hvězdou budete chtít stát mnohem častěji! </w:t>
      </w:r>
    </w:p>
    <w:p w14:paraId="0F50B6C3" w14:textId="0B5D1327" w:rsidR="00560562" w:rsidRPr="00560562" w:rsidRDefault="00560562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Díky akci Night Shopping si budete moci pořídit i originální památku ve formě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fotografie s některou filmovou postavou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. Děti si oblíbí speciální koutek, v němž budou probíhat zajímavé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workshopy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a také oblíbené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malování na obličej</w:t>
      </w:r>
      <w:r w:rsidR="00D10A2F">
        <w:rPr>
          <w:rFonts w:ascii="Arial" w:eastAsiaTheme="minorHAnsi" w:hAnsi="Arial" w:cs="Arial"/>
          <w:sz w:val="24"/>
          <w:szCs w:val="24"/>
          <w:lang w:eastAsia="en-US"/>
        </w:rPr>
        <w:t>. A 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protože nakupování u nás bývá stále více zábavou žen, nezůstanou zapomenuti ani pánové, pro které je připraven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pánský koutek s</w:t>
      </w:r>
      <w:r w:rsidR="00D10A2F">
        <w:rPr>
          <w:rFonts w:ascii="Arial" w:eastAsiaTheme="minorHAnsi" w:hAnsi="Arial" w:cs="Arial"/>
          <w:b/>
          <w:sz w:val="24"/>
          <w:szCs w:val="24"/>
          <w:lang w:eastAsia="en-US"/>
        </w:rPr>
        <w:t> laserovou střelnicí, ruletou a 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pokerem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26800380" w14:textId="77777777" w:rsidR="00560562" w:rsidRPr="00560562" w:rsidRDefault="00560562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Dokonalou iluzí filmového světa vás provede modelka a moderátorka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Hana </w:t>
      </w:r>
      <w:proofErr w:type="spellStart"/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Mašlíková</w:t>
      </w:r>
      <w:proofErr w:type="spellEnd"/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 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s moderátorem Snídaně s Novou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Petrem </w:t>
      </w:r>
      <w:proofErr w:type="spellStart"/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Říbalem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. A aby oslava byla opravdu dokonalá, čeká na vás také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welcome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drink, bary nebo třeba ochutnávky nejrůznějších dobrot.</w:t>
      </w:r>
    </w:p>
    <w:p w14:paraId="181302DE" w14:textId="10FEEFE4" w:rsidR="00560562" w:rsidRPr="00560562" w:rsidRDefault="00560562" w:rsidP="00D10A2F">
      <w:pPr>
        <w:spacing w:line="240" w:lineRule="atLeast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Dalším lákadlem filmového nočního nakupování bude </w:t>
      </w:r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vystoupení hvězd pražské muzikálové scény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a Velké Muzikálové Show, které zazpívají největší hity z oblíbených muzikálů. Těšit se můžete na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3 půlhodinové bloky písní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z muzikálů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Mamma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Mia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!, Horečka sobotní noci, Hříšný tanec, Pomáda, 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Někdo to rád horké,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Jesus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Christ Superstar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, Děti ráje 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a Rebelové. V originálních kostýmech vystoupí Šárka Marková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(účinkující v muzikálech Děti ráje, Pomáda, Bídníci, Miss Saigon aj.)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, Hynek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Svrček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(</w:t>
      </w:r>
      <w:r w:rsidR="008321DA">
        <w:rPr>
          <w:rFonts w:ascii="Arial" w:eastAsiaTheme="minorHAnsi" w:hAnsi="Arial" w:cs="Arial"/>
          <w:sz w:val="24"/>
          <w:szCs w:val="24"/>
          <w:lang w:eastAsia="en-US"/>
        </w:rPr>
        <w:t xml:space="preserve">muzikály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Jesus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Christ Superstar, Kráska a zvíře, Jack Rozparovač aj.)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Linda Stránská (sólistka Hudebního divadla Karlín, účinkující v muzikálech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West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Side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Story, Chicago, Zpívání v dešti,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Cats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aj.), Gabriela Urbánková (sólistka orchestru Hradní stráže Pražského hradu, účinkující v muzikálu Kapka medu pro Verunku aj.)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a Jan Urban</w:t>
      </w:r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(člen Hudebního divadla Karlín, role v TV seriálech Doktoři z Počátků a Ordinace v růžové zahradě 2, účinkující v muzikálech Fantom opery,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Addamsova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 xml:space="preserve"> rodina, </w:t>
      </w:r>
      <w:proofErr w:type="spellStart"/>
      <w:r w:rsidR="00444942">
        <w:rPr>
          <w:rFonts w:ascii="Arial" w:eastAsiaTheme="minorHAnsi" w:hAnsi="Arial" w:cs="Arial"/>
          <w:sz w:val="24"/>
          <w:szCs w:val="24"/>
          <w:lang w:eastAsia="en-US"/>
        </w:rPr>
        <w:t>Dracula</w:t>
      </w:r>
      <w:proofErr w:type="spellEnd"/>
      <w:r w:rsidR="00444942">
        <w:rPr>
          <w:rFonts w:ascii="Arial" w:eastAsiaTheme="minorHAnsi" w:hAnsi="Arial" w:cs="Arial"/>
          <w:sz w:val="24"/>
          <w:szCs w:val="24"/>
          <w:lang w:eastAsia="en-US"/>
        </w:rPr>
        <w:t>, Vla</w:t>
      </w:r>
      <w:bookmarkStart w:id="0" w:name="_GoBack"/>
      <w:bookmarkEnd w:id="0"/>
      <w:r w:rsidR="00444942">
        <w:rPr>
          <w:rFonts w:ascii="Arial" w:eastAsiaTheme="minorHAnsi" w:hAnsi="Arial" w:cs="Arial"/>
          <w:sz w:val="24"/>
          <w:szCs w:val="24"/>
          <w:lang w:eastAsia="en-US"/>
        </w:rPr>
        <w:t>s aj.)</w:t>
      </w:r>
      <w:r w:rsidRPr="00560562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4816B4D1" w14:textId="696A5116" w:rsidR="00560562" w:rsidRPr="0036377A" w:rsidRDefault="00560562" w:rsidP="00D10A2F">
      <w:pPr>
        <w:spacing w:line="240" w:lineRule="atLeast"/>
        <w:jc w:val="both"/>
        <w:rPr>
          <w:rFonts w:eastAsiaTheme="minorHAnsi"/>
          <w:b/>
          <w:i/>
          <w:sz w:val="24"/>
          <w:szCs w:val="24"/>
          <w:lang w:eastAsia="en-US"/>
        </w:rPr>
      </w:pPr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Zcela jiný hudební žánr představí popový zpěvák a písničkář </w:t>
      </w:r>
      <w:proofErr w:type="spellStart"/>
      <w:r w:rsidRPr="00560562">
        <w:rPr>
          <w:rFonts w:ascii="Arial" w:eastAsiaTheme="minorHAnsi" w:hAnsi="Arial" w:cs="Arial"/>
          <w:b/>
          <w:sz w:val="24"/>
          <w:szCs w:val="24"/>
          <w:lang w:eastAsia="en-US"/>
        </w:rPr>
        <w:t>Voxel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. Zazpívá písně z jeho nejnovějšího alba Motýlí efekt, které uvedl singlem nazvaným Jednou. Určitě nebude chybět také hit V naší ulici.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Voxel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byl v roce 2013 vyhlášen v kategorii „Objev roku“ soutěže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Óčko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Hudební Ceny a ve stejném roce se umístil na druhém místě v kategorii „Hvězda internetu“ v rámci cen Český slavík. Během dvou let sólové kariéry se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Voxel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posunul od původního stylu </w:t>
      </w:r>
      <w:proofErr w:type="spellStart"/>
      <w:r w:rsidRPr="00560562">
        <w:rPr>
          <w:rFonts w:ascii="Arial" w:eastAsiaTheme="minorHAnsi" w:hAnsi="Arial" w:cs="Arial"/>
          <w:sz w:val="24"/>
          <w:szCs w:val="24"/>
          <w:lang w:eastAsia="en-US"/>
        </w:rPr>
        <w:t>elektropopu</w:t>
      </w:r>
      <w:proofErr w:type="spellEnd"/>
      <w:r w:rsidRPr="00560562">
        <w:rPr>
          <w:rFonts w:ascii="Arial" w:eastAsiaTheme="minorHAnsi" w:hAnsi="Arial" w:cs="Arial"/>
          <w:sz w:val="24"/>
          <w:szCs w:val="24"/>
          <w:lang w:eastAsia="en-US"/>
        </w:rPr>
        <w:t xml:space="preserve"> spíše ke kytarovému písničkářství. </w:t>
      </w:r>
    </w:p>
    <w:p w14:paraId="0A9B5C22" w14:textId="77777777" w:rsidR="00BC547A" w:rsidRDefault="008321DA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  <w:hyperlink r:id="rId6" w:history="1">
        <w:proofErr w:type="spellStart"/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  <w:proofErr w:type="spellEnd"/>
      </w:hyperlink>
    </w:p>
    <w:p w14:paraId="2A5084D0" w14:textId="77777777" w:rsidR="00D55D50" w:rsidRDefault="00D55D50">
      <w:pPr>
        <w:spacing w:after="0" w:line="240" w:lineRule="auto"/>
        <w:jc w:val="center"/>
        <w:rPr>
          <w:rStyle w:val="Hypertextovodkaz"/>
          <w:rFonts w:ascii="Calibri" w:eastAsia="Calibri" w:hAnsi="Calibri" w:cs="Calibri"/>
        </w:rPr>
      </w:pPr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</w:t>
      </w:r>
      <w:proofErr w:type="spellStart"/>
      <w:r>
        <w:rPr>
          <w:rFonts w:ascii="Calibri" w:eastAsia="Calibri" w:hAnsi="Calibri" w:cs="Calibri"/>
          <w:i/>
          <w:sz w:val="20"/>
        </w:rPr>
        <w:t>Cinema</w:t>
      </w:r>
      <w:proofErr w:type="spellEnd"/>
      <w:r>
        <w:rPr>
          <w:rFonts w:ascii="Calibri" w:eastAsia="Calibri" w:hAnsi="Calibri" w:cs="Calibri"/>
          <w:i/>
          <w:sz w:val="20"/>
        </w:rPr>
        <w:t xml:space="preserve"> City s 8 sály, restaurace, kavárny, provozovny rychlého občerstvení a služby. Součástí obchodního centra je také podzemní parkoviště s kapacitou 542 parkovacích míst.</w:t>
      </w:r>
    </w:p>
    <w:p w14:paraId="5E4909A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  <w:i/>
          <w:sz w:val="18"/>
        </w:rPr>
      </w:pP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6BBB98F6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16E7FA4C" w14:textId="77777777" w:rsidR="00F53F16" w:rsidRDefault="00F53F16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8321DA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r>
        <w:rPr>
          <w:b/>
        </w:rPr>
        <w:t>Crest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8321DA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9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5695E"/>
    <w:rsid w:val="00275066"/>
    <w:rsid w:val="00277825"/>
    <w:rsid w:val="00282746"/>
    <w:rsid w:val="00284C8E"/>
    <w:rsid w:val="002E7937"/>
    <w:rsid w:val="002F393D"/>
    <w:rsid w:val="00300680"/>
    <w:rsid w:val="003055B5"/>
    <w:rsid w:val="00313D84"/>
    <w:rsid w:val="00350EB4"/>
    <w:rsid w:val="00353CB0"/>
    <w:rsid w:val="00356275"/>
    <w:rsid w:val="0036377A"/>
    <w:rsid w:val="00365DEF"/>
    <w:rsid w:val="00370B50"/>
    <w:rsid w:val="00385995"/>
    <w:rsid w:val="00393E28"/>
    <w:rsid w:val="003A71E2"/>
    <w:rsid w:val="003C5DDD"/>
    <w:rsid w:val="003D2042"/>
    <w:rsid w:val="003E375B"/>
    <w:rsid w:val="003F144E"/>
    <w:rsid w:val="003F7CB8"/>
    <w:rsid w:val="004125EC"/>
    <w:rsid w:val="00417A8F"/>
    <w:rsid w:val="00444942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0AA3"/>
    <w:rsid w:val="004F1210"/>
    <w:rsid w:val="004F21EE"/>
    <w:rsid w:val="00503C4A"/>
    <w:rsid w:val="00524782"/>
    <w:rsid w:val="00527A0B"/>
    <w:rsid w:val="005462AC"/>
    <w:rsid w:val="00560562"/>
    <w:rsid w:val="00587480"/>
    <w:rsid w:val="00593C55"/>
    <w:rsid w:val="005B462E"/>
    <w:rsid w:val="005B52F3"/>
    <w:rsid w:val="005C4941"/>
    <w:rsid w:val="005F7B9E"/>
    <w:rsid w:val="006372DA"/>
    <w:rsid w:val="006423CA"/>
    <w:rsid w:val="00644615"/>
    <w:rsid w:val="006551A5"/>
    <w:rsid w:val="00696DD3"/>
    <w:rsid w:val="006A2005"/>
    <w:rsid w:val="006A61C0"/>
    <w:rsid w:val="006A6313"/>
    <w:rsid w:val="006B0A23"/>
    <w:rsid w:val="006D0AB8"/>
    <w:rsid w:val="006F7BFF"/>
    <w:rsid w:val="0071135E"/>
    <w:rsid w:val="00732D7B"/>
    <w:rsid w:val="00757A52"/>
    <w:rsid w:val="00773F8B"/>
    <w:rsid w:val="00775421"/>
    <w:rsid w:val="00780340"/>
    <w:rsid w:val="0079365A"/>
    <w:rsid w:val="007A1D48"/>
    <w:rsid w:val="007A5C5B"/>
    <w:rsid w:val="007C6A1F"/>
    <w:rsid w:val="007E6F64"/>
    <w:rsid w:val="007F392B"/>
    <w:rsid w:val="008055A2"/>
    <w:rsid w:val="00824226"/>
    <w:rsid w:val="00830841"/>
    <w:rsid w:val="008321DA"/>
    <w:rsid w:val="008358F2"/>
    <w:rsid w:val="00843963"/>
    <w:rsid w:val="0084724F"/>
    <w:rsid w:val="008602E2"/>
    <w:rsid w:val="0086200E"/>
    <w:rsid w:val="008950C7"/>
    <w:rsid w:val="008A34F1"/>
    <w:rsid w:val="00915B63"/>
    <w:rsid w:val="00947C08"/>
    <w:rsid w:val="00956173"/>
    <w:rsid w:val="00960B29"/>
    <w:rsid w:val="009671B7"/>
    <w:rsid w:val="00987623"/>
    <w:rsid w:val="009B413E"/>
    <w:rsid w:val="009C2D06"/>
    <w:rsid w:val="009C4794"/>
    <w:rsid w:val="009C7578"/>
    <w:rsid w:val="009D4836"/>
    <w:rsid w:val="009E604A"/>
    <w:rsid w:val="00A06099"/>
    <w:rsid w:val="00A20308"/>
    <w:rsid w:val="00A56B6E"/>
    <w:rsid w:val="00A75823"/>
    <w:rsid w:val="00A85B81"/>
    <w:rsid w:val="00AC6161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C414EE"/>
    <w:rsid w:val="00C4448F"/>
    <w:rsid w:val="00C63FAF"/>
    <w:rsid w:val="00C80057"/>
    <w:rsid w:val="00C8579F"/>
    <w:rsid w:val="00C909D4"/>
    <w:rsid w:val="00CF7BAA"/>
    <w:rsid w:val="00D10A2F"/>
    <w:rsid w:val="00D166DE"/>
    <w:rsid w:val="00D20854"/>
    <w:rsid w:val="00D22617"/>
    <w:rsid w:val="00D3514A"/>
    <w:rsid w:val="00D41CB3"/>
    <w:rsid w:val="00D55D50"/>
    <w:rsid w:val="00D75333"/>
    <w:rsid w:val="00D87FAD"/>
    <w:rsid w:val="00D923CC"/>
    <w:rsid w:val="00D94B55"/>
    <w:rsid w:val="00D94F0E"/>
    <w:rsid w:val="00D97901"/>
    <w:rsid w:val="00DA4E6C"/>
    <w:rsid w:val="00DA519E"/>
    <w:rsid w:val="00DA53EA"/>
    <w:rsid w:val="00DC0B84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3247"/>
    <w:rsid w:val="00EC5783"/>
    <w:rsid w:val="00ED2119"/>
    <w:rsid w:val="00EE0026"/>
    <w:rsid w:val="00F00007"/>
    <w:rsid w:val="00F050F5"/>
    <w:rsid w:val="00F46560"/>
    <w:rsid w:val="00F53F16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6F19E4CC-E25D-4F2A-8F8F-426B9C0B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a.pul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0FB3-1B63-4F2B-9D62-DD73A248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785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7</cp:revision>
  <cp:lastPrinted>2015-02-10T09:10:00Z</cp:lastPrinted>
  <dcterms:created xsi:type="dcterms:W3CDTF">2015-10-12T13:25:00Z</dcterms:created>
  <dcterms:modified xsi:type="dcterms:W3CDTF">2015-11-12T09:48:00Z</dcterms:modified>
</cp:coreProperties>
</file>