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4056" w14:textId="77777777"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 wp14:anchorId="00EB4180" wp14:editId="5C3C8E69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4C8B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14:paraId="3F449AB3" w14:textId="24FD0FEB" w:rsidR="00BC547A" w:rsidRDefault="009541B2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 w:rsidR="006F7BFF">
        <w:rPr>
          <w:rFonts w:cs="Helvetica"/>
          <w:b/>
          <w:color w:val="FFFFFF"/>
          <w:sz w:val="32"/>
        </w:rPr>
        <w:t xml:space="preserve">Pardubice, </w:t>
      </w:r>
      <w:r>
        <w:rPr>
          <w:rFonts w:cs="Helvetica"/>
          <w:b/>
          <w:color w:val="FFFFFF"/>
          <w:sz w:val="32"/>
        </w:rPr>
        <w:t>24</w:t>
      </w:r>
      <w:r w:rsidR="00226356">
        <w:rPr>
          <w:rFonts w:cs="Helvetica"/>
          <w:b/>
          <w:color w:val="FFFFFF"/>
          <w:sz w:val="32"/>
        </w:rPr>
        <w:t xml:space="preserve">. </w:t>
      </w:r>
      <w:r>
        <w:rPr>
          <w:rFonts w:cs="Helvetica"/>
          <w:b/>
          <w:color w:val="FFFFFF"/>
          <w:sz w:val="32"/>
        </w:rPr>
        <w:t>listopadu</w:t>
      </w:r>
      <w:r w:rsidR="00D55D50">
        <w:rPr>
          <w:rFonts w:cs="Helvetica"/>
          <w:b/>
          <w:color w:val="FFFFFF"/>
          <w:sz w:val="32"/>
        </w:rPr>
        <w:t xml:space="preserve"> </w:t>
      </w:r>
      <w:r w:rsidR="00BC547A">
        <w:rPr>
          <w:rFonts w:cs="Helvetica"/>
          <w:b/>
          <w:color w:val="FFFFFF"/>
          <w:sz w:val="32"/>
        </w:rPr>
        <w:t>2015</w:t>
      </w:r>
    </w:p>
    <w:p w14:paraId="45EFA1DD" w14:textId="77777777"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14:paraId="6102DDBA" w14:textId="232FBAB5" w:rsidR="00D55D50" w:rsidRDefault="009541B2" w:rsidP="00D55D50">
      <w:pPr>
        <w:spacing w:before="100" w:beforeAutospacing="1" w:after="100" w:afterAutospacing="1" w:line="240" w:lineRule="auto"/>
        <w:jc w:val="center"/>
        <w:outlineLvl w:val="0"/>
        <w:rPr>
          <w:rFonts w:ascii="Calibri" w:eastAsia="Calibri" w:hAnsi="Calibri" w:cs="Calibri"/>
          <w:b/>
          <w:caps/>
          <w:color w:val="0000FF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caps/>
          <w:color w:val="0000FF"/>
          <w:sz w:val="28"/>
        </w:rPr>
        <w:t>vánoční dekorace vyrobené klienty s hendikepem ze školy svítání budou k mání na vánočním jarmarku v paláci pardubice</w:t>
      </w:r>
    </w:p>
    <w:p w14:paraId="46011A16" w14:textId="1CCA2D20" w:rsidR="00D55D50" w:rsidRPr="00031FBB" w:rsidRDefault="009541B2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Vánoční svátky se kvapem blíží a s nimi i přípravy na ně. Pozadu nezůstávají ani klienti Základní školy a Praktické školy SVÍTÁNÍ o.p.s. z Pardubic, kteří budou prodávat vlastnoručně vyrobené vánoční výtvory na Vánočním jarmarku v Paláci Pardubice. Jarmark najdete v 1. a 3. patře obchodního centra </w:t>
      </w:r>
      <w:r w:rsidR="00727D3A">
        <w:rPr>
          <w:rFonts w:ascii="Arial" w:eastAsia="Times New Roman" w:hAnsi="Arial" w:cs="Arial"/>
          <w:b/>
          <w:bCs/>
          <w:kern w:val="36"/>
          <w:sz w:val="24"/>
          <w:szCs w:val="24"/>
        </w:rPr>
        <w:t>ve 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>čtvrte</w:t>
      </w:r>
      <w:r w:rsidR="00727D3A">
        <w:rPr>
          <w:rFonts w:ascii="Arial" w:eastAsia="Times New Roman" w:hAnsi="Arial" w:cs="Arial"/>
          <w:b/>
          <w:bCs/>
          <w:kern w:val="36"/>
          <w:sz w:val="24"/>
          <w:szCs w:val="24"/>
        </w:rPr>
        <w:t>k 26. listopadu 2015 od 13 do 16.30</w:t>
      </w:r>
      <w:r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hodin. </w:t>
      </w:r>
      <w:r w:rsidR="00727D3A">
        <w:rPr>
          <w:rFonts w:ascii="Arial" w:eastAsia="Times New Roman" w:hAnsi="Arial" w:cs="Arial"/>
          <w:b/>
          <w:bCs/>
          <w:kern w:val="36"/>
          <w:sz w:val="24"/>
          <w:szCs w:val="24"/>
        </w:rPr>
        <w:t>Přijďte podpořit dobrou věc a potěšte sebe i vaše blízké!</w:t>
      </w:r>
    </w:p>
    <w:p w14:paraId="33529EF3" w14:textId="3C0D7E83" w:rsidR="00D55D50" w:rsidRDefault="00D55D50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031FBB">
        <w:rPr>
          <w:rFonts w:ascii="Arial" w:eastAsia="Times New Roman" w:hAnsi="Arial" w:cs="Arial"/>
          <w:bCs/>
          <w:kern w:val="36"/>
          <w:sz w:val="24"/>
          <w:szCs w:val="24"/>
        </w:rPr>
        <w:t>„</w:t>
      </w:r>
      <w:r w:rsidR="00727D3A">
        <w:rPr>
          <w:rFonts w:ascii="Arial" w:eastAsia="Times New Roman" w:hAnsi="Arial" w:cs="Arial"/>
          <w:bCs/>
          <w:i/>
          <w:kern w:val="36"/>
          <w:sz w:val="24"/>
          <w:szCs w:val="24"/>
        </w:rPr>
        <w:t>Škola SVÍTÁNÍ je v Paláci Pardubice častým hostem a proto nás velmi těší, že</w:t>
      </w:r>
      <w:r w:rsidR="0031227F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jí</w:t>
      </w:r>
      <w:r w:rsidR="00727D3A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můžeme poskytnout prostor právě před vánočními svátky a přiblížit</w:t>
      </w:r>
      <w:r w:rsidR="0031227F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 její </w:t>
      </w:r>
      <w:r w:rsidR="00727D3A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hendikepované </w:t>
      </w:r>
      <w:r w:rsidR="0031227F">
        <w:rPr>
          <w:rFonts w:ascii="Arial" w:eastAsia="Times New Roman" w:hAnsi="Arial" w:cs="Arial"/>
          <w:bCs/>
          <w:i/>
          <w:kern w:val="36"/>
          <w:sz w:val="24"/>
          <w:szCs w:val="24"/>
        </w:rPr>
        <w:t xml:space="preserve">žáky a studenty </w:t>
      </w:r>
      <w:r w:rsidR="00727D3A">
        <w:rPr>
          <w:rFonts w:ascii="Arial" w:eastAsia="Times New Roman" w:hAnsi="Arial" w:cs="Arial"/>
          <w:bCs/>
          <w:i/>
          <w:kern w:val="36"/>
          <w:sz w:val="24"/>
          <w:szCs w:val="24"/>
        </w:rPr>
        <w:t>většinové společnosti. Věřím, že se vánoční jarmark setká s pozitivním ohlasem, jak klientů školy SVÍTÁNÍ, tak i návštěvníků našeho obchodního centra</w:t>
      </w:r>
      <w:r w:rsidR="00987623">
        <w:rPr>
          <w:rFonts w:ascii="Arial" w:eastAsia="Times New Roman" w:hAnsi="Arial" w:cs="Arial"/>
          <w:bCs/>
          <w:i/>
          <w:kern w:val="36"/>
          <w:sz w:val="24"/>
          <w:szCs w:val="24"/>
        </w:rPr>
        <w:t>,</w:t>
      </w:r>
      <w:r w:rsidR="00727D3A">
        <w:rPr>
          <w:rFonts w:ascii="Arial" w:eastAsia="Times New Roman" w:hAnsi="Arial" w:cs="Arial"/>
          <w:bCs/>
          <w:kern w:val="36"/>
          <w:sz w:val="24"/>
          <w:szCs w:val="24"/>
        </w:rPr>
        <w:t>“ říká</w:t>
      </w:r>
      <w:r w:rsidRPr="00031FBB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Pr="00130C91">
        <w:rPr>
          <w:rFonts w:ascii="Arial" w:hAnsi="Arial" w:cs="Arial"/>
          <w:color w:val="000000"/>
          <w:sz w:val="24"/>
          <w:szCs w:val="24"/>
        </w:rPr>
        <w:t>Lucie Mikšovská, marketingová koordinátorka Paláce Pardubice.</w:t>
      </w:r>
    </w:p>
    <w:p w14:paraId="6E2DEE46" w14:textId="77777777" w:rsidR="002D0095" w:rsidRDefault="0031227F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Vánoční jarmark zahájí </w:t>
      </w:r>
      <w:r w:rsidR="00B60417">
        <w:rPr>
          <w:rFonts w:ascii="Arial" w:eastAsia="Times New Roman" w:hAnsi="Arial" w:cs="Arial"/>
          <w:bCs/>
          <w:kern w:val="36"/>
          <w:sz w:val="24"/>
          <w:szCs w:val="24"/>
        </w:rPr>
        <w:t>ředitelka školy Mgr. Miluše Horská a zástupkyně školy M</w:t>
      </w:r>
      <w:r w:rsidR="002D0095">
        <w:rPr>
          <w:rFonts w:ascii="Arial" w:eastAsia="Times New Roman" w:hAnsi="Arial" w:cs="Arial"/>
          <w:bCs/>
          <w:kern w:val="36"/>
          <w:sz w:val="24"/>
          <w:szCs w:val="24"/>
        </w:rPr>
        <w:t>gr. </w:t>
      </w:r>
      <w:r w:rsidR="00B60417">
        <w:rPr>
          <w:rFonts w:ascii="Arial" w:eastAsia="Times New Roman" w:hAnsi="Arial" w:cs="Arial"/>
          <w:bCs/>
          <w:kern w:val="36"/>
          <w:sz w:val="24"/>
          <w:szCs w:val="24"/>
        </w:rPr>
        <w:t xml:space="preserve">Markéta Hujerová. </w:t>
      </w:r>
      <w:r w:rsidR="00B60417">
        <w:rPr>
          <w:rFonts w:ascii="Arial" w:eastAsia="Times New Roman" w:hAnsi="Arial" w:cs="Arial"/>
          <w:bCs/>
          <w:kern w:val="36"/>
          <w:sz w:val="24"/>
          <w:szCs w:val="24"/>
        </w:rPr>
        <w:t xml:space="preserve">Poté už bude prostor vyhrazen 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vystoupení muzikoterapeutického sboru školy SVÍTÁNÍ zvaným </w:t>
      </w:r>
      <w:proofErr w:type="spellStart"/>
      <w:r w:rsidR="00B60417">
        <w:rPr>
          <w:rFonts w:ascii="Arial" w:eastAsia="Times New Roman" w:hAnsi="Arial" w:cs="Arial"/>
          <w:bCs/>
          <w:kern w:val="36"/>
          <w:sz w:val="24"/>
          <w:szCs w:val="24"/>
        </w:rPr>
        <w:t>Mlima</w:t>
      </w:r>
      <w:proofErr w:type="spellEnd"/>
      <w:r w:rsidR="00B60417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proofErr w:type="spellStart"/>
      <w:r w:rsidR="00B60417">
        <w:rPr>
          <w:rFonts w:ascii="Arial" w:eastAsia="Times New Roman" w:hAnsi="Arial" w:cs="Arial"/>
          <w:bCs/>
          <w:kern w:val="36"/>
          <w:sz w:val="24"/>
          <w:szCs w:val="24"/>
        </w:rPr>
        <w:t>Jua</w:t>
      </w:r>
      <w:proofErr w:type="spellEnd"/>
      <w:r w:rsidR="00B60417">
        <w:rPr>
          <w:rFonts w:ascii="Arial" w:eastAsia="Times New Roman" w:hAnsi="Arial" w:cs="Arial"/>
          <w:bCs/>
          <w:kern w:val="36"/>
          <w:sz w:val="24"/>
          <w:szCs w:val="24"/>
        </w:rPr>
        <w:t xml:space="preserve">. </w:t>
      </w:r>
    </w:p>
    <w:p w14:paraId="78D24FB9" w14:textId="1B80FFE8" w:rsidR="00D55D50" w:rsidRDefault="00B60417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Stánky nabídnou pestrou škálu nejrůznějších dekorativních předmětů s vánoční tematikou, jako jsou keramické sošky andělů, svíčky, perníčky a jiné. Všechny výrobky jsou dílem samotných klientů školy SVÍTÁNÍ</w:t>
      </w:r>
      <w:r w:rsidR="002D0095">
        <w:rPr>
          <w:rFonts w:ascii="Arial" w:eastAsia="Times New Roman" w:hAnsi="Arial" w:cs="Arial"/>
          <w:bCs/>
          <w:kern w:val="36"/>
          <w:sz w:val="24"/>
          <w:szCs w:val="24"/>
        </w:rPr>
        <w:t xml:space="preserve"> a prodávat je budou klienti a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zaměstnanci sociálně-terapeutické dílny školy SVÍTÁNÍ, která připravuje dospělé lidi s mentálním a kombinovaným postižením na zaměstnání. V rámci </w:t>
      </w:r>
      <w:r w:rsidR="002D0095">
        <w:rPr>
          <w:rFonts w:ascii="Arial" w:eastAsia="Times New Roman" w:hAnsi="Arial" w:cs="Arial"/>
          <w:bCs/>
          <w:kern w:val="36"/>
          <w:sz w:val="24"/>
          <w:szCs w:val="24"/>
        </w:rPr>
        <w:t>V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ánočního jarmarku bude letos poprvé připraven i workshop, opět s klienty školy, </w:t>
      </w:r>
      <w:r w:rsidR="002D0095">
        <w:rPr>
          <w:rFonts w:ascii="Arial" w:eastAsia="Times New Roman" w:hAnsi="Arial" w:cs="Arial"/>
          <w:bCs/>
          <w:kern w:val="36"/>
          <w:sz w:val="24"/>
          <w:szCs w:val="24"/>
        </w:rPr>
        <w:t>na kterém si </w:t>
      </w:r>
      <w:r>
        <w:rPr>
          <w:rFonts w:ascii="Arial" w:eastAsia="Times New Roman" w:hAnsi="Arial" w:cs="Arial"/>
          <w:bCs/>
          <w:kern w:val="36"/>
          <w:sz w:val="24"/>
          <w:szCs w:val="24"/>
        </w:rPr>
        <w:t xml:space="preserve">budou moci kolemjdoucí ozdobit vánoční perníček. </w:t>
      </w:r>
      <w:r w:rsidR="0031227F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14:paraId="2742D8B2" w14:textId="7E0FB145" w:rsidR="00B60417" w:rsidRDefault="00B60417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>Pro příznivce školy SVÍTÁNÍ je od 15 hodin v Kongresovém sálu Paláce Pardubice připravena vánoční besídka</w:t>
      </w:r>
      <w:r w:rsidR="002D0095">
        <w:rPr>
          <w:rFonts w:ascii="Arial" w:eastAsia="Times New Roman" w:hAnsi="Arial" w:cs="Arial"/>
          <w:bCs/>
          <w:kern w:val="36"/>
          <w:sz w:val="24"/>
          <w:szCs w:val="24"/>
        </w:rPr>
        <w:t>, která nabídne zábavné interaktivní pásmo v podání žáků, pedagogů a asistentů školy SVÍTÁNÍ. Letos je inspirované dílem Zdeňka Svěráka.</w:t>
      </w:r>
    </w:p>
    <w:p w14:paraId="3B10A5D8" w14:textId="51DBA395" w:rsidR="002D0095" w:rsidRPr="002D0095" w:rsidRDefault="002D0095" w:rsidP="00D55D50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D0095">
        <w:rPr>
          <w:rFonts w:ascii="Arial" w:hAnsi="Arial" w:cs="Arial"/>
          <w:sz w:val="24"/>
          <w:szCs w:val="24"/>
        </w:rPr>
        <w:t>Základní škola a P</w:t>
      </w:r>
      <w:r>
        <w:rPr>
          <w:rFonts w:ascii="Arial" w:hAnsi="Arial" w:cs="Arial"/>
          <w:sz w:val="24"/>
          <w:szCs w:val="24"/>
        </w:rPr>
        <w:t xml:space="preserve">raktická škola SVÍTÁNÍ, o.p.s. </w:t>
      </w:r>
      <w:r w:rsidRPr="002D0095">
        <w:rPr>
          <w:rFonts w:ascii="Arial" w:hAnsi="Arial" w:cs="Arial"/>
          <w:sz w:val="24"/>
          <w:szCs w:val="24"/>
        </w:rPr>
        <w:t>poskytuje vzdělání a navazující služby dětem a mladým lidem s mentálním a kombinovaným postižením v rámci Pardubického kraje. Byla založena roku 1992 a je</w:t>
      </w:r>
      <w:r>
        <w:rPr>
          <w:rFonts w:ascii="Arial" w:hAnsi="Arial" w:cs="Arial"/>
          <w:sz w:val="24"/>
          <w:szCs w:val="24"/>
        </w:rPr>
        <w:t>jí ředitelkou je od založení do </w:t>
      </w:r>
      <w:r w:rsidRPr="002D0095">
        <w:rPr>
          <w:rFonts w:ascii="Arial" w:hAnsi="Arial" w:cs="Arial"/>
          <w:sz w:val="24"/>
          <w:szCs w:val="24"/>
        </w:rPr>
        <w:t>dnešních dnů Mgr. Miluše Horská, která je nyní také místopředsedkyní Senátu Parlamentu ČR. Škola SVÍTÁNÍ pořádá a podílí se na mnoha společenských, kulturních a sportovních akcích, aby podpořila integraci svých žáků</w:t>
      </w:r>
      <w:r>
        <w:rPr>
          <w:rFonts w:ascii="Arial" w:hAnsi="Arial" w:cs="Arial"/>
          <w:sz w:val="24"/>
          <w:szCs w:val="24"/>
        </w:rPr>
        <w:t xml:space="preserve"> a klientů do </w:t>
      </w:r>
      <w:r w:rsidRPr="002D0095">
        <w:rPr>
          <w:rFonts w:ascii="Arial" w:hAnsi="Arial" w:cs="Arial"/>
          <w:sz w:val="24"/>
          <w:szCs w:val="24"/>
        </w:rPr>
        <w:t xml:space="preserve">běžné společnosti, což se jí daří. Kdo by se chtěl dozvědět více o škole i akcích, které pořádá, vše najde na webových stánkách </w:t>
      </w:r>
      <w:hyperlink r:id="rId6" w:tgtFrame="_blank" w:history="1">
        <w:proofErr w:type="spellStart"/>
        <w:r w:rsidRPr="002D0095">
          <w:rPr>
            <w:rStyle w:val="Hypertextovodkaz"/>
            <w:rFonts w:ascii="Arial" w:hAnsi="Arial" w:cs="Arial"/>
            <w:color w:val="auto"/>
            <w:sz w:val="24"/>
            <w:szCs w:val="24"/>
          </w:rPr>
          <w:t>www.svitani.cz</w:t>
        </w:r>
        <w:proofErr w:type="spellEnd"/>
      </w:hyperlink>
    </w:p>
    <w:p w14:paraId="0A9B5C22" w14:textId="77777777" w:rsidR="00BC547A" w:rsidRDefault="002D0095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  <w:hyperlink r:id="rId7" w:history="1">
        <w:proofErr w:type="spellStart"/>
        <w:r w:rsidR="00BC547A" w:rsidRPr="00966B97">
          <w:rPr>
            <w:rStyle w:val="Hypertextovodkaz"/>
            <w:rFonts w:ascii="Calibri" w:eastAsia="Calibri" w:hAnsi="Calibri" w:cs="Calibri"/>
          </w:rPr>
          <w:t>www.palacpardubice.cz</w:t>
        </w:r>
        <w:proofErr w:type="spellEnd"/>
      </w:hyperlink>
    </w:p>
    <w:p w14:paraId="2A5084D0" w14:textId="77777777" w:rsidR="00D55D50" w:rsidRDefault="00D55D50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</w:p>
    <w:p w14:paraId="3E0EA450" w14:textId="77777777"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14:paraId="52C25612" w14:textId="77777777"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14:paraId="046CD58C" w14:textId="77777777"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</w:t>
      </w:r>
      <w:proofErr w:type="spellStart"/>
      <w:r>
        <w:rPr>
          <w:rFonts w:ascii="Calibri" w:eastAsia="Calibri" w:hAnsi="Calibri" w:cs="Calibri"/>
          <w:i/>
          <w:sz w:val="20"/>
        </w:rPr>
        <w:t>Cinema</w:t>
      </w:r>
      <w:proofErr w:type="spellEnd"/>
      <w:r>
        <w:rPr>
          <w:rFonts w:ascii="Calibri" w:eastAsia="Calibri" w:hAnsi="Calibri" w:cs="Calibri"/>
          <w:i/>
          <w:sz w:val="20"/>
        </w:rPr>
        <w:t xml:space="preserve"> City s 8 sály, restaurace, kavárny, provozovny rychlého občerstvení a služby. Součástí obchodního centra je také podzemní parkoviště s kapacitou 542 parkovacích míst.</w:t>
      </w:r>
    </w:p>
    <w:p w14:paraId="5E4909A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</w:p>
    <w:p w14:paraId="3303B1BE" w14:textId="77777777"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6BBB98F6" w14:textId="77777777" w:rsidR="00F53F16" w:rsidRDefault="00F53F16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16E7FA4C" w14:textId="77777777" w:rsidR="00F53F16" w:rsidRDefault="00F53F16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FC6A5B5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lastRenderedPageBreak/>
        <w:t>Pro více informací kontaktujte:</w:t>
      </w:r>
    </w:p>
    <w:p w14:paraId="72CFE8DE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D257DDE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Palác Pardubice</w:t>
      </w:r>
    </w:p>
    <w:p w14:paraId="125A72CF" w14:textId="77777777" w:rsidR="00FF3C13" w:rsidRDefault="00FF3C13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 w:rsidRPr="00FF3C13">
        <w:t>Lucie Mikšovská</w:t>
      </w:r>
    </w:p>
    <w:p w14:paraId="32F33BC7" w14:textId="77777777" w:rsidR="00FF3C13" w:rsidRDefault="002D0095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8" w:history="1">
        <w:r w:rsidR="00FF3C13" w:rsidRPr="00532987">
          <w:rPr>
            <w:rStyle w:val="Hypertextovodkaz"/>
          </w:rPr>
          <w:t>lmiksovska@aere.com</w:t>
        </w:r>
      </w:hyperlink>
    </w:p>
    <w:p w14:paraId="38490D32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tel.: 469 800 102</w:t>
      </w:r>
      <w:r>
        <w:tab/>
      </w:r>
      <w:r>
        <w:tab/>
      </w:r>
    </w:p>
    <w:p w14:paraId="658C1113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</w:p>
    <w:p w14:paraId="497804E8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r>
        <w:rPr>
          <w:b/>
        </w:rPr>
        <w:t>Crest Communications</w:t>
      </w:r>
    </w:p>
    <w:p w14:paraId="1C610D8D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Bakešová</w:t>
      </w:r>
      <w:r>
        <w:tab/>
      </w:r>
      <w:r>
        <w:tab/>
      </w:r>
      <w:r>
        <w:tab/>
      </w:r>
      <w:r>
        <w:tab/>
      </w:r>
      <w:r>
        <w:tab/>
      </w:r>
      <w:r>
        <w:tab/>
        <w:t>Denisa Kolaříková</w:t>
      </w:r>
    </w:p>
    <w:p w14:paraId="5251A8D2" w14:textId="77777777" w:rsidR="00D923CC" w:rsidRDefault="002D0095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9" w:history="1">
        <w:r w:rsidR="00D923CC">
          <w:rPr>
            <w:rStyle w:val="Hypertextovodkaz"/>
            <w:rFonts w:cs="Calibri"/>
          </w:rPr>
          <w:t>jana.bakesova@crestcom.cz</w:t>
        </w:r>
      </w:hyperlink>
      <w:r w:rsidR="00D923CC">
        <w:tab/>
      </w:r>
      <w:r w:rsidR="00D923CC">
        <w:tab/>
      </w:r>
      <w:r w:rsidR="00D923CC">
        <w:tab/>
      </w:r>
      <w:r w:rsidR="00D923CC">
        <w:tab/>
      </w:r>
      <w:hyperlink r:id="rId10" w:history="1">
        <w:r w:rsidR="00D923CC">
          <w:rPr>
            <w:rStyle w:val="Hypertextovodkaz"/>
            <w:rFonts w:cs="Calibri"/>
          </w:rPr>
          <w:t>denisa.kolarikova@crestcom.cz</w:t>
        </w:r>
      </w:hyperlink>
    </w:p>
    <w:p w14:paraId="21C66EE3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</w:rPr>
      </w:pPr>
      <w:r>
        <w:rPr>
          <w:rFonts w:cs="Helvetica"/>
        </w:rPr>
        <w:t>tel.: 222 927 111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tel.: 222 927 111</w:t>
      </w:r>
    </w:p>
    <w:p w14:paraId="5498B1D6" w14:textId="77777777" w:rsidR="009E604A" w:rsidRDefault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Helvetica"/>
        </w:rPr>
        <w:t>mobil: 731 613 604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731 613 606</w:t>
      </w:r>
      <w:r w:rsidR="00B757EC">
        <w:rPr>
          <w:rFonts w:ascii="Calibri" w:eastAsia="Calibri" w:hAnsi="Calibri" w:cs="Calibri"/>
        </w:rPr>
        <w:tab/>
      </w:r>
      <w:r w:rsidR="00B757EC">
        <w:rPr>
          <w:rFonts w:ascii="Calibri" w:eastAsia="Calibri" w:hAnsi="Calibri" w:cs="Calibri"/>
        </w:rPr>
        <w:tab/>
      </w:r>
    </w:p>
    <w:sectPr w:rsidR="009E604A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A"/>
    <w:rsid w:val="00002096"/>
    <w:rsid w:val="00002CE2"/>
    <w:rsid w:val="00004A00"/>
    <w:rsid w:val="00007BF2"/>
    <w:rsid w:val="00077315"/>
    <w:rsid w:val="00085DCE"/>
    <w:rsid w:val="00091390"/>
    <w:rsid w:val="000A6ADF"/>
    <w:rsid w:val="000B03C5"/>
    <w:rsid w:val="000B283D"/>
    <w:rsid w:val="000B36F7"/>
    <w:rsid w:val="0010088B"/>
    <w:rsid w:val="00115358"/>
    <w:rsid w:val="00133875"/>
    <w:rsid w:val="00146A1F"/>
    <w:rsid w:val="0017368C"/>
    <w:rsid w:val="00182A90"/>
    <w:rsid w:val="001871ED"/>
    <w:rsid w:val="001A15DE"/>
    <w:rsid w:val="001B4F07"/>
    <w:rsid w:val="001B50D8"/>
    <w:rsid w:val="001D2F4A"/>
    <w:rsid w:val="001E5590"/>
    <w:rsid w:val="00222F13"/>
    <w:rsid w:val="00226356"/>
    <w:rsid w:val="002279C0"/>
    <w:rsid w:val="002437DB"/>
    <w:rsid w:val="00275066"/>
    <w:rsid w:val="00277825"/>
    <w:rsid w:val="00282746"/>
    <w:rsid w:val="00284C8E"/>
    <w:rsid w:val="002D0095"/>
    <w:rsid w:val="002E7937"/>
    <w:rsid w:val="002F393D"/>
    <w:rsid w:val="00300680"/>
    <w:rsid w:val="003055B5"/>
    <w:rsid w:val="0031227F"/>
    <w:rsid w:val="00313D84"/>
    <w:rsid w:val="00350EB4"/>
    <w:rsid w:val="00353CB0"/>
    <w:rsid w:val="00356275"/>
    <w:rsid w:val="00365DEF"/>
    <w:rsid w:val="00370B50"/>
    <w:rsid w:val="00385995"/>
    <w:rsid w:val="00393E28"/>
    <w:rsid w:val="003A71E2"/>
    <w:rsid w:val="003C5DDD"/>
    <w:rsid w:val="003D2042"/>
    <w:rsid w:val="003E375B"/>
    <w:rsid w:val="003F144E"/>
    <w:rsid w:val="003F7CB8"/>
    <w:rsid w:val="004125EC"/>
    <w:rsid w:val="00417A8F"/>
    <w:rsid w:val="00451AB5"/>
    <w:rsid w:val="00456FA0"/>
    <w:rsid w:val="00457E35"/>
    <w:rsid w:val="00465B4B"/>
    <w:rsid w:val="00490340"/>
    <w:rsid w:val="004922EA"/>
    <w:rsid w:val="004C209D"/>
    <w:rsid w:val="004C553A"/>
    <w:rsid w:val="004E2D89"/>
    <w:rsid w:val="004E75CD"/>
    <w:rsid w:val="004F0AA3"/>
    <w:rsid w:val="004F1210"/>
    <w:rsid w:val="004F21EE"/>
    <w:rsid w:val="00503C4A"/>
    <w:rsid w:val="00524782"/>
    <w:rsid w:val="00527A0B"/>
    <w:rsid w:val="005462AC"/>
    <w:rsid w:val="00587480"/>
    <w:rsid w:val="00593C55"/>
    <w:rsid w:val="005B462E"/>
    <w:rsid w:val="005B52F3"/>
    <w:rsid w:val="005C4941"/>
    <w:rsid w:val="005F7B9E"/>
    <w:rsid w:val="006372DA"/>
    <w:rsid w:val="006423CA"/>
    <w:rsid w:val="00644615"/>
    <w:rsid w:val="006551A5"/>
    <w:rsid w:val="00696DD3"/>
    <w:rsid w:val="006A2005"/>
    <w:rsid w:val="006A61C0"/>
    <w:rsid w:val="006A6313"/>
    <w:rsid w:val="006B0A23"/>
    <w:rsid w:val="006D0AB8"/>
    <w:rsid w:val="006F7BFF"/>
    <w:rsid w:val="0071135E"/>
    <w:rsid w:val="00727D3A"/>
    <w:rsid w:val="00732D7B"/>
    <w:rsid w:val="00757A52"/>
    <w:rsid w:val="00773F8B"/>
    <w:rsid w:val="00775421"/>
    <w:rsid w:val="00780340"/>
    <w:rsid w:val="0079365A"/>
    <w:rsid w:val="007A1D48"/>
    <w:rsid w:val="007A5C5B"/>
    <w:rsid w:val="007C6A1F"/>
    <w:rsid w:val="007E6F64"/>
    <w:rsid w:val="007F392B"/>
    <w:rsid w:val="008055A2"/>
    <w:rsid w:val="00824226"/>
    <w:rsid w:val="00830841"/>
    <w:rsid w:val="008358F2"/>
    <w:rsid w:val="00843963"/>
    <w:rsid w:val="0084724F"/>
    <w:rsid w:val="008602E2"/>
    <w:rsid w:val="0086200E"/>
    <w:rsid w:val="008950C7"/>
    <w:rsid w:val="008A34F1"/>
    <w:rsid w:val="00915B63"/>
    <w:rsid w:val="00947C08"/>
    <w:rsid w:val="009541B2"/>
    <w:rsid w:val="00956173"/>
    <w:rsid w:val="00960B29"/>
    <w:rsid w:val="009671B7"/>
    <w:rsid w:val="00987623"/>
    <w:rsid w:val="009B413E"/>
    <w:rsid w:val="009C2D06"/>
    <w:rsid w:val="009C4794"/>
    <w:rsid w:val="009D4836"/>
    <w:rsid w:val="009E604A"/>
    <w:rsid w:val="00A06099"/>
    <w:rsid w:val="00A20308"/>
    <w:rsid w:val="00A56B6E"/>
    <w:rsid w:val="00A75823"/>
    <w:rsid w:val="00A85B81"/>
    <w:rsid w:val="00AC6161"/>
    <w:rsid w:val="00AF1601"/>
    <w:rsid w:val="00AF7992"/>
    <w:rsid w:val="00B11884"/>
    <w:rsid w:val="00B1424D"/>
    <w:rsid w:val="00B309ED"/>
    <w:rsid w:val="00B30BD3"/>
    <w:rsid w:val="00B33348"/>
    <w:rsid w:val="00B413D9"/>
    <w:rsid w:val="00B50CD6"/>
    <w:rsid w:val="00B60417"/>
    <w:rsid w:val="00B61382"/>
    <w:rsid w:val="00B65F0F"/>
    <w:rsid w:val="00B7172B"/>
    <w:rsid w:val="00B757EC"/>
    <w:rsid w:val="00B85650"/>
    <w:rsid w:val="00BA4668"/>
    <w:rsid w:val="00BC4C9E"/>
    <w:rsid w:val="00BC535B"/>
    <w:rsid w:val="00BC547A"/>
    <w:rsid w:val="00BE7257"/>
    <w:rsid w:val="00BF17C6"/>
    <w:rsid w:val="00C414EE"/>
    <w:rsid w:val="00C4448F"/>
    <w:rsid w:val="00C63FAF"/>
    <w:rsid w:val="00C80057"/>
    <w:rsid w:val="00C8579F"/>
    <w:rsid w:val="00C909D4"/>
    <w:rsid w:val="00CF7BAA"/>
    <w:rsid w:val="00D166DE"/>
    <w:rsid w:val="00D20854"/>
    <w:rsid w:val="00D22617"/>
    <w:rsid w:val="00D3514A"/>
    <w:rsid w:val="00D41CB3"/>
    <w:rsid w:val="00D55D50"/>
    <w:rsid w:val="00D75333"/>
    <w:rsid w:val="00D87FAD"/>
    <w:rsid w:val="00D923CC"/>
    <w:rsid w:val="00D94B55"/>
    <w:rsid w:val="00D94F0E"/>
    <w:rsid w:val="00DA4E6C"/>
    <w:rsid w:val="00DA519E"/>
    <w:rsid w:val="00DA53EA"/>
    <w:rsid w:val="00DC0B84"/>
    <w:rsid w:val="00DD083F"/>
    <w:rsid w:val="00DD6363"/>
    <w:rsid w:val="00DE1040"/>
    <w:rsid w:val="00E01F95"/>
    <w:rsid w:val="00E05008"/>
    <w:rsid w:val="00E12CEF"/>
    <w:rsid w:val="00E376F6"/>
    <w:rsid w:val="00E41FAA"/>
    <w:rsid w:val="00E52DB7"/>
    <w:rsid w:val="00E54C6C"/>
    <w:rsid w:val="00E734D2"/>
    <w:rsid w:val="00E85515"/>
    <w:rsid w:val="00E85A8D"/>
    <w:rsid w:val="00E86F3B"/>
    <w:rsid w:val="00EB2280"/>
    <w:rsid w:val="00EC1A46"/>
    <w:rsid w:val="00EC3247"/>
    <w:rsid w:val="00EC5783"/>
    <w:rsid w:val="00ED2119"/>
    <w:rsid w:val="00EE0026"/>
    <w:rsid w:val="00F00007"/>
    <w:rsid w:val="00F050F5"/>
    <w:rsid w:val="00F46560"/>
    <w:rsid w:val="00F53F16"/>
    <w:rsid w:val="00F76397"/>
    <w:rsid w:val="00F81C4C"/>
    <w:rsid w:val="00F84EEA"/>
    <w:rsid w:val="00FA7B98"/>
    <w:rsid w:val="00FE194D"/>
    <w:rsid w:val="00FF0625"/>
    <w:rsid w:val="00FF32FE"/>
    <w:rsid w:val="00FF3C13"/>
    <w:rsid w:val="00FF53C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56A"/>
  <w15:docId w15:val="{6F19E4CC-E25D-4F2A-8F8F-426B9C0B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F050F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iksovska@aer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acpardub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vitani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aniela.pulc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akes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5817-8F36-42AD-A118-EACF51E1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Jana Bakešová</cp:lastModifiedBy>
  <cp:revision>5</cp:revision>
  <cp:lastPrinted>2015-11-23T13:25:00Z</cp:lastPrinted>
  <dcterms:created xsi:type="dcterms:W3CDTF">2015-10-12T13:25:00Z</dcterms:created>
  <dcterms:modified xsi:type="dcterms:W3CDTF">2015-11-23T13:28:00Z</dcterms:modified>
</cp:coreProperties>
</file>