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37A9" w:rsidRDefault="001C37A9" w:rsidP="001C37A9">
      <w:pPr>
        <w:spacing w:after="0" w:line="240" w:lineRule="auto"/>
        <w:jc w:val="center"/>
        <w:rPr>
          <w:rFonts w:ascii="Times New Roman" w:eastAsia="Times New Roman" w:hAnsi="Times New Roman" w:cs="Times New Roman"/>
          <w:sz w:val="24"/>
          <w:szCs w:val="24"/>
          <w:lang w:val="en-US" w:eastAsia="cs-CZ"/>
        </w:rPr>
      </w:pPr>
      <w:r>
        <w:rPr>
          <w:rFonts w:ascii="Times New Roman" w:eastAsia="Times New Roman" w:hAnsi="Times New Roman" w:cs="Times New Roman"/>
          <w:noProof/>
          <w:sz w:val="24"/>
          <w:szCs w:val="24"/>
          <w:lang w:eastAsia="cs-CZ"/>
        </w:rPr>
        <w:drawing>
          <wp:anchor distT="0" distB="0" distL="114300" distR="114300" simplePos="0" relativeHeight="251658240" behindDoc="0" locked="0" layoutInCell="1" allowOverlap="1" wp14:anchorId="504257FB" wp14:editId="1C36214F">
            <wp:simplePos x="0" y="0"/>
            <wp:positionH relativeFrom="margin">
              <wp:align>center</wp:align>
            </wp:positionH>
            <wp:positionV relativeFrom="paragraph">
              <wp:posOffset>0</wp:posOffset>
            </wp:positionV>
            <wp:extent cx="1171575" cy="604520"/>
            <wp:effectExtent l="0" t="0" r="9525" b="5080"/>
            <wp:wrapSquare wrapText="bothSides"/>
            <wp:docPr id="1" name="Obrázek 1" descr="Galerie_Harfa_jpg_NOV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Galerie_Harfa_jpg_NOVÉ"/>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71575" cy="604520"/>
                    </a:xfrm>
                    <a:prstGeom prst="rect">
                      <a:avLst/>
                    </a:prstGeom>
                    <a:noFill/>
                  </pic:spPr>
                </pic:pic>
              </a:graphicData>
            </a:graphic>
            <wp14:sizeRelH relativeFrom="page">
              <wp14:pctWidth>0</wp14:pctWidth>
            </wp14:sizeRelH>
            <wp14:sizeRelV relativeFrom="page">
              <wp14:pctHeight>0</wp14:pctHeight>
            </wp14:sizeRelV>
          </wp:anchor>
        </w:drawing>
      </w:r>
    </w:p>
    <w:p w:rsidR="001C37A9" w:rsidRDefault="001C37A9" w:rsidP="00972805">
      <w:pPr>
        <w:spacing w:after="0" w:line="240" w:lineRule="auto"/>
        <w:rPr>
          <w:rFonts w:ascii="Times New Roman" w:eastAsia="Times New Roman" w:hAnsi="Times New Roman" w:cs="Times New Roman"/>
          <w:sz w:val="24"/>
          <w:szCs w:val="24"/>
          <w:lang w:val="en-US" w:eastAsia="cs-CZ"/>
        </w:rPr>
      </w:pPr>
    </w:p>
    <w:p w:rsidR="001C37A9" w:rsidRDefault="001C37A9" w:rsidP="00972805">
      <w:pPr>
        <w:spacing w:after="0" w:line="240" w:lineRule="auto"/>
        <w:rPr>
          <w:rFonts w:ascii="Times New Roman" w:eastAsia="Times New Roman" w:hAnsi="Times New Roman" w:cs="Times New Roman"/>
          <w:sz w:val="24"/>
          <w:szCs w:val="24"/>
          <w:lang w:val="en-US" w:eastAsia="cs-CZ"/>
        </w:rPr>
      </w:pPr>
    </w:p>
    <w:p w:rsidR="001C37A9" w:rsidRDefault="001C37A9" w:rsidP="00972805">
      <w:pPr>
        <w:spacing w:after="0" w:line="240" w:lineRule="auto"/>
        <w:rPr>
          <w:rFonts w:ascii="Times New Roman" w:eastAsia="Times New Roman" w:hAnsi="Times New Roman" w:cs="Times New Roman"/>
          <w:sz w:val="24"/>
          <w:szCs w:val="24"/>
          <w:lang w:val="en-US" w:eastAsia="cs-CZ"/>
        </w:rPr>
      </w:pPr>
    </w:p>
    <w:p w:rsidR="001C37A9" w:rsidRPr="00DD502F" w:rsidRDefault="002C29C6" w:rsidP="001C37A9">
      <w:pPr>
        <w:pStyle w:val="Nadpis2"/>
        <w:pBdr>
          <w:bottom w:val="single" w:sz="12" w:space="1" w:color="auto"/>
        </w:pBdr>
        <w:ind w:left="0"/>
        <w:jc w:val="left"/>
        <w:rPr>
          <w:b/>
          <w:sz w:val="26"/>
          <w:szCs w:val="26"/>
        </w:rPr>
      </w:pPr>
      <w:r w:rsidRPr="00DD502F">
        <w:rPr>
          <w:b/>
          <w:sz w:val="26"/>
          <w:szCs w:val="26"/>
        </w:rPr>
        <w:t>TISKOVÁ ZPRÁVA</w:t>
      </w:r>
      <w:r w:rsidR="001C37A9" w:rsidRPr="00DD502F">
        <w:rPr>
          <w:b/>
          <w:sz w:val="26"/>
          <w:szCs w:val="26"/>
        </w:rPr>
        <w:tab/>
      </w:r>
      <w:r w:rsidR="001C37A9" w:rsidRPr="00DD502F">
        <w:rPr>
          <w:b/>
          <w:sz w:val="26"/>
          <w:szCs w:val="26"/>
        </w:rPr>
        <w:tab/>
      </w:r>
      <w:r w:rsidR="001C37A9" w:rsidRPr="00DD502F">
        <w:rPr>
          <w:b/>
          <w:sz w:val="26"/>
          <w:szCs w:val="26"/>
        </w:rPr>
        <w:tab/>
      </w:r>
      <w:r w:rsidR="001C37A9" w:rsidRPr="00DD502F">
        <w:rPr>
          <w:b/>
          <w:sz w:val="26"/>
          <w:szCs w:val="26"/>
        </w:rPr>
        <w:tab/>
      </w:r>
      <w:r w:rsidR="001C37A9" w:rsidRPr="00DD502F">
        <w:rPr>
          <w:b/>
          <w:sz w:val="26"/>
          <w:szCs w:val="26"/>
        </w:rPr>
        <w:tab/>
      </w:r>
      <w:r w:rsidR="001C37A9" w:rsidRPr="00DD502F">
        <w:rPr>
          <w:b/>
          <w:sz w:val="26"/>
          <w:szCs w:val="26"/>
        </w:rPr>
        <w:tab/>
        <w:t xml:space="preserve">   </w:t>
      </w:r>
      <w:r w:rsidRPr="00DD502F">
        <w:rPr>
          <w:b/>
          <w:sz w:val="26"/>
          <w:szCs w:val="26"/>
        </w:rPr>
        <w:tab/>
        <w:t xml:space="preserve">  </w:t>
      </w:r>
      <w:r w:rsidR="00E9201B" w:rsidRPr="00DD502F">
        <w:rPr>
          <w:b/>
          <w:sz w:val="26"/>
          <w:szCs w:val="26"/>
        </w:rPr>
        <w:t>2. února 2016</w:t>
      </w:r>
      <w:r w:rsidR="001C37A9" w:rsidRPr="00DD502F">
        <w:rPr>
          <w:b/>
          <w:sz w:val="26"/>
          <w:szCs w:val="26"/>
        </w:rPr>
        <w:t xml:space="preserve"> </w:t>
      </w:r>
    </w:p>
    <w:p w:rsidR="001C37A9" w:rsidRDefault="001C37A9" w:rsidP="001C37A9">
      <w:pPr>
        <w:pStyle w:val="Zkladntext2"/>
        <w:autoSpaceDE w:val="0"/>
        <w:autoSpaceDN w:val="0"/>
        <w:adjustRightInd w:val="0"/>
        <w:spacing w:line="280" w:lineRule="atLeast"/>
        <w:rPr>
          <w:b/>
          <w:bCs/>
          <w:iCs/>
          <w:color w:val="FF6600"/>
          <w:sz w:val="28"/>
          <w:szCs w:val="28"/>
        </w:rPr>
      </w:pPr>
    </w:p>
    <w:p w:rsidR="001C37A9" w:rsidRDefault="001C37A9" w:rsidP="001C37A9">
      <w:pPr>
        <w:pStyle w:val="Zkladntext2"/>
        <w:autoSpaceDE w:val="0"/>
        <w:autoSpaceDN w:val="0"/>
        <w:adjustRightInd w:val="0"/>
        <w:spacing w:line="280" w:lineRule="atLeast"/>
        <w:jc w:val="center"/>
        <w:rPr>
          <w:b/>
          <w:bCs/>
          <w:iCs/>
          <w:color w:val="FF6600"/>
          <w:sz w:val="28"/>
          <w:szCs w:val="28"/>
        </w:rPr>
      </w:pPr>
    </w:p>
    <w:p w:rsidR="001C37A9" w:rsidRPr="00DD502F" w:rsidRDefault="00BD15D3" w:rsidP="001C37A9">
      <w:pPr>
        <w:pStyle w:val="Zkladntext2"/>
        <w:autoSpaceDE w:val="0"/>
        <w:autoSpaceDN w:val="0"/>
        <w:adjustRightInd w:val="0"/>
        <w:spacing w:line="280" w:lineRule="atLeast"/>
        <w:jc w:val="center"/>
        <w:rPr>
          <w:b/>
          <w:bCs/>
          <w:iCs/>
          <w:color w:val="FF0066"/>
          <w:sz w:val="26"/>
          <w:szCs w:val="26"/>
        </w:rPr>
      </w:pPr>
      <w:r>
        <w:rPr>
          <w:b/>
          <w:bCs/>
          <w:iCs/>
          <w:color w:val="FF0066"/>
          <w:sz w:val="26"/>
          <w:szCs w:val="26"/>
        </w:rPr>
        <w:t xml:space="preserve">PRAŽSKÁ </w:t>
      </w:r>
      <w:r w:rsidR="00E9201B" w:rsidRPr="00DD502F">
        <w:rPr>
          <w:b/>
          <w:bCs/>
          <w:iCs/>
          <w:color w:val="FF0066"/>
          <w:sz w:val="26"/>
          <w:szCs w:val="26"/>
        </w:rPr>
        <w:t xml:space="preserve">GALERIE HARFA </w:t>
      </w:r>
      <w:r w:rsidR="001F4669" w:rsidRPr="00DD502F">
        <w:rPr>
          <w:b/>
          <w:bCs/>
          <w:iCs/>
          <w:color w:val="FF0066"/>
          <w:sz w:val="26"/>
          <w:szCs w:val="26"/>
        </w:rPr>
        <w:t>JE DRŽITELEM</w:t>
      </w:r>
      <w:r w:rsidR="00E9201B" w:rsidRPr="00DD502F">
        <w:rPr>
          <w:b/>
          <w:bCs/>
          <w:iCs/>
          <w:color w:val="FF0066"/>
          <w:sz w:val="26"/>
          <w:szCs w:val="26"/>
        </w:rPr>
        <w:t xml:space="preserve"> CERTIFIKÁT</w:t>
      </w:r>
      <w:r w:rsidR="001F4669" w:rsidRPr="00DD502F">
        <w:rPr>
          <w:b/>
          <w:bCs/>
          <w:iCs/>
          <w:color w:val="FF0066"/>
          <w:sz w:val="26"/>
          <w:szCs w:val="26"/>
        </w:rPr>
        <w:t>U</w:t>
      </w:r>
      <w:r w:rsidR="00E9201B" w:rsidRPr="00DD502F">
        <w:rPr>
          <w:b/>
          <w:bCs/>
          <w:iCs/>
          <w:color w:val="FF0066"/>
          <w:sz w:val="26"/>
          <w:szCs w:val="26"/>
        </w:rPr>
        <w:t xml:space="preserve"> ENERGETICKÉ ÚSPORNOSTI LEED GOLD</w:t>
      </w:r>
    </w:p>
    <w:p w:rsidR="00E9201B" w:rsidRPr="00DD502F" w:rsidRDefault="00E9201B" w:rsidP="001C37A9">
      <w:pPr>
        <w:pStyle w:val="Zkladntext2"/>
        <w:autoSpaceDE w:val="0"/>
        <w:autoSpaceDN w:val="0"/>
        <w:adjustRightInd w:val="0"/>
        <w:spacing w:line="280" w:lineRule="atLeast"/>
        <w:jc w:val="center"/>
        <w:rPr>
          <w:b/>
          <w:bCs/>
          <w:iCs/>
          <w:color w:val="FF0066"/>
          <w:sz w:val="26"/>
          <w:szCs w:val="26"/>
        </w:rPr>
      </w:pPr>
    </w:p>
    <w:p w:rsidR="00E9201B" w:rsidRPr="00DD502F" w:rsidRDefault="00E9201B" w:rsidP="001C37A9">
      <w:pPr>
        <w:pStyle w:val="Zkladntext2"/>
        <w:autoSpaceDE w:val="0"/>
        <w:autoSpaceDN w:val="0"/>
        <w:adjustRightInd w:val="0"/>
        <w:spacing w:line="280" w:lineRule="atLeast"/>
        <w:jc w:val="center"/>
        <w:rPr>
          <w:b/>
          <w:bCs/>
          <w:iCs/>
          <w:caps/>
          <w:color w:val="00B0F0"/>
          <w:sz w:val="26"/>
          <w:szCs w:val="26"/>
        </w:rPr>
      </w:pPr>
      <w:r w:rsidRPr="00DD502F">
        <w:rPr>
          <w:b/>
          <w:bCs/>
          <w:iCs/>
          <w:caps/>
          <w:color w:val="00B0F0"/>
          <w:sz w:val="26"/>
          <w:szCs w:val="26"/>
        </w:rPr>
        <w:t xml:space="preserve">lepší hodnocení získala poUZE DVĚ NÁKUPNÍ CENTRA </w:t>
      </w:r>
      <w:r w:rsidR="001F4669" w:rsidRPr="00DD502F">
        <w:rPr>
          <w:b/>
          <w:bCs/>
          <w:iCs/>
          <w:caps/>
          <w:color w:val="00B0F0"/>
          <w:sz w:val="26"/>
          <w:szCs w:val="26"/>
        </w:rPr>
        <w:t>NA </w:t>
      </w:r>
      <w:r w:rsidRPr="00DD502F">
        <w:rPr>
          <w:b/>
          <w:bCs/>
          <w:iCs/>
          <w:caps/>
          <w:color w:val="00B0F0"/>
          <w:sz w:val="26"/>
          <w:szCs w:val="26"/>
        </w:rPr>
        <w:t>SVĚTĚ</w:t>
      </w:r>
    </w:p>
    <w:p w:rsidR="001C37A9" w:rsidRPr="00E9201B" w:rsidRDefault="001C37A9" w:rsidP="00972805">
      <w:pPr>
        <w:spacing w:after="0" w:line="240" w:lineRule="auto"/>
        <w:rPr>
          <w:rFonts w:ascii="Times New Roman" w:eastAsia="Times New Roman" w:hAnsi="Times New Roman" w:cs="Times New Roman"/>
          <w:sz w:val="24"/>
          <w:szCs w:val="24"/>
          <w:lang w:eastAsia="cs-CZ"/>
        </w:rPr>
      </w:pPr>
    </w:p>
    <w:p w:rsidR="001C37A9" w:rsidRPr="00E9201B" w:rsidRDefault="001C37A9" w:rsidP="00972805">
      <w:pPr>
        <w:spacing w:after="0" w:line="240" w:lineRule="auto"/>
        <w:rPr>
          <w:rFonts w:ascii="Times New Roman" w:eastAsia="Times New Roman" w:hAnsi="Times New Roman" w:cs="Times New Roman"/>
          <w:sz w:val="24"/>
          <w:szCs w:val="24"/>
          <w:lang w:eastAsia="cs-CZ"/>
        </w:rPr>
      </w:pPr>
    </w:p>
    <w:p w:rsidR="001B0DF6" w:rsidRPr="00DD502F" w:rsidRDefault="001F4669" w:rsidP="001B0DF6">
      <w:pPr>
        <w:spacing w:after="0" w:line="320" w:lineRule="atLeast"/>
        <w:jc w:val="both"/>
        <w:rPr>
          <w:rFonts w:ascii="Arial" w:hAnsi="Arial" w:cs="Arial"/>
          <w:b/>
          <w:iCs/>
          <w:lang w:eastAsia="cs-CZ"/>
        </w:rPr>
      </w:pPr>
      <w:r w:rsidRPr="00DD502F">
        <w:rPr>
          <w:rFonts w:ascii="Arial" w:hAnsi="Arial" w:cs="Arial"/>
          <w:b/>
          <w:iCs/>
          <w:lang w:eastAsia="cs-CZ"/>
        </w:rPr>
        <w:t>Jedinečnost získaného certifikátu spočívá především v </w:t>
      </w:r>
      <w:r w:rsidR="0086785E">
        <w:rPr>
          <w:rFonts w:ascii="Arial" w:hAnsi="Arial" w:cs="Arial"/>
          <w:b/>
          <w:iCs/>
          <w:lang w:eastAsia="cs-CZ"/>
        </w:rPr>
        <w:t>tom, že certifikace probíhala u </w:t>
      </w:r>
      <w:r w:rsidRPr="00DD502F">
        <w:rPr>
          <w:rFonts w:ascii="Arial" w:hAnsi="Arial" w:cs="Arial"/>
          <w:b/>
          <w:iCs/>
          <w:lang w:eastAsia="cs-CZ"/>
        </w:rPr>
        <w:t xml:space="preserve">nákupního centra (mnohem častějšími zájemci o certifikaci jsou kancelářské budovy), které je navíc již 5 let v provozu. </w:t>
      </w:r>
      <w:r w:rsidR="00E27102">
        <w:rPr>
          <w:rFonts w:ascii="Arial" w:hAnsi="Arial" w:cs="Arial"/>
          <w:b/>
          <w:iCs/>
          <w:lang w:eastAsia="cs-CZ"/>
        </w:rPr>
        <w:t xml:space="preserve">V systému LEED je pro takovou certifikaci určen certifikát LEED </w:t>
      </w:r>
      <w:r w:rsidR="0044334D">
        <w:rPr>
          <w:rFonts w:ascii="Arial" w:hAnsi="Arial" w:cs="Arial"/>
          <w:b/>
          <w:iCs/>
          <w:lang w:eastAsia="cs-CZ"/>
        </w:rPr>
        <w:t xml:space="preserve">for </w:t>
      </w:r>
      <w:proofErr w:type="spellStart"/>
      <w:r w:rsidR="0044334D">
        <w:rPr>
          <w:rFonts w:ascii="Arial" w:hAnsi="Arial" w:cs="Arial"/>
          <w:b/>
          <w:iCs/>
          <w:lang w:eastAsia="cs-CZ"/>
        </w:rPr>
        <w:t>Existing</w:t>
      </w:r>
      <w:proofErr w:type="spellEnd"/>
      <w:r w:rsidR="0044334D">
        <w:rPr>
          <w:rFonts w:ascii="Arial" w:hAnsi="Arial" w:cs="Arial"/>
          <w:b/>
          <w:iCs/>
          <w:lang w:eastAsia="cs-CZ"/>
        </w:rPr>
        <w:t xml:space="preserve"> Buildings: </w:t>
      </w:r>
      <w:proofErr w:type="spellStart"/>
      <w:r w:rsidR="0044334D">
        <w:rPr>
          <w:rFonts w:ascii="Arial" w:hAnsi="Arial" w:cs="Arial"/>
          <w:b/>
          <w:iCs/>
          <w:lang w:eastAsia="cs-CZ"/>
        </w:rPr>
        <w:t>Operation</w:t>
      </w:r>
      <w:proofErr w:type="spellEnd"/>
      <w:r w:rsidR="0044334D">
        <w:rPr>
          <w:rFonts w:ascii="Arial" w:hAnsi="Arial" w:cs="Arial"/>
          <w:b/>
          <w:iCs/>
          <w:lang w:eastAsia="cs-CZ"/>
        </w:rPr>
        <w:t xml:space="preserve"> </w:t>
      </w:r>
      <w:r w:rsidR="0044334D" w:rsidRPr="00052FE4">
        <w:rPr>
          <w:rFonts w:ascii="Arial" w:hAnsi="Arial" w:cs="Arial"/>
          <w:b/>
          <w:iCs/>
          <w:lang w:eastAsia="cs-CZ"/>
        </w:rPr>
        <w:t>&amp;</w:t>
      </w:r>
      <w:r w:rsidR="0044334D">
        <w:rPr>
          <w:rFonts w:ascii="Arial" w:hAnsi="Arial" w:cs="Arial"/>
          <w:b/>
          <w:iCs/>
          <w:lang w:eastAsia="cs-CZ"/>
        </w:rPr>
        <w:t xml:space="preserve"> </w:t>
      </w:r>
      <w:proofErr w:type="spellStart"/>
      <w:r w:rsidR="0044334D">
        <w:rPr>
          <w:rFonts w:ascii="Arial" w:hAnsi="Arial" w:cs="Arial"/>
          <w:b/>
          <w:iCs/>
          <w:lang w:eastAsia="cs-CZ"/>
        </w:rPr>
        <w:t>Maintenance</w:t>
      </w:r>
      <w:proofErr w:type="spellEnd"/>
      <w:r w:rsidR="0044334D">
        <w:rPr>
          <w:rFonts w:ascii="Arial" w:hAnsi="Arial" w:cs="Arial"/>
          <w:b/>
          <w:iCs/>
          <w:lang w:eastAsia="cs-CZ"/>
        </w:rPr>
        <w:t xml:space="preserve"> (LEED </w:t>
      </w:r>
      <w:r w:rsidR="00E27102">
        <w:rPr>
          <w:rFonts w:ascii="Arial" w:hAnsi="Arial" w:cs="Arial"/>
          <w:b/>
          <w:iCs/>
          <w:lang w:eastAsia="cs-CZ"/>
        </w:rPr>
        <w:t>EB</w:t>
      </w:r>
      <w:r w:rsidR="0044334D">
        <w:rPr>
          <w:rFonts w:ascii="Arial" w:hAnsi="Arial" w:cs="Arial"/>
          <w:b/>
          <w:iCs/>
          <w:lang w:eastAsia="cs-CZ"/>
        </w:rPr>
        <w:t>:</w:t>
      </w:r>
      <w:r w:rsidR="00E27102">
        <w:rPr>
          <w:rFonts w:ascii="Arial" w:hAnsi="Arial" w:cs="Arial"/>
          <w:b/>
          <w:iCs/>
          <w:lang w:eastAsia="cs-CZ"/>
        </w:rPr>
        <w:t>OM</w:t>
      </w:r>
      <w:r w:rsidR="0044334D">
        <w:rPr>
          <w:rFonts w:ascii="Arial" w:hAnsi="Arial" w:cs="Arial"/>
          <w:b/>
          <w:iCs/>
          <w:lang w:eastAsia="cs-CZ"/>
        </w:rPr>
        <w:t>)</w:t>
      </w:r>
      <w:r w:rsidR="00E34542">
        <w:rPr>
          <w:rFonts w:ascii="Arial" w:hAnsi="Arial" w:cs="Arial"/>
          <w:b/>
          <w:iCs/>
          <w:lang w:eastAsia="cs-CZ"/>
        </w:rPr>
        <w:t>, který</w:t>
      </w:r>
      <w:r w:rsidR="00E27102">
        <w:rPr>
          <w:rFonts w:ascii="Arial" w:hAnsi="Arial" w:cs="Arial"/>
          <w:b/>
          <w:iCs/>
          <w:lang w:eastAsia="cs-CZ"/>
        </w:rPr>
        <w:t xml:space="preserve"> </w:t>
      </w:r>
      <w:r w:rsidR="00E34542">
        <w:rPr>
          <w:rFonts w:ascii="Arial" w:hAnsi="Arial" w:cs="Arial"/>
          <w:b/>
          <w:iCs/>
          <w:lang w:eastAsia="cs-CZ"/>
        </w:rPr>
        <w:t xml:space="preserve">odráží </w:t>
      </w:r>
      <w:r w:rsidRPr="00DD502F">
        <w:rPr>
          <w:rFonts w:ascii="Arial" w:hAnsi="Arial" w:cs="Arial"/>
          <w:b/>
          <w:iCs/>
          <w:lang w:eastAsia="cs-CZ"/>
        </w:rPr>
        <w:t>reálný výkon a parametry centra, na r</w:t>
      </w:r>
      <w:r w:rsidR="00E34542">
        <w:rPr>
          <w:rFonts w:ascii="Arial" w:hAnsi="Arial" w:cs="Arial"/>
          <w:b/>
          <w:iCs/>
          <w:lang w:eastAsia="cs-CZ"/>
        </w:rPr>
        <w:t>ozdíl od certifikátů, jež</w:t>
      </w:r>
      <w:r w:rsidRPr="00DD502F">
        <w:rPr>
          <w:rFonts w:ascii="Arial" w:hAnsi="Arial" w:cs="Arial"/>
          <w:b/>
          <w:iCs/>
          <w:lang w:eastAsia="cs-CZ"/>
        </w:rPr>
        <w:t xml:space="preserve"> bývají udělovány projektům ještě před jejich realizací. </w:t>
      </w:r>
      <w:r w:rsidR="0009048B" w:rsidRPr="00DD502F">
        <w:rPr>
          <w:rFonts w:ascii="Arial" w:hAnsi="Arial" w:cs="Arial"/>
          <w:b/>
          <w:iCs/>
          <w:lang w:eastAsia="cs-CZ"/>
        </w:rPr>
        <w:t xml:space="preserve">Na celém světě je pouze 24 nákupních center s certifikátem LEED </w:t>
      </w:r>
      <w:r w:rsidR="004864E8">
        <w:rPr>
          <w:rFonts w:ascii="Arial" w:hAnsi="Arial" w:cs="Arial"/>
          <w:b/>
          <w:iCs/>
          <w:lang w:eastAsia="cs-CZ"/>
        </w:rPr>
        <w:t xml:space="preserve"> </w:t>
      </w:r>
      <w:r w:rsidR="0044334D">
        <w:rPr>
          <w:rFonts w:ascii="Arial" w:hAnsi="Arial" w:cs="Arial"/>
          <w:b/>
          <w:iCs/>
          <w:lang w:eastAsia="cs-CZ"/>
        </w:rPr>
        <w:t>pro stávající budovy</w:t>
      </w:r>
      <w:r w:rsidR="0009048B" w:rsidRPr="00DD502F">
        <w:rPr>
          <w:rFonts w:ascii="Arial" w:hAnsi="Arial" w:cs="Arial"/>
          <w:b/>
          <w:iCs/>
          <w:lang w:eastAsia="cs-CZ"/>
        </w:rPr>
        <w:t>. Jenom 2 nákupní centra</w:t>
      </w:r>
      <w:r w:rsidR="00277196">
        <w:rPr>
          <w:rFonts w:ascii="Arial" w:hAnsi="Arial" w:cs="Arial"/>
          <w:b/>
          <w:iCs/>
          <w:lang w:eastAsia="cs-CZ"/>
        </w:rPr>
        <w:t xml:space="preserve"> (v Dubaji a </w:t>
      </w:r>
      <w:r w:rsidR="00225C23" w:rsidRPr="00DD502F">
        <w:rPr>
          <w:rFonts w:ascii="Arial" w:hAnsi="Arial" w:cs="Arial"/>
          <w:b/>
          <w:iCs/>
          <w:lang w:eastAsia="cs-CZ"/>
        </w:rPr>
        <w:t>Singapuru) získala</w:t>
      </w:r>
      <w:r w:rsidR="0009048B" w:rsidRPr="00DD502F">
        <w:rPr>
          <w:rFonts w:ascii="Arial" w:hAnsi="Arial" w:cs="Arial"/>
          <w:b/>
          <w:iCs/>
          <w:lang w:eastAsia="cs-CZ"/>
        </w:rPr>
        <w:t xml:space="preserve"> lepší hodnocení než Galerie Harfa. Díky </w:t>
      </w:r>
      <w:r w:rsidR="00E34542">
        <w:rPr>
          <w:rFonts w:ascii="Arial" w:hAnsi="Arial" w:cs="Arial"/>
          <w:b/>
          <w:iCs/>
          <w:lang w:eastAsia="cs-CZ"/>
        </w:rPr>
        <w:t xml:space="preserve">provedení </w:t>
      </w:r>
      <w:r w:rsidR="0009048B" w:rsidRPr="00DD502F">
        <w:rPr>
          <w:rFonts w:ascii="Arial" w:hAnsi="Arial" w:cs="Arial"/>
          <w:b/>
          <w:iCs/>
          <w:lang w:eastAsia="cs-CZ"/>
        </w:rPr>
        <w:t>certifikace dos</w:t>
      </w:r>
      <w:r w:rsidR="00E34542">
        <w:rPr>
          <w:rFonts w:ascii="Arial" w:hAnsi="Arial" w:cs="Arial"/>
          <w:b/>
          <w:iCs/>
          <w:lang w:eastAsia="cs-CZ"/>
        </w:rPr>
        <w:t xml:space="preserve">áhla Galerie Harfa </w:t>
      </w:r>
      <w:r w:rsidR="0009048B" w:rsidRPr="00DD502F">
        <w:rPr>
          <w:rFonts w:ascii="Arial" w:hAnsi="Arial" w:cs="Arial"/>
          <w:b/>
          <w:iCs/>
          <w:lang w:eastAsia="cs-CZ"/>
        </w:rPr>
        <w:t xml:space="preserve">úsporu energie </w:t>
      </w:r>
      <w:r w:rsidR="00E34542">
        <w:rPr>
          <w:rFonts w:ascii="Arial" w:hAnsi="Arial" w:cs="Arial"/>
          <w:b/>
          <w:iCs/>
          <w:lang w:eastAsia="cs-CZ"/>
        </w:rPr>
        <w:t xml:space="preserve">ve výši </w:t>
      </w:r>
      <w:r w:rsidR="0009048B" w:rsidRPr="00DD502F">
        <w:rPr>
          <w:rFonts w:ascii="Arial" w:hAnsi="Arial" w:cs="Arial"/>
          <w:b/>
          <w:iCs/>
          <w:lang w:eastAsia="cs-CZ"/>
        </w:rPr>
        <w:t>6,1 %</w:t>
      </w:r>
      <w:r w:rsidR="00F9609D">
        <w:rPr>
          <w:rFonts w:ascii="Arial" w:hAnsi="Arial" w:cs="Arial"/>
          <w:b/>
          <w:iCs/>
          <w:lang w:eastAsia="cs-CZ"/>
        </w:rPr>
        <w:t>, snížila spotřebu vody a celkově zlepšila kvalitu vnitřního prostředí</w:t>
      </w:r>
      <w:r w:rsidR="006A2C7C">
        <w:rPr>
          <w:rFonts w:ascii="Arial" w:hAnsi="Arial" w:cs="Arial"/>
          <w:b/>
          <w:iCs/>
          <w:lang w:eastAsia="cs-CZ"/>
        </w:rPr>
        <w:t xml:space="preserve"> centra.</w:t>
      </w:r>
    </w:p>
    <w:p w:rsidR="001B0DF6" w:rsidRDefault="001B0DF6" w:rsidP="001B0DF6">
      <w:pPr>
        <w:spacing w:after="0" w:line="320" w:lineRule="atLeast"/>
        <w:jc w:val="both"/>
        <w:rPr>
          <w:rFonts w:ascii="Arial" w:hAnsi="Arial" w:cs="Arial"/>
          <w:sz w:val="24"/>
          <w:szCs w:val="24"/>
          <w:lang w:eastAsia="cs-CZ"/>
        </w:rPr>
      </w:pPr>
    </w:p>
    <w:p w:rsidR="005F368B" w:rsidRPr="00DD502F" w:rsidRDefault="005F368B" w:rsidP="001B0DF6">
      <w:pPr>
        <w:spacing w:after="0" w:line="320" w:lineRule="atLeast"/>
        <w:jc w:val="both"/>
        <w:rPr>
          <w:rFonts w:ascii="Arial" w:hAnsi="Arial" w:cs="Arial"/>
          <w:lang w:eastAsia="cs-CZ"/>
        </w:rPr>
      </w:pPr>
      <w:r w:rsidRPr="00DD502F">
        <w:rPr>
          <w:rFonts w:ascii="Arial" w:hAnsi="Arial" w:cs="Arial"/>
          <w:lang w:eastAsia="cs-CZ"/>
        </w:rPr>
        <w:t xml:space="preserve">Certifikáty energetické </w:t>
      </w:r>
      <w:r w:rsidR="00526ACF">
        <w:rPr>
          <w:rFonts w:ascii="Arial" w:hAnsi="Arial" w:cs="Arial"/>
          <w:lang w:eastAsia="cs-CZ"/>
        </w:rPr>
        <w:t xml:space="preserve">a environmentální </w:t>
      </w:r>
      <w:r w:rsidRPr="00DD502F">
        <w:rPr>
          <w:rFonts w:ascii="Arial" w:hAnsi="Arial" w:cs="Arial"/>
          <w:lang w:eastAsia="cs-CZ"/>
        </w:rPr>
        <w:t xml:space="preserve">úspornosti bývají dnes </w:t>
      </w:r>
      <w:r w:rsidR="00E34542">
        <w:rPr>
          <w:rFonts w:ascii="Arial" w:hAnsi="Arial" w:cs="Arial"/>
          <w:lang w:eastAsia="cs-CZ"/>
        </w:rPr>
        <w:t>stále častější</w:t>
      </w:r>
      <w:r w:rsidRPr="00DD502F">
        <w:rPr>
          <w:rFonts w:ascii="Arial" w:hAnsi="Arial" w:cs="Arial"/>
          <w:lang w:eastAsia="cs-CZ"/>
        </w:rPr>
        <w:t xml:space="preserve"> součástí plánovaných administrativních budov, logistických areá</w:t>
      </w:r>
      <w:r w:rsidR="00277196">
        <w:rPr>
          <w:rFonts w:ascii="Arial" w:hAnsi="Arial" w:cs="Arial"/>
          <w:lang w:eastAsia="cs-CZ"/>
        </w:rPr>
        <w:t>lů a nových nákupních center. U </w:t>
      </w:r>
      <w:r w:rsidRPr="00DD502F">
        <w:rPr>
          <w:rFonts w:ascii="Arial" w:hAnsi="Arial" w:cs="Arial"/>
          <w:lang w:eastAsia="cs-CZ"/>
        </w:rPr>
        <w:t>budov, které jsou již postaveny a v provozu, je zájem o</w:t>
      </w:r>
      <w:r w:rsidR="00277196">
        <w:rPr>
          <w:rFonts w:ascii="Arial" w:hAnsi="Arial" w:cs="Arial"/>
          <w:lang w:eastAsia="cs-CZ"/>
        </w:rPr>
        <w:t xml:space="preserve"> certifikaci menší. Přestože se </w:t>
      </w:r>
      <w:r w:rsidRPr="00DD502F">
        <w:rPr>
          <w:rFonts w:ascii="Arial" w:hAnsi="Arial" w:cs="Arial"/>
          <w:lang w:eastAsia="cs-CZ"/>
        </w:rPr>
        <w:t>laikům může zdát, že jde pouze o marketingový tah, představuje rozhodnutí získat certifikaci (a tím i kýžené úspory energie) nemalý zásah do každodenního provozu</w:t>
      </w:r>
      <w:r w:rsidR="00225C23" w:rsidRPr="00DD502F">
        <w:rPr>
          <w:rFonts w:ascii="Arial" w:hAnsi="Arial" w:cs="Arial"/>
          <w:lang w:eastAsia="cs-CZ"/>
        </w:rPr>
        <w:t xml:space="preserve"> budovy i na </w:t>
      </w:r>
      <w:r w:rsidRPr="00DD502F">
        <w:rPr>
          <w:rFonts w:ascii="Arial" w:hAnsi="Arial" w:cs="Arial"/>
          <w:lang w:eastAsia="cs-CZ"/>
        </w:rPr>
        <w:t xml:space="preserve">několik let. Majitel Galerie Harfa, společnost Lighthouse Group, </w:t>
      </w:r>
      <w:r w:rsidR="00225C23" w:rsidRPr="00DD502F">
        <w:rPr>
          <w:rFonts w:ascii="Arial" w:hAnsi="Arial" w:cs="Arial"/>
          <w:lang w:eastAsia="cs-CZ"/>
        </w:rPr>
        <w:t xml:space="preserve">se po důkladném srovnání dvou nejznámějších certifikací rozhodl pro certifikaci LEED. </w:t>
      </w:r>
      <w:r w:rsidR="00916B0F" w:rsidRPr="00DD502F">
        <w:rPr>
          <w:rFonts w:ascii="Arial" w:hAnsi="Arial" w:cs="Arial"/>
          <w:lang w:eastAsia="cs-CZ"/>
        </w:rPr>
        <w:t>Na rozdíl od  konkurenčního BREEAMU, u něhož je možné vyloučit z hodnocené plochy pronajatý prostor, posuzuje LEED celou budovu, tedy včetně prostoru nájemců. Certifikace LEED klade větší důraz na měřitelné úspory nákladů na energie. Je to dáno zahrnutím energetického auditu podle mezinárodního standardu ASHRAE do minimálních požadavků</w:t>
      </w:r>
      <w:r w:rsidR="00277196">
        <w:rPr>
          <w:rFonts w:ascii="Arial" w:hAnsi="Arial" w:cs="Arial"/>
          <w:lang w:eastAsia="cs-CZ"/>
        </w:rPr>
        <w:t xml:space="preserve"> a </w:t>
      </w:r>
      <w:r w:rsidR="00233416" w:rsidRPr="00DD502F">
        <w:rPr>
          <w:rFonts w:ascii="Arial" w:hAnsi="Arial" w:cs="Arial"/>
          <w:lang w:eastAsia="cs-CZ"/>
        </w:rPr>
        <w:t>představuje jeden z hlavních důvodů, proč se tato certifikace aplikovala na Galerii Harfa. Díky energetickému auditu se op</w:t>
      </w:r>
      <w:r w:rsidR="00DD502F">
        <w:rPr>
          <w:rFonts w:ascii="Arial" w:hAnsi="Arial" w:cs="Arial"/>
          <w:lang w:eastAsia="cs-CZ"/>
        </w:rPr>
        <w:t>timalizoval provoz cel</w:t>
      </w:r>
      <w:r w:rsidR="00E34542">
        <w:rPr>
          <w:rFonts w:ascii="Arial" w:hAnsi="Arial" w:cs="Arial"/>
          <w:lang w:eastAsia="cs-CZ"/>
        </w:rPr>
        <w:t>é</w:t>
      </w:r>
      <w:r w:rsidR="00DD502F">
        <w:rPr>
          <w:rFonts w:ascii="Arial" w:hAnsi="Arial" w:cs="Arial"/>
          <w:lang w:eastAsia="cs-CZ"/>
        </w:rPr>
        <w:t xml:space="preserve"> budovy a </w:t>
      </w:r>
      <w:r w:rsidR="00233416" w:rsidRPr="00DD502F">
        <w:rPr>
          <w:rFonts w:ascii="Arial" w:hAnsi="Arial" w:cs="Arial"/>
          <w:lang w:eastAsia="cs-CZ"/>
        </w:rPr>
        <w:t xml:space="preserve">Galerie Harfa tak mohla vykázat vysoké úspory na provozních nákladech. </w:t>
      </w:r>
      <w:r w:rsidR="00916B0F" w:rsidRPr="00DD502F">
        <w:rPr>
          <w:rFonts w:ascii="Arial" w:hAnsi="Arial" w:cs="Arial"/>
          <w:lang w:eastAsia="cs-CZ"/>
        </w:rPr>
        <w:t xml:space="preserve">  </w:t>
      </w:r>
    </w:p>
    <w:p w:rsidR="005F368B" w:rsidRPr="00DD502F" w:rsidRDefault="005F368B" w:rsidP="001B0DF6">
      <w:pPr>
        <w:spacing w:after="0" w:line="320" w:lineRule="atLeast"/>
        <w:jc w:val="both"/>
        <w:rPr>
          <w:rFonts w:ascii="Arial" w:hAnsi="Arial" w:cs="Arial"/>
          <w:lang w:eastAsia="cs-CZ"/>
        </w:rPr>
      </w:pPr>
    </w:p>
    <w:p w:rsidR="001B0DF6" w:rsidRPr="00DD502F" w:rsidRDefault="001B0DF6" w:rsidP="001B0DF6">
      <w:pPr>
        <w:spacing w:after="0" w:line="320" w:lineRule="atLeast"/>
        <w:jc w:val="both"/>
        <w:rPr>
          <w:rFonts w:ascii="Arial" w:hAnsi="Arial" w:cs="Arial"/>
          <w:bCs/>
          <w:lang w:eastAsia="cs-CZ"/>
        </w:rPr>
      </w:pPr>
      <w:r w:rsidRPr="00DD502F">
        <w:rPr>
          <w:rFonts w:ascii="Arial" w:hAnsi="Arial" w:cs="Arial"/>
          <w:i/>
          <w:lang w:eastAsia="cs-CZ"/>
        </w:rPr>
        <w:t>„</w:t>
      </w:r>
      <w:r w:rsidR="0009048B" w:rsidRPr="00DD502F">
        <w:rPr>
          <w:rFonts w:ascii="Arial" w:hAnsi="Arial" w:cs="Arial"/>
          <w:i/>
          <w:lang w:eastAsia="cs-CZ"/>
        </w:rPr>
        <w:t>Naše rozhodnutí zahájit aktivity vedoucí k úsporám v rá</w:t>
      </w:r>
      <w:r w:rsidR="00E34542">
        <w:rPr>
          <w:rFonts w:ascii="Arial" w:hAnsi="Arial" w:cs="Arial"/>
          <w:i/>
          <w:lang w:eastAsia="cs-CZ"/>
        </w:rPr>
        <w:t>mci certifikace LEED padlo před </w:t>
      </w:r>
      <w:r w:rsidR="0009048B" w:rsidRPr="00DD502F">
        <w:rPr>
          <w:rFonts w:ascii="Arial" w:hAnsi="Arial" w:cs="Arial"/>
          <w:i/>
          <w:lang w:eastAsia="cs-CZ"/>
        </w:rPr>
        <w:t>dvěma lety</w:t>
      </w:r>
      <w:r w:rsidR="001B4FE7" w:rsidRPr="00DD502F">
        <w:rPr>
          <w:rFonts w:ascii="Arial" w:hAnsi="Arial" w:cs="Arial"/>
          <w:i/>
          <w:lang w:eastAsia="cs-CZ"/>
        </w:rPr>
        <w:t>. Necílili jsme na konkrétní úroveň certifikátu, protože naše nákupní centrum bylo již několik let v provozu, a byli jsme si tak vědomi obtížnosti provedení, která je nesrovnatelně vyšší než u budov, které jsou tzv. na papíře. Navíc ve srovnání s administrativními budovami jsou nákupní centra v nevýhodě z hlediska úspor energií, a to v souvislosti s téměř nonstop otvírací dobou a velkým počtem návštěvníků, kteří každý den v centru nakupují</w:t>
      </w:r>
      <w:r w:rsidR="00E34542">
        <w:rPr>
          <w:rFonts w:ascii="Arial" w:hAnsi="Arial" w:cs="Arial"/>
          <w:i/>
          <w:lang w:eastAsia="cs-CZ"/>
        </w:rPr>
        <w:t xml:space="preserve"> nebo přicházejí za zábavou a odpočinkem</w:t>
      </w:r>
      <w:r w:rsidR="00233416" w:rsidRPr="00DD502F">
        <w:rPr>
          <w:rFonts w:ascii="Arial" w:hAnsi="Arial" w:cs="Arial"/>
          <w:i/>
          <w:lang w:eastAsia="cs-CZ"/>
        </w:rPr>
        <w:t>. Velké pozitivum pro nás mimo jiné představuje povinnost recertifikace každých 5 let, což nám buď umožní dosažené úspory udržet, nebo je vzhledem k novým technologiím ještě zvýšit</w:t>
      </w:r>
      <w:r w:rsidRPr="00DD502F">
        <w:rPr>
          <w:rFonts w:ascii="Arial" w:hAnsi="Arial" w:cs="Arial"/>
          <w:i/>
          <w:lang w:eastAsia="cs-CZ"/>
        </w:rPr>
        <w:t>,“</w:t>
      </w:r>
      <w:r w:rsidRPr="00DD502F">
        <w:rPr>
          <w:rFonts w:ascii="Arial" w:hAnsi="Arial" w:cs="Arial"/>
          <w:lang w:eastAsia="cs-CZ"/>
        </w:rPr>
        <w:t xml:space="preserve"> </w:t>
      </w:r>
      <w:r w:rsidR="00BA3804" w:rsidRPr="00DD502F">
        <w:rPr>
          <w:rFonts w:ascii="Arial" w:hAnsi="Arial" w:cs="Arial"/>
          <w:lang w:eastAsia="cs-CZ"/>
        </w:rPr>
        <w:t>ř</w:t>
      </w:r>
      <w:r w:rsidR="005C6E78" w:rsidRPr="00DD502F">
        <w:rPr>
          <w:rFonts w:ascii="Arial" w:hAnsi="Arial" w:cs="Arial"/>
          <w:lang w:eastAsia="cs-CZ"/>
        </w:rPr>
        <w:t>íká</w:t>
      </w:r>
      <w:r w:rsidRPr="00DD502F">
        <w:rPr>
          <w:rFonts w:ascii="Arial" w:hAnsi="Arial" w:cs="Arial"/>
          <w:lang w:eastAsia="cs-CZ"/>
        </w:rPr>
        <w:t xml:space="preserve"> </w:t>
      </w:r>
      <w:r w:rsidRPr="00DD502F">
        <w:rPr>
          <w:rFonts w:ascii="Arial" w:hAnsi="Arial" w:cs="Arial"/>
          <w:bCs/>
          <w:lang w:eastAsia="cs-CZ"/>
        </w:rPr>
        <w:t xml:space="preserve">Tamir Winterstein, výkonný ředitel a partner </w:t>
      </w:r>
      <w:r w:rsidR="001B4FE7" w:rsidRPr="00DD502F">
        <w:rPr>
          <w:rFonts w:ascii="Arial" w:hAnsi="Arial" w:cs="Arial"/>
          <w:bCs/>
          <w:lang w:eastAsia="cs-CZ"/>
        </w:rPr>
        <w:t xml:space="preserve">společnosti </w:t>
      </w:r>
      <w:r w:rsidRPr="00DD502F">
        <w:rPr>
          <w:rFonts w:ascii="Arial" w:hAnsi="Arial" w:cs="Arial"/>
          <w:bCs/>
          <w:lang w:eastAsia="cs-CZ"/>
        </w:rPr>
        <w:t>Lighthouse Group.</w:t>
      </w:r>
      <w:r w:rsidR="00916B0F" w:rsidRPr="00DD502F">
        <w:rPr>
          <w:rFonts w:ascii="Arial" w:hAnsi="Arial" w:cs="Arial"/>
          <w:bCs/>
          <w:lang w:eastAsia="cs-CZ"/>
        </w:rPr>
        <w:t xml:space="preserve"> </w:t>
      </w:r>
    </w:p>
    <w:p w:rsidR="00916B0F" w:rsidRPr="00DD502F" w:rsidRDefault="00916B0F" w:rsidP="001B0DF6">
      <w:pPr>
        <w:spacing w:after="0" w:line="320" w:lineRule="atLeast"/>
        <w:jc w:val="both"/>
        <w:rPr>
          <w:rFonts w:ascii="Arial" w:hAnsi="Arial" w:cs="Arial"/>
          <w:bCs/>
          <w:lang w:eastAsia="cs-CZ"/>
        </w:rPr>
      </w:pPr>
    </w:p>
    <w:p w:rsidR="00DD5E68" w:rsidRDefault="005C6E78" w:rsidP="001B0DF6">
      <w:pPr>
        <w:spacing w:after="0" w:line="320" w:lineRule="atLeast"/>
        <w:jc w:val="both"/>
        <w:rPr>
          <w:rFonts w:ascii="Arial" w:hAnsi="Arial" w:cs="Arial"/>
          <w:bCs/>
          <w:i/>
          <w:lang w:eastAsia="cs-CZ"/>
        </w:rPr>
      </w:pPr>
      <w:r w:rsidRPr="00DD502F">
        <w:rPr>
          <w:rFonts w:ascii="Arial" w:hAnsi="Arial" w:cs="Arial"/>
          <w:bCs/>
          <w:lang w:eastAsia="cs-CZ"/>
        </w:rPr>
        <w:t>To potvrzují i konzultanti</w:t>
      </w:r>
      <w:r w:rsidR="00A25B2A" w:rsidRPr="00DD502F">
        <w:rPr>
          <w:rFonts w:ascii="Arial" w:hAnsi="Arial" w:cs="Arial"/>
          <w:bCs/>
          <w:lang w:eastAsia="cs-CZ"/>
        </w:rPr>
        <w:t xml:space="preserve"> ze společnosti SENTIENT</w:t>
      </w:r>
      <w:r w:rsidRPr="00DD502F">
        <w:rPr>
          <w:rFonts w:ascii="Arial" w:hAnsi="Arial" w:cs="Arial"/>
          <w:bCs/>
          <w:lang w:eastAsia="cs-CZ"/>
        </w:rPr>
        <w:t xml:space="preserve">, </w:t>
      </w:r>
      <w:r w:rsidR="00563671">
        <w:rPr>
          <w:rFonts w:ascii="Arial" w:hAnsi="Arial" w:cs="Arial"/>
          <w:bCs/>
          <w:lang w:eastAsia="cs-CZ"/>
        </w:rPr>
        <w:t>kteří pr</w:t>
      </w:r>
      <w:r w:rsidR="00F24F03">
        <w:rPr>
          <w:rFonts w:ascii="Arial" w:hAnsi="Arial" w:cs="Arial"/>
          <w:bCs/>
          <w:lang w:eastAsia="cs-CZ"/>
        </w:rPr>
        <w:t>o Galerii Harfa certifikaci LEED</w:t>
      </w:r>
      <w:r w:rsidR="00563671">
        <w:rPr>
          <w:rFonts w:ascii="Arial" w:hAnsi="Arial" w:cs="Arial"/>
          <w:bCs/>
          <w:lang w:eastAsia="cs-CZ"/>
        </w:rPr>
        <w:t xml:space="preserve">  vedli a zajišťovali</w:t>
      </w:r>
      <w:r w:rsidRPr="00DD502F">
        <w:rPr>
          <w:rFonts w:ascii="Arial" w:hAnsi="Arial" w:cs="Arial"/>
          <w:bCs/>
          <w:lang w:eastAsia="cs-CZ"/>
        </w:rPr>
        <w:t xml:space="preserve">. Jak uvádí </w:t>
      </w:r>
      <w:r w:rsidR="0044334D">
        <w:rPr>
          <w:rFonts w:ascii="Arial" w:hAnsi="Arial" w:cs="Arial"/>
          <w:bCs/>
          <w:lang w:eastAsia="cs-CZ"/>
        </w:rPr>
        <w:t xml:space="preserve">Martin Scheuch, </w:t>
      </w:r>
      <w:r w:rsidR="00F24F03">
        <w:rPr>
          <w:rFonts w:ascii="Arial" w:hAnsi="Arial" w:cs="Arial"/>
          <w:bCs/>
          <w:lang w:eastAsia="cs-CZ"/>
        </w:rPr>
        <w:t>jednatel</w:t>
      </w:r>
      <w:r w:rsidR="00563671">
        <w:rPr>
          <w:rFonts w:ascii="Arial" w:hAnsi="Arial" w:cs="Arial"/>
          <w:bCs/>
          <w:lang w:eastAsia="cs-CZ"/>
        </w:rPr>
        <w:t xml:space="preserve"> </w:t>
      </w:r>
      <w:r w:rsidRPr="00DD502F">
        <w:rPr>
          <w:rFonts w:ascii="Arial" w:hAnsi="Arial" w:cs="Arial"/>
          <w:bCs/>
          <w:lang w:eastAsia="cs-CZ"/>
        </w:rPr>
        <w:t>společnosti: „</w:t>
      </w:r>
      <w:r w:rsidR="00563671" w:rsidRPr="00DD502F">
        <w:rPr>
          <w:rFonts w:ascii="Arial" w:hAnsi="Arial" w:cs="Arial"/>
          <w:bCs/>
          <w:i/>
          <w:lang w:eastAsia="cs-CZ"/>
        </w:rPr>
        <w:t>Z</w:t>
      </w:r>
      <w:r w:rsidR="00563671">
        <w:rPr>
          <w:rFonts w:ascii="Arial" w:hAnsi="Arial" w:cs="Arial"/>
          <w:bCs/>
          <w:i/>
          <w:lang w:eastAsia="cs-CZ"/>
        </w:rPr>
        <w:t>ískat certifikát pro </w:t>
      </w:r>
      <w:r w:rsidR="00563671" w:rsidRPr="00DD502F">
        <w:rPr>
          <w:rFonts w:ascii="Arial" w:hAnsi="Arial" w:cs="Arial"/>
          <w:bCs/>
          <w:i/>
          <w:lang w:eastAsia="cs-CZ"/>
        </w:rPr>
        <w:t xml:space="preserve">budovu, která již nějakou dobu stojí a nemá </w:t>
      </w:r>
      <w:r w:rsidR="00563671">
        <w:rPr>
          <w:rFonts w:ascii="Arial" w:hAnsi="Arial" w:cs="Arial"/>
          <w:bCs/>
          <w:i/>
          <w:lang w:eastAsia="cs-CZ"/>
        </w:rPr>
        <w:t xml:space="preserve">zcela </w:t>
      </w:r>
      <w:r w:rsidR="006A2C7C">
        <w:rPr>
          <w:rFonts w:ascii="Arial" w:hAnsi="Arial" w:cs="Arial"/>
          <w:bCs/>
          <w:i/>
          <w:lang w:eastAsia="cs-CZ"/>
        </w:rPr>
        <w:t>nejnovější technologie, je docela</w:t>
      </w:r>
      <w:r w:rsidR="00563671">
        <w:rPr>
          <w:rFonts w:ascii="Arial" w:hAnsi="Arial" w:cs="Arial"/>
          <w:bCs/>
          <w:i/>
          <w:lang w:eastAsia="cs-CZ"/>
        </w:rPr>
        <w:t xml:space="preserve"> </w:t>
      </w:r>
      <w:r w:rsidR="00563671" w:rsidRPr="00DD502F">
        <w:rPr>
          <w:rFonts w:ascii="Arial" w:hAnsi="Arial" w:cs="Arial"/>
          <w:bCs/>
          <w:i/>
          <w:lang w:eastAsia="cs-CZ"/>
        </w:rPr>
        <w:t>náročné</w:t>
      </w:r>
      <w:r w:rsidR="00563671">
        <w:rPr>
          <w:rFonts w:ascii="Arial" w:hAnsi="Arial" w:cs="Arial"/>
          <w:bCs/>
          <w:i/>
          <w:lang w:eastAsia="cs-CZ"/>
        </w:rPr>
        <w:t>. Pokud se ale v</w:t>
      </w:r>
      <w:r w:rsidR="00F24F03">
        <w:rPr>
          <w:rFonts w:ascii="Arial" w:hAnsi="Arial" w:cs="Arial"/>
          <w:bCs/>
          <w:i/>
          <w:lang w:eastAsia="cs-CZ"/>
        </w:rPr>
        <w:t>ešk</w:t>
      </w:r>
      <w:r w:rsidR="00563671">
        <w:rPr>
          <w:rFonts w:ascii="Arial" w:hAnsi="Arial" w:cs="Arial"/>
          <w:bCs/>
          <w:i/>
          <w:lang w:eastAsia="cs-CZ"/>
        </w:rPr>
        <w:t xml:space="preserve">erá technická zařízení </w:t>
      </w:r>
      <w:r w:rsidR="00F24F03">
        <w:rPr>
          <w:rFonts w:ascii="Arial" w:hAnsi="Arial" w:cs="Arial"/>
          <w:bCs/>
          <w:i/>
          <w:lang w:eastAsia="cs-CZ"/>
        </w:rPr>
        <w:t>správně nasta</w:t>
      </w:r>
      <w:r w:rsidR="00563671">
        <w:rPr>
          <w:rFonts w:ascii="Arial" w:hAnsi="Arial" w:cs="Arial"/>
          <w:bCs/>
          <w:i/>
          <w:lang w:eastAsia="cs-CZ"/>
        </w:rPr>
        <w:t>ví a odladí</w:t>
      </w:r>
      <w:r w:rsidR="006A2C7C">
        <w:rPr>
          <w:rFonts w:ascii="Arial" w:hAnsi="Arial" w:cs="Arial"/>
          <w:bCs/>
          <w:i/>
          <w:lang w:eastAsia="cs-CZ"/>
        </w:rPr>
        <w:t>, zajistí se spolehlivé a bezchybné fungování systému měření a regulace,</w:t>
      </w:r>
      <w:r w:rsidR="00563671">
        <w:rPr>
          <w:rFonts w:ascii="Arial" w:hAnsi="Arial" w:cs="Arial"/>
          <w:bCs/>
          <w:i/>
          <w:lang w:eastAsia="cs-CZ"/>
        </w:rPr>
        <w:t xml:space="preserve"> </w:t>
      </w:r>
      <w:r w:rsidR="006A2C7C">
        <w:rPr>
          <w:rFonts w:ascii="Arial" w:hAnsi="Arial" w:cs="Arial"/>
          <w:bCs/>
          <w:i/>
          <w:lang w:eastAsia="cs-CZ"/>
        </w:rPr>
        <w:t xml:space="preserve">pak </w:t>
      </w:r>
      <w:r w:rsidR="00563671">
        <w:rPr>
          <w:rFonts w:ascii="Arial" w:hAnsi="Arial" w:cs="Arial"/>
          <w:bCs/>
          <w:i/>
          <w:lang w:eastAsia="cs-CZ"/>
        </w:rPr>
        <w:t>může</w:t>
      </w:r>
      <w:r w:rsidR="006A2C7C">
        <w:rPr>
          <w:rFonts w:ascii="Arial" w:hAnsi="Arial" w:cs="Arial"/>
          <w:bCs/>
          <w:i/>
          <w:lang w:eastAsia="cs-CZ"/>
        </w:rPr>
        <w:t xml:space="preserve"> budova</w:t>
      </w:r>
      <w:r w:rsidR="00563671">
        <w:rPr>
          <w:rFonts w:ascii="Arial" w:hAnsi="Arial" w:cs="Arial"/>
          <w:bCs/>
          <w:i/>
          <w:lang w:eastAsia="cs-CZ"/>
        </w:rPr>
        <w:t xml:space="preserve"> fungovat </w:t>
      </w:r>
      <w:r w:rsidR="006A2C7C">
        <w:rPr>
          <w:rFonts w:ascii="Arial" w:hAnsi="Arial" w:cs="Arial"/>
          <w:bCs/>
          <w:i/>
          <w:lang w:eastAsia="cs-CZ"/>
        </w:rPr>
        <w:t>dokonce lépe než nově postavený objekt i s certifikací. A to se v Galerii Harfa podařilo</w:t>
      </w:r>
      <w:r w:rsidR="00563671" w:rsidRPr="00DD502F">
        <w:rPr>
          <w:rFonts w:ascii="Arial" w:hAnsi="Arial" w:cs="Arial"/>
          <w:bCs/>
          <w:i/>
          <w:lang w:eastAsia="cs-CZ"/>
        </w:rPr>
        <w:t>.</w:t>
      </w:r>
      <w:r w:rsidR="00563671">
        <w:rPr>
          <w:rFonts w:ascii="Arial" w:hAnsi="Arial" w:cs="Arial"/>
          <w:bCs/>
          <w:i/>
          <w:lang w:eastAsia="cs-CZ"/>
        </w:rPr>
        <w:t xml:space="preserve"> </w:t>
      </w:r>
      <w:r w:rsidR="00F24F03" w:rsidRPr="00F24F03">
        <w:rPr>
          <w:rFonts w:ascii="Arial" w:hAnsi="Arial" w:cs="Arial"/>
          <w:bCs/>
          <w:i/>
          <w:lang w:eastAsia="cs-CZ"/>
        </w:rPr>
        <w:t xml:space="preserve">Navíc v tomto případě byla posuzována celá budova včetně prostoru nájemců, což je největší rozdíl v porovnání s BREEAM </w:t>
      </w:r>
      <w:r w:rsidR="006A2C7C">
        <w:rPr>
          <w:rFonts w:ascii="Arial" w:hAnsi="Arial" w:cs="Arial"/>
          <w:bCs/>
          <w:i/>
          <w:lang w:eastAsia="cs-CZ"/>
        </w:rPr>
        <w:t xml:space="preserve">In Use </w:t>
      </w:r>
      <w:r w:rsidR="00F24F03" w:rsidRPr="00F24F03">
        <w:rPr>
          <w:rFonts w:ascii="Arial" w:hAnsi="Arial" w:cs="Arial"/>
          <w:bCs/>
          <w:i/>
          <w:lang w:eastAsia="cs-CZ"/>
        </w:rPr>
        <w:t>a tento fakt kredibilitu získaného ohodnocení ještě zvyšuje</w:t>
      </w:r>
      <w:r w:rsidR="00F24F03">
        <w:rPr>
          <w:rFonts w:ascii="Arial" w:hAnsi="Arial" w:cs="Arial"/>
          <w:bCs/>
          <w:i/>
          <w:lang w:eastAsia="cs-CZ"/>
        </w:rPr>
        <w:t>.</w:t>
      </w:r>
      <w:r w:rsidR="00CF5DB6">
        <w:rPr>
          <w:rFonts w:ascii="Arial" w:hAnsi="Arial" w:cs="Arial"/>
          <w:bCs/>
          <w:i/>
          <w:lang w:eastAsia="cs-CZ"/>
        </w:rPr>
        <w:t>“</w:t>
      </w:r>
      <w:bookmarkStart w:id="0" w:name="_GoBack"/>
      <w:bookmarkEnd w:id="0"/>
      <w:r w:rsidR="006A2C7C">
        <w:rPr>
          <w:rFonts w:ascii="Arial" w:hAnsi="Arial" w:cs="Arial"/>
          <w:bCs/>
          <w:i/>
          <w:lang w:eastAsia="cs-CZ"/>
        </w:rPr>
        <w:t xml:space="preserve"> </w:t>
      </w:r>
      <w:r w:rsidR="00BC5A34" w:rsidRPr="00067CB2">
        <w:rPr>
          <w:rFonts w:ascii="Arial" w:hAnsi="Arial" w:cs="Arial"/>
          <w:bCs/>
          <w:lang w:eastAsia="cs-CZ"/>
        </w:rPr>
        <w:t>Pavel Srb, LEED AP</w:t>
      </w:r>
      <w:r w:rsidR="002F2DFD" w:rsidRPr="00067CB2">
        <w:rPr>
          <w:rFonts w:ascii="Arial" w:hAnsi="Arial" w:cs="Arial"/>
          <w:bCs/>
          <w:lang w:eastAsia="cs-CZ"/>
        </w:rPr>
        <w:t xml:space="preserve">, který certifikaci vedl, </w:t>
      </w:r>
      <w:r w:rsidR="00BC5A34" w:rsidRPr="00067CB2">
        <w:rPr>
          <w:rFonts w:ascii="Arial" w:hAnsi="Arial" w:cs="Arial"/>
          <w:bCs/>
          <w:lang w:eastAsia="cs-CZ"/>
        </w:rPr>
        <w:t>dodává</w:t>
      </w:r>
      <w:r w:rsidR="00F24F03">
        <w:rPr>
          <w:rFonts w:ascii="Arial" w:hAnsi="Arial" w:cs="Arial"/>
          <w:bCs/>
          <w:i/>
          <w:lang w:eastAsia="cs-CZ"/>
        </w:rPr>
        <w:t xml:space="preserve">: „Při velkém množství nájemců </w:t>
      </w:r>
      <w:r w:rsidR="00BC5A34">
        <w:rPr>
          <w:rFonts w:ascii="Arial" w:hAnsi="Arial" w:cs="Arial"/>
          <w:bCs/>
          <w:i/>
          <w:lang w:eastAsia="cs-CZ"/>
        </w:rPr>
        <w:t>není mnohdy možné</w:t>
      </w:r>
      <w:r w:rsidR="00F24F03">
        <w:rPr>
          <w:rFonts w:ascii="Arial" w:hAnsi="Arial" w:cs="Arial"/>
          <w:bCs/>
          <w:i/>
          <w:lang w:eastAsia="cs-CZ"/>
        </w:rPr>
        <w:t xml:space="preserve"> </w:t>
      </w:r>
      <w:r w:rsidR="00BC5A34">
        <w:rPr>
          <w:rFonts w:ascii="Arial" w:hAnsi="Arial" w:cs="Arial"/>
          <w:bCs/>
          <w:i/>
          <w:lang w:eastAsia="cs-CZ"/>
        </w:rPr>
        <w:t>získat některé z hodnotících kreditů týkající se například průzkumu</w:t>
      </w:r>
      <w:r w:rsidR="00F24F03">
        <w:rPr>
          <w:rFonts w:ascii="Arial" w:hAnsi="Arial" w:cs="Arial"/>
          <w:bCs/>
          <w:i/>
          <w:lang w:eastAsia="cs-CZ"/>
        </w:rPr>
        <w:t xml:space="preserve"> </w:t>
      </w:r>
      <w:r w:rsidR="00BC5A34">
        <w:rPr>
          <w:rFonts w:ascii="Arial" w:hAnsi="Arial" w:cs="Arial"/>
          <w:bCs/>
          <w:i/>
          <w:lang w:eastAsia="cs-CZ"/>
        </w:rPr>
        <w:t>spokojenosti s kvalitou vnitřního prostředí nebo dojíždění do zaměstnání. Avšak s profesionální pomocí ze strany správy centra se nám podařilo i toto úspěšně realizovat.“</w:t>
      </w:r>
    </w:p>
    <w:p w:rsidR="00A25B2A" w:rsidRPr="00DD502F" w:rsidRDefault="00A25B2A" w:rsidP="001B0DF6">
      <w:pPr>
        <w:spacing w:after="0" w:line="320" w:lineRule="atLeast"/>
        <w:jc w:val="both"/>
        <w:rPr>
          <w:rFonts w:ascii="Arial" w:hAnsi="Arial" w:cs="Arial"/>
          <w:bCs/>
          <w:lang w:eastAsia="cs-CZ"/>
        </w:rPr>
      </w:pPr>
    </w:p>
    <w:p w:rsidR="00DD502F" w:rsidRPr="00DD502F" w:rsidRDefault="00A25B2A" w:rsidP="001B0DF6">
      <w:pPr>
        <w:spacing w:after="0" w:line="320" w:lineRule="atLeast"/>
        <w:jc w:val="both"/>
        <w:rPr>
          <w:rFonts w:ascii="Arial" w:hAnsi="Arial" w:cs="Arial"/>
          <w:bCs/>
          <w:lang w:eastAsia="cs-CZ"/>
        </w:rPr>
      </w:pPr>
      <w:r w:rsidRPr="00DD502F">
        <w:rPr>
          <w:rFonts w:ascii="Arial" w:hAnsi="Arial" w:cs="Arial"/>
          <w:bCs/>
          <w:lang w:eastAsia="cs-CZ"/>
        </w:rPr>
        <w:t xml:space="preserve">Konkrétně pro Galerii Harfa </w:t>
      </w:r>
      <w:r w:rsidR="008F116E">
        <w:rPr>
          <w:rFonts w:ascii="Arial" w:hAnsi="Arial" w:cs="Arial"/>
          <w:bCs/>
          <w:lang w:eastAsia="cs-CZ"/>
        </w:rPr>
        <w:t xml:space="preserve">snížení energetické náročnosti </w:t>
      </w:r>
      <w:r w:rsidRPr="00DD502F">
        <w:rPr>
          <w:rFonts w:ascii="Arial" w:hAnsi="Arial" w:cs="Arial"/>
          <w:bCs/>
          <w:lang w:eastAsia="cs-CZ"/>
        </w:rPr>
        <w:t>znamenalo realizaci řady úsporných opatření v oblasti vzduchotechniky, vytápění a chlazení</w:t>
      </w:r>
      <w:r w:rsidR="00D22927" w:rsidRPr="00DD502F">
        <w:rPr>
          <w:rFonts w:ascii="Arial" w:hAnsi="Arial" w:cs="Arial"/>
          <w:bCs/>
          <w:lang w:eastAsia="cs-CZ"/>
        </w:rPr>
        <w:t xml:space="preserve">, na kterých </w:t>
      </w:r>
      <w:r w:rsidR="00DD5E68">
        <w:rPr>
          <w:rFonts w:ascii="Arial" w:hAnsi="Arial" w:cs="Arial"/>
          <w:bCs/>
          <w:lang w:eastAsia="cs-CZ"/>
        </w:rPr>
        <w:t>s ko</w:t>
      </w:r>
      <w:r w:rsidR="006A2C7C">
        <w:rPr>
          <w:rFonts w:ascii="Arial" w:hAnsi="Arial" w:cs="Arial"/>
          <w:bCs/>
          <w:lang w:eastAsia="cs-CZ"/>
        </w:rPr>
        <w:t>n</w:t>
      </w:r>
      <w:r w:rsidR="00DD5E68">
        <w:rPr>
          <w:rFonts w:ascii="Arial" w:hAnsi="Arial" w:cs="Arial"/>
          <w:bCs/>
          <w:lang w:eastAsia="cs-CZ"/>
        </w:rPr>
        <w:t xml:space="preserve">zultanty ze SENTIENT </w:t>
      </w:r>
      <w:r w:rsidRPr="00DD502F">
        <w:rPr>
          <w:rFonts w:ascii="Arial" w:hAnsi="Arial" w:cs="Arial"/>
          <w:bCs/>
          <w:lang w:eastAsia="cs-CZ"/>
        </w:rPr>
        <w:t xml:space="preserve">spolupracovala společnost OPTIMAL </w:t>
      </w:r>
      <w:proofErr w:type="spellStart"/>
      <w:r w:rsidRPr="00DD502F">
        <w:rPr>
          <w:rFonts w:ascii="Arial" w:hAnsi="Arial" w:cs="Arial"/>
          <w:bCs/>
          <w:lang w:eastAsia="cs-CZ"/>
        </w:rPr>
        <w:t>Engineering</w:t>
      </w:r>
      <w:proofErr w:type="spellEnd"/>
      <w:r w:rsidR="00D22927" w:rsidRPr="00DD502F">
        <w:rPr>
          <w:rFonts w:ascii="Arial" w:hAnsi="Arial" w:cs="Arial"/>
          <w:bCs/>
          <w:lang w:eastAsia="cs-CZ"/>
        </w:rPr>
        <w:t>.</w:t>
      </w:r>
      <w:r w:rsidR="00BB5B6B" w:rsidRPr="00DD502F">
        <w:rPr>
          <w:rFonts w:ascii="Arial" w:hAnsi="Arial" w:cs="Arial"/>
          <w:bCs/>
          <w:lang w:eastAsia="cs-CZ"/>
        </w:rPr>
        <w:t xml:space="preserve"> Jednotlivá opatření popisuje Jiří Kubias, Design Director společnosti: „</w:t>
      </w:r>
      <w:r w:rsidR="00BB5B6B" w:rsidRPr="00DD502F">
        <w:rPr>
          <w:rFonts w:ascii="Arial" w:hAnsi="Arial" w:cs="Arial"/>
          <w:bCs/>
          <w:i/>
          <w:lang w:eastAsia="cs-CZ"/>
        </w:rPr>
        <w:t>Aby bylo dosaženo úspory energie</w:t>
      </w:r>
      <w:r w:rsidR="007F1E37">
        <w:rPr>
          <w:rFonts w:ascii="Arial" w:hAnsi="Arial" w:cs="Arial"/>
          <w:bCs/>
          <w:i/>
          <w:lang w:eastAsia="cs-CZ"/>
        </w:rPr>
        <w:t>,</w:t>
      </w:r>
      <w:r w:rsidR="00BB5B6B" w:rsidRPr="00DD502F">
        <w:rPr>
          <w:rFonts w:ascii="Arial" w:hAnsi="Arial" w:cs="Arial"/>
          <w:bCs/>
          <w:i/>
          <w:lang w:eastAsia="cs-CZ"/>
        </w:rPr>
        <w:t xml:space="preserve"> bylo třeba zajistit optimalizaci provozu vzduchotechnických jednotek pro společné prostory reflektující aktuální obsazenost nákupního centra, doplnění plynulé regulace výkonů </w:t>
      </w:r>
      <w:r w:rsidR="00DD502F">
        <w:rPr>
          <w:rFonts w:ascii="Arial" w:hAnsi="Arial" w:cs="Arial"/>
          <w:bCs/>
          <w:i/>
          <w:lang w:eastAsia="cs-CZ"/>
        </w:rPr>
        <w:t>vzduchotechnických zařízení pro </w:t>
      </w:r>
      <w:r w:rsidR="00BB5B6B" w:rsidRPr="00DD502F">
        <w:rPr>
          <w:rFonts w:ascii="Arial" w:hAnsi="Arial" w:cs="Arial"/>
          <w:bCs/>
          <w:i/>
          <w:lang w:eastAsia="cs-CZ"/>
        </w:rPr>
        <w:t>obchodní jednotky podle průběhu obsazenosti, doplnění plynové regulace oběhových čerpadel pro okruh chladících věží a optimalizaci provozu výměníkové stanice a omezení výkyvů spotřeby tepla</w:t>
      </w:r>
      <w:r w:rsidR="00BB5B6B" w:rsidRPr="00DD502F">
        <w:rPr>
          <w:rFonts w:ascii="Arial" w:hAnsi="Arial" w:cs="Arial"/>
          <w:bCs/>
          <w:lang w:eastAsia="cs-CZ"/>
        </w:rPr>
        <w:t>.“</w:t>
      </w:r>
      <w:r w:rsidR="0079485A" w:rsidRPr="00DD502F">
        <w:rPr>
          <w:rFonts w:ascii="Arial" w:hAnsi="Arial" w:cs="Arial"/>
          <w:bCs/>
          <w:lang w:eastAsia="cs-CZ"/>
        </w:rPr>
        <w:t xml:space="preserve"> Díky zavedení těchto opatření dosá</w:t>
      </w:r>
      <w:r w:rsidR="00DD502F" w:rsidRPr="00DD502F">
        <w:rPr>
          <w:rFonts w:ascii="Arial" w:hAnsi="Arial" w:cs="Arial"/>
          <w:bCs/>
          <w:lang w:eastAsia="cs-CZ"/>
        </w:rPr>
        <w:t xml:space="preserve">hla Galerie Harfa </w:t>
      </w:r>
      <w:r w:rsidR="00DD502F" w:rsidRPr="00067CB2">
        <w:rPr>
          <w:rFonts w:ascii="Arial" w:hAnsi="Arial" w:cs="Arial"/>
          <w:b/>
          <w:bCs/>
          <w:lang w:eastAsia="cs-CZ"/>
        </w:rPr>
        <w:t>úsporu energií</w:t>
      </w:r>
      <w:r w:rsidR="0079485A" w:rsidRPr="00067CB2">
        <w:rPr>
          <w:rFonts w:ascii="Arial" w:hAnsi="Arial" w:cs="Arial"/>
          <w:b/>
          <w:bCs/>
          <w:lang w:eastAsia="cs-CZ"/>
        </w:rPr>
        <w:t xml:space="preserve"> 6,1 %</w:t>
      </w:r>
      <w:r w:rsidR="0079485A" w:rsidRPr="00DD502F">
        <w:rPr>
          <w:rFonts w:ascii="Arial" w:hAnsi="Arial" w:cs="Arial"/>
          <w:bCs/>
          <w:lang w:eastAsia="cs-CZ"/>
        </w:rPr>
        <w:t xml:space="preserve">. </w:t>
      </w:r>
      <w:r w:rsidR="00FE31C5">
        <w:rPr>
          <w:rFonts w:ascii="Arial" w:hAnsi="Arial" w:cs="Arial"/>
          <w:bCs/>
          <w:lang w:eastAsia="cs-CZ"/>
        </w:rPr>
        <w:t xml:space="preserve">Součinnost museli poskytnout nejenom nájemci a zaměstnanci centra, ale i externí dodavatelé jako jsou například firmy na odvoz odpadu, zahradníci a uklízecí firmy. Ti všichni museli svoji práci pro Galerii Harfa reálně přizpůsobit požadavkům LEED a prokazovat soulad předkládáním svých výsledků práce. </w:t>
      </w:r>
    </w:p>
    <w:p w:rsidR="00DD502F" w:rsidRPr="00DD502F" w:rsidRDefault="00DD502F" w:rsidP="001B0DF6">
      <w:pPr>
        <w:spacing w:after="0" w:line="320" w:lineRule="atLeast"/>
        <w:jc w:val="both"/>
        <w:rPr>
          <w:rFonts w:ascii="Arial" w:hAnsi="Arial" w:cs="Arial"/>
          <w:bCs/>
          <w:lang w:eastAsia="cs-CZ"/>
        </w:rPr>
      </w:pPr>
    </w:p>
    <w:p w:rsidR="00FE31C5" w:rsidRDefault="00DD502F" w:rsidP="001B0DF6">
      <w:pPr>
        <w:spacing w:after="0" w:line="320" w:lineRule="atLeast"/>
        <w:jc w:val="both"/>
        <w:rPr>
          <w:rFonts w:ascii="Arial" w:hAnsi="Arial" w:cs="Arial"/>
          <w:bCs/>
          <w:lang w:eastAsia="cs-CZ"/>
        </w:rPr>
      </w:pPr>
      <w:r w:rsidRPr="00DD502F">
        <w:rPr>
          <w:rFonts w:ascii="Arial" w:hAnsi="Arial" w:cs="Arial"/>
          <w:bCs/>
          <w:lang w:eastAsia="cs-CZ"/>
        </w:rPr>
        <w:t>Dosažení úspory znamená nejenom menší zatížení životního prostředí, ale benefit přináší i pro nájemce a zákazníky centra. Nájemci mohou díky nižším nákladům na své obchodní jednotky věnovat více finančních prostředků třeba na zvýšení počtu personálu, zdokonalení interiéru obchodu nebo speciálním cenovým akcím.</w:t>
      </w:r>
      <w:r w:rsidR="00C17E6A">
        <w:rPr>
          <w:rFonts w:ascii="Arial" w:hAnsi="Arial" w:cs="Arial"/>
          <w:bCs/>
          <w:lang w:eastAsia="cs-CZ"/>
        </w:rPr>
        <w:t xml:space="preserve"> Certifikace zohlednila v rámci oblasti inovací</w:t>
      </w:r>
      <w:r w:rsidR="00C17E6A" w:rsidRPr="00C17E6A">
        <w:rPr>
          <w:rFonts w:ascii="Arial" w:hAnsi="Arial" w:cs="Arial"/>
          <w:bCs/>
          <w:lang w:eastAsia="cs-CZ"/>
        </w:rPr>
        <w:t xml:space="preserve"> </w:t>
      </w:r>
      <w:r w:rsidR="00C17E6A">
        <w:rPr>
          <w:rFonts w:ascii="Arial" w:hAnsi="Arial" w:cs="Arial"/>
          <w:bCs/>
          <w:lang w:eastAsia="cs-CZ"/>
        </w:rPr>
        <w:t>také speciální prostory a služby jako je rozhlehlá zahrada na teras</w:t>
      </w:r>
      <w:r w:rsidR="00D03662">
        <w:rPr>
          <w:rFonts w:ascii="Arial" w:hAnsi="Arial" w:cs="Arial"/>
          <w:bCs/>
          <w:lang w:eastAsia="cs-CZ"/>
        </w:rPr>
        <w:t>e, zajištění hlídání dětí a řadu</w:t>
      </w:r>
      <w:r w:rsidR="00C17E6A">
        <w:rPr>
          <w:rFonts w:ascii="Arial" w:hAnsi="Arial" w:cs="Arial"/>
          <w:bCs/>
          <w:lang w:eastAsia="cs-CZ"/>
        </w:rPr>
        <w:t xml:space="preserve"> sportovních či vzdělávacích aktivit, které Galerie Harfa nabízí svým návštěvníkům a zaměstnancům přilehlého administrativní centra.  </w:t>
      </w:r>
    </w:p>
    <w:p w:rsidR="001B0DF6" w:rsidRPr="00DD502F" w:rsidRDefault="00DD502F" w:rsidP="001B0DF6">
      <w:pPr>
        <w:spacing w:after="0" w:line="320" w:lineRule="atLeast"/>
        <w:jc w:val="both"/>
        <w:rPr>
          <w:rFonts w:ascii="Arial" w:hAnsi="Arial" w:cs="Arial"/>
          <w:i/>
          <w:iCs/>
        </w:rPr>
      </w:pPr>
      <w:r w:rsidRPr="00DD502F">
        <w:rPr>
          <w:rFonts w:ascii="Arial" w:hAnsi="Arial" w:cs="Arial"/>
          <w:bCs/>
          <w:lang w:eastAsia="cs-CZ"/>
        </w:rPr>
        <w:t xml:space="preserve"> </w:t>
      </w:r>
    </w:p>
    <w:p w:rsidR="00067CB2" w:rsidRDefault="00067CB2" w:rsidP="00225C23">
      <w:pPr>
        <w:pStyle w:val="Zkladntext2"/>
        <w:autoSpaceDE w:val="0"/>
        <w:autoSpaceDN w:val="0"/>
        <w:spacing w:before="120" w:after="80" w:line="280" w:lineRule="atLeast"/>
        <w:rPr>
          <w:b/>
          <w:bCs/>
          <w:i/>
          <w:iCs/>
          <w:sz w:val="20"/>
          <w:szCs w:val="20"/>
          <w:u w:val="single"/>
        </w:rPr>
      </w:pPr>
    </w:p>
    <w:p w:rsidR="00067CB2" w:rsidRDefault="00067CB2" w:rsidP="00225C23">
      <w:pPr>
        <w:pStyle w:val="Zkladntext2"/>
        <w:autoSpaceDE w:val="0"/>
        <w:autoSpaceDN w:val="0"/>
        <w:spacing w:before="120" w:after="80" w:line="280" w:lineRule="atLeast"/>
        <w:rPr>
          <w:b/>
          <w:bCs/>
          <w:i/>
          <w:iCs/>
          <w:sz w:val="20"/>
          <w:szCs w:val="20"/>
          <w:u w:val="single"/>
        </w:rPr>
      </w:pPr>
    </w:p>
    <w:p w:rsidR="00225C23" w:rsidRDefault="00225C23" w:rsidP="00225C23">
      <w:pPr>
        <w:pStyle w:val="Zkladntext2"/>
        <w:autoSpaceDE w:val="0"/>
        <w:autoSpaceDN w:val="0"/>
        <w:spacing w:before="120" w:after="80" w:line="280" w:lineRule="atLeast"/>
        <w:rPr>
          <w:b/>
          <w:bCs/>
          <w:i/>
          <w:iCs/>
          <w:sz w:val="20"/>
          <w:szCs w:val="20"/>
          <w:u w:val="single"/>
        </w:rPr>
      </w:pPr>
      <w:r>
        <w:rPr>
          <w:b/>
          <w:bCs/>
          <w:i/>
          <w:iCs/>
          <w:sz w:val="20"/>
          <w:szCs w:val="20"/>
          <w:u w:val="single"/>
        </w:rPr>
        <w:t>Poznámka pro editory:</w:t>
      </w:r>
    </w:p>
    <w:p w:rsidR="00225C23" w:rsidRDefault="00225C23" w:rsidP="00225C23">
      <w:pPr>
        <w:pStyle w:val="Zkladntext2"/>
        <w:autoSpaceDE w:val="0"/>
        <w:autoSpaceDN w:val="0"/>
        <w:spacing w:line="240" w:lineRule="atLeast"/>
        <w:rPr>
          <w:i/>
          <w:iCs/>
          <w:sz w:val="20"/>
          <w:szCs w:val="20"/>
        </w:rPr>
      </w:pPr>
      <w:r>
        <w:rPr>
          <w:b/>
          <w:bCs/>
          <w:i/>
          <w:iCs/>
          <w:sz w:val="20"/>
          <w:szCs w:val="20"/>
        </w:rPr>
        <w:t>Galerie Harfa</w:t>
      </w:r>
      <w:r>
        <w:rPr>
          <w:i/>
          <w:iCs/>
          <w:sz w:val="20"/>
          <w:szCs w:val="20"/>
        </w:rPr>
        <w:t xml:space="preserve"> v pražských Vysočanech o 49 000 m</w:t>
      </w:r>
      <w:r>
        <w:rPr>
          <w:i/>
          <w:iCs/>
          <w:sz w:val="20"/>
          <w:szCs w:val="20"/>
          <w:vertAlign w:val="superscript"/>
        </w:rPr>
        <w:t>2</w:t>
      </w:r>
      <w:r>
        <w:rPr>
          <w:i/>
          <w:iCs/>
          <w:sz w:val="20"/>
          <w:szCs w:val="20"/>
        </w:rPr>
        <w:t xml:space="preserve"> obchodních a zábavních ploch na </w:t>
      </w:r>
      <w:r w:rsidR="002122DF">
        <w:rPr>
          <w:i/>
          <w:iCs/>
          <w:sz w:val="20"/>
          <w:szCs w:val="20"/>
        </w:rPr>
        <w:t>třech podlažích byla otevřena v</w:t>
      </w:r>
      <w:r>
        <w:rPr>
          <w:i/>
          <w:iCs/>
          <w:sz w:val="20"/>
          <w:szCs w:val="20"/>
        </w:rPr>
        <w:t xml:space="preserve"> listopadu 2010. Již od počátku svého provozu se profiluje jako obchodní centrum nové generace. Jedním z výjimečných rysů je propojení se sousední O2 arenou, patřící mezi nejmodernější komplexy tohoto typu v Evropě. Ve </w:t>
      </w:r>
      <w:r>
        <w:rPr>
          <w:b/>
          <w:bCs/>
          <w:i/>
          <w:iCs/>
          <w:sz w:val="20"/>
          <w:szCs w:val="20"/>
        </w:rPr>
        <w:t>160 obchodech</w:t>
      </w:r>
      <w:r>
        <w:rPr>
          <w:i/>
          <w:iCs/>
          <w:sz w:val="20"/>
          <w:szCs w:val="20"/>
        </w:rPr>
        <w:t xml:space="preserve"> Galerie Harfa zákazníci nejen nakoupí, ale také žijí zábavou, sportem a módou. Součástí obchodního centra je také </w:t>
      </w:r>
      <w:r>
        <w:rPr>
          <w:b/>
          <w:bCs/>
          <w:i/>
          <w:iCs/>
          <w:sz w:val="20"/>
          <w:szCs w:val="20"/>
        </w:rPr>
        <w:t>1 600 míst k bezplatnému parkování</w:t>
      </w:r>
      <w:r>
        <w:rPr>
          <w:i/>
          <w:iCs/>
          <w:sz w:val="20"/>
          <w:szCs w:val="20"/>
        </w:rPr>
        <w:t xml:space="preserve">. Střecha Galerie Harfa se od dubna 2011 pyšní </w:t>
      </w:r>
      <w:proofErr w:type="spellStart"/>
      <w:r>
        <w:rPr>
          <w:b/>
          <w:bCs/>
          <w:i/>
          <w:iCs/>
          <w:sz w:val="20"/>
          <w:szCs w:val="20"/>
        </w:rPr>
        <w:t>DinoParkem</w:t>
      </w:r>
      <w:proofErr w:type="spellEnd"/>
      <w:r>
        <w:rPr>
          <w:i/>
          <w:iCs/>
          <w:sz w:val="20"/>
          <w:szCs w:val="20"/>
        </w:rPr>
        <w:t xml:space="preserve">, který je jediný v Praze a do hlavního města přináší ověřený koncept zábavy a vzdělávání známý z Plzně, Ostravy a Vyškova. V zimních měsících je na střeše v provozu </w:t>
      </w:r>
      <w:r>
        <w:rPr>
          <w:b/>
          <w:bCs/>
          <w:i/>
          <w:iCs/>
          <w:sz w:val="20"/>
          <w:szCs w:val="20"/>
        </w:rPr>
        <w:t>kluziště</w:t>
      </w:r>
      <w:r>
        <w:rPr>
          <w:i/>
          <w:iCs/>
          <w:sz w:val="20"/>
          <w:szCs w:val="20"/>
        </w:rPr>
        <w:t xml:space="preserve"> o rozměrech 20 × 30 m. V květnu 2015 byla v Galerii Harfa otevřena Síň slávy českého hokeje.  </w:t>
      </w:r>
      <w:r>
        <w:rPr>
          <w:b/>
          <w:bCs/>
          <w:i/>
          <w:iCs/>
          <w:sz w:val="20"/>
          <w:szCs w:val="20"/>
        </w:rPr>
        <w:t>Developerem a investorem projektu</w:t>
      </w:r>
      <w:r>
        <w:rPr>
          <w:i/>
          <w:iCs/>
          <w:sz w:val="20"/>
          <w:szCs w:val="20"/>
        </w:rPr>
        <w:t xml:space="preserve"> je C&amp;R </w:t>
      </w:r>
      <w:proofErr w:type="spellStart"/>
      <w:r>
        <w:rPr>
          <w:i/>
          <w:iCs/>
          <w:sz w:val="20"/>
          <w:szCs w:val="20"/>
        </w:rPr>
        <w:t>Developments</w:t>
      </w:r>
      <w:proofErr w:type="spellEnd"/>
      <w:r>
        <w:rPr>
          <w:i/>
          <w:iCs/>
          <w:sz w:val="20"/>
          <w:szCs w:val="20"/>
        </w:rPr>
        <w:t xml:space="preserve">, člen skupiny </w:t>
      </w:r>
      <w:proofErr w:type="spellStart"/>
      <w:r>
        <w:rPr>
          <w:i/>
          <w:iCs/>
          <w:sz w:val="20"/>
          <w:szCs w:val="20"/>
        </w:rPr>
        <w:t>Lighthouse</w:t>
      </w:r>
      <w:proofErr w:type="spellEnd"/>
      <w:r>
        <w:rPr>
          <w:i/>
          <w:iCs/>
          <w:sz w:val="20"/>
          <w:szCs w:val="20"/>
        </w:rPr>
        <w:t xml:space="preserve"> Group. Ten v rámci Galerie Harfa dokončil dvě desetipodlažní věže s 20 500 m</w:t>
      </w:r>
      <w:r>
        <w:rPr>
          <w:i/>
          <w:iCs/>
          <w:sz w:val="20"/>
          <w:szCs w:val="20"/>
          <w:vertAlign w:val="superscript"/>
        </w:rPr>
        <w:t>2</w:t>
      </w:r>
      <w:r>
        <w:rPr>
          <w:i/>
          <w:iCs/>
          <w:sz w:val="20"/>
          <w:szCs w:val="20"/>
        </w:rPr>
        <w:t xml:space="preserve"> kancelářských ploch</w:t>
      </w:r>
      <w:r w:rsidR="00414F74">
        <w:rPr>
          <w:i/>
          <w:iCs/>
          <w:sz w:val="20"/>
          <w:szCs w:val="20"/>
        </w:rPr>
        <w:t>,</w:t>
      </w:r>
      <w:r>
        <w:rPr>
          <w:i/>
          <w:iCs/>
          <w:sz w:val="20"/>
          <w:szCs w:val="20"/>
        </w:rPr>
        <w:t xml:space="preserve"> nyní plně obsazené. V následujících letech se multifunkční komplex rozšíří o další kanceláře a hotel s k</w:t>
      </w:r>
      <w:r w:rsidR="00AC4DF9">
        <w:rPr>
          <w:i/>
          <w:iCs/>
          <w:sz w:val="20"/>
          <w:szCs w:val="20"/>
        </w:rPr>
        <w:t>ongresovým centrem. Developer a </w:t>
      </w:r>
      <w:r>
        <w:rPr>
          <w:i/>
          <w:iCs/>
          <w:sz w:val="20"/>
          <w:szCs w:val="20"/>
        </w:rPr>
        <w:t>investor projektu se tak významnou měrou podílí na revitalizaci území bývalého ČKD a budování Nových Vysočan.</w:t>
      </w:r>
    </w:p>
    <w:p w:rsidR="00225C23" w:rsidRDefault="00225C23" w:rsidP="00225C23">
      <w:pPr>
        <w:pStyle w:val="Zkladntext2"/>
        <w:autoSpaceDE w:val="0"/>
        <w:autoSpaceDN w:val="0"/>
        <w:spacing w:line="240" w:lineRule="atLeast"/>
        <w:rPr>
          <w:i/>
          <w:iCs/>
          <w:sz w:val="20"/>
          <w:szCs w:val="20"/>
        </w:rPr>
      </w:pPr>
    </w:p>
    <w:p w:rsidR="00C57294" w:rsidRPr="00C57294" w:rsidRDefault="00C57294" w:rsidP="00C57294">
      <w:pPr>
        <w:autoSpaceDE w:val="0"/>
        <w:autoSpaceDN w:val="0"/>
        <w:adjustRightInd w:val="0"/>
        <w:spacing w:after="0" w:line="240" w:lineRule="auto"/>
        <w:jc w:val="both"/>
        <w:rPr>
          <w:rFonts w:ascii="Arial" w:eastAsia="HelveticaNeueLTPro-Lt" w:hAnsi="Arial" w:cs="Arial"/>
          <w:i/>
          <w:sz w:val="20"/>
          <w:szCs w:val="20"/>
        </w:rPr>
      </w:pPr>
      <w:r w:rsidRPr="00C57294">
        <w:rPr>
          <w:rFonts w:ascii="Arial" w:eastAsia="HelveticaNeueLTPro-Lt" w:hAnsi="Arial" w:cs="Arial"/>
          <w:b/>
          <w:i/>
          <w:sz w:val="20"/>
          <w:szCs w:val="20"/>
        </w:rPr>
        <w:t>SENTIENT</w:t>
      </w:r>
      <w:r w:rsidRPr="00C57294">
        <w:rPr>
          <w:rFonts w:ascii="Arial" w:eastAsia="HelveticaNeueLTPro-Lt" w:hAnsi="Arial" w:cs="Arial"/>
          <w:i/>
          <w:sz w:val="20"/>
          <w:szCs w:val="20"/>
        </w:rPr>
        <w:t xml:space="preserve"> je aktuálně jednou z největších nezávislých poradenských společ</w:t>
      </w:r>
      <w:r w:rsidR="00E34542">
        <w:rPr>
          <w:rFonts w:ascii="Arial" w:eastAsia="HelveticaNeueLTPro-Lt" w:hAnsi="Arial" w:cs="Arial"/>
          <w:i/>
          <w:sz w:val="20"/>
          <w:szCs w:val="20"/>
        </w:rPr>
        <w:t>ností v sektorech realit a </w:t>
      </w:r>
      <w:r w:rsidRPr="00C57294">
        <w:rPr>
          <w:rFonts w:ascii="Arial" w:eastAsia="HelveticaNeueLTPro-Lt" w:hAnsi="Arial" w:cs="Arial"/>
          <w:i/>
          <w:sz w:val="20"/>
          <w:szCs w:val="20"/>
        </w:rPr>
        <w:t>stavebnictví</w:t>
      </w:r>
      <w:r>
        <w:rPr>
          <w:rFonts w:ascii="Arial" w:eastAsia="HelveticaNeueLTPro-Lt" w:hAnsi="Arial" w:cs="Arial"/>
          <w:i/>
          <w:sz w:val="20"/>
          <w:szCs w:val="20"/>
        </w:rPr>
        <w:t xml:space="preserve"> </w:t>
      </w:r>
      <w:r w:rsidRPr="00C57294">
        <w:rPr>
          <w:rFonts w:ascii="Arial" w:eastAsia="HelveticaNeueLTPro-Lt" w:hAnsi="Arial" w:cs="Arial"/>
          <w:i/>
          <w:sz w:val="20"/>
          <w:szCs w:val="20"/>
        </w:rPr>
        <w:t>působících ve střední a východní Evropě. Společnost spolupracuje se všemi typy klientů</w:t>
      </w:r>
      <w:r>
        <w:rPr>
          <w:rFonts w:ascii="Arial" w:eastAsia="HelveticaNeueLTPro-Lt" w:hAnsi="Arial" w:cs="Arial"/>
          <w:i/>
          <w:sz w:val="20"/>
          <w:szCs w:val="20"/>
        </w:rPr>
        <w:t xml:space="preserve"> </w:t>
      </w:r>
      <w:r w:rsidRPr="00C57294">
        <w:rPr>
          <w:rFonts w:ascii="Arial" w:eastAsia="HelveticaNeueLTPro-Lt" w:hAnsi="Arial" w:cs="Arial"/>
          <w:i/>
          <w:sz w:val="20"/>
          <w:szCs w:val="20"/>
        </w:rPr>
        <w:t>a organizaci, od mezinárodních</w:t>
      </w:r>
      <w:r>
        <w:rPr>
          <w:rFonts w:ascii="Arial" w:eastAsia="HelveticaNeueLTPro-Lt" w:hAnsi="Arial" w:cs="Arial"/>
          <w:i/>
          <w:sz w:val="20"/>
          <w:szCs w:val="20"/>
        </w:rPr>
        <w:t xml:space="preserve"> korporací</w:t>
      </w:r>
      <w:r w:rsidRPr="00C57294">
        <w:rPr>
          <w:rFonts w:ascii="Arial" w:eastAsia="HelveticaNeueLTPro-Lt" w:hAnsi="Arial" w:cs="Arial"/>
          <w:i/>
          <w:sz w:val="20"/>
          <w:szCs w:val="20"/>
        </w:rPr>
        <w:t>, národních a účelových společ</w:t>
      </w:r>
      <w:r w:rsidR="00E34542">
        <w:rPr>
          <w:rFonts w:ascii="Arial" w:eastAsia="HelveticaNeueLTPro-Lt" w:hAnsi="Arial" w:cs="Arial"/>
          <w:i/>
          <w:sz w:val="20"/>
          <w:szCs w:val="20"/>
        </w:rPr>
        <w:t>ností</w:t>
      </w:r>
      <w:r w:rsidRPr="00C57294">
        <w:rPr>
          <w:rFonts w:ascii="Arial" w:eastAsia="HelveticaNeueLTPro-Lt" w:hAnsi="Arial" w:cs="Arial"/>
          <w:i/>
          <w:sz w:val="20"/>
          <w:szCs w:val="20"/>
        </w:rPr>
        <w:t xml:space="preserve"> až po banky, pojišťovací ústavy</w:t>
      </w:r>
      <w:r>
        <w:rPr>
          <w:rFonts w:ascii="Arial" w:eastAsia="HelveticaNeueLTPro-Lt" w:hAnsi="Arial" w:cs="Arial"/>
          <w:i/>
          <w:sz w:val="20"/>
          <w:szCs w:val="20"/>
        </w:rPr>
        <w:t xml:space="preserve">, </w:t>
      </w:r>
      <w:r w:rsidRPr="00C57294">
        <w:rPr>
          <w:rFonts w:ascii="Arial" w:eastAsia="HelveticaNeueLTPro-Lt" w:hAnsi="Arial" w:cs="Arial"/>
          <w:i/>
          <w:sz w:val="20"/>
          <w:szCs w:val="20"/>
        </w:rPr>
        <w:t xml:space="preserve">developerské společnosti, architektonické i projekční kanceláře a </w:t>
      </w:r>
      <w:r w:rsidR="00E34542">
        <w:rPr>
          <w:rFonts w:ascii="Arial" w:eastAsia="HelveticaNeueLTPro-Lt" w:hAnsi="Arial" w:cs="Arial"/>
          <w:i/>
          <w:sz w:val="20"/>
          <w:szCs w:val="20"/>
        </w:rPr>
        <w:t>mezinárodní</w:t>
      </w:r>
      <w:r>
        <w:rPr>
          <w:rFonts w:ascii="Arial" w:eastAsia="HelveticaNeueLTPro-Lt" w:hAnsi="Arial" w:cs="Arial"/>
          <w:i/>
          <w:sz w:val="20"/>
          <w:szCs w:val="20"/>
        </w:rPr>
        <w:t xml:space="preserve"> fi</w:t>
      </w:r>
      <w:r w:rsidRPr="00C57294">
        <w:rPr>
          <w:rFonts w:ascii="Arial" w:eastAsia="HelveticaNeueLTPro-Lt" w:hAnsi="Arial" w:cs="Arial"/>
          <w:i/>
          <w:sz w:val="20"/>
          <w:szCs w:val="20"/>
        </w:rPr>
        <w:t>nanční instituce.</w:t>
      </w:r>
      <w:r>
        <w:rPr>
          <w:rFonts w:ascii="Arial" w:eastAsia="HelveticaNeueLTPro-Lt" w:hAnsi="Arial" w:cs="Arial"/>
          <w:i/>
          <w:sz w:val="20"/>
          <w:szCs w:val="20"/>
        </w:rPr>
        <w:t xml:space="preserve"> </w:t>
      </w:r>
      <w:r w:rsidRPr="00C57294">
        <w:rPr>
          <w:rFonts w:ascii="Arial" w:eastAsia="HelveticaNeueLTPro-Lt" w:hAnsi="Arial" w:cs="Arial"/>
          <w:i/>
          <w:sz w:val="20"/>
          <w:szCs w:val="20"/>
        </w:rPr>
        <w:t>SENTIENT nyní poskytuje poradenství na projektech ve 13 zemích.</w:t>
      </w:r>
      <w:r>
        <w:rPr>
          <w:rFonts w:ascii="Arial" w:eastAsia="HelveticaNeueLTPro-Lt" w:hAnsi="Arial" w:cs="Arial"/>
          <w:i/>
          <w:sz w:val="20"/>
          <w:szCs w:val="20"/>
        </w:rPr>
        <w:t xml:space="preserve"> Firma</w:t>
      </w:r>
      <w:r w:rsidRPr="00C57294">
        <w:rPr>
          <w:rFonts w:ascii="Arial" w:eastAsia="HelveticaNeueLTPro-Lt" w:hAnsi="Arial" w:cs="Arial"/>
          <w:i/>
          <w:sz w:val="20"/>
          <w:szCs w:val="20"/>
        </w:rPr>
        <w:t xml:space="preserve"> má trvale kanceláře v Praze, Bratislavě, Budapešti, Varšavě, Bukurešti</w:t>
      </w:r>
      <w:r w:rsidR="006A2C7C">
        <w:rPr>
          <w:rFonts w:ascii="Arial" w:eastAsia="HelveticaNeueLTPro-Lt" w:hAnsi="Arial" w:cs="Arial"/>
          <w:i/>
          <w:sz w:val="20"/>
          <w:szCs w:val="20"/>
        </w:rPr>
        <w:t xml:space="preserve">, </w:t>
      </w:r>
      <w:r w:rsidRPr="00C57294">
        <w:rPr>
          <w:rFonts w:ascii="Arial" w:eastAsia="HelveticaNeueLTPro-Lt" w:hAnsi="Arial" w:cs="Arial"/>
          <w:i/>
          <w:sz w:val="20"/>
          <w:szCs w:val="20"/>
        </w:rPr>
        <w:t>Záhřebu</w:t>
      </w:r>
      <w:r w:rsidR="006A2C7C">
        <w:rPr>
          <w:rFonts w:ascii="Arial" w:eastAsia="HelveticaNeueLTPro-Lt" w:hAnsi="Arial" w:cs="Arial"/>
          <w:i/>
          <w:sz w:val="20"/>
          <w:szCs w:val="20"/>
        </w:rPr>
        <w:t xml:space="preserve"> a v Černé Hoře</w:t>
      </w:r>
      <w:r w:rsidRPr="00C57294">
        <w:rPr>
          <w:rFonts w:ascii="Arial" w:eastAsia="HelveticaNeueLTPro-Lt" w:hAnsi="Arial" w:cs="Arial"/>
          <w:i/>
          <w:sz w:val="20"/>
          <w:szCs w:val="20"/>
        </w:rPr>
        <w:t>. SENTIENT poskytuje služby ve všech segmentech stavebnictví.</w:t>
      </w:r>
    </w:p>
    <w:p w:rsidR="00C57294" w:rsidRDefault="00C57294" w:rsidP="00C57294">
      <w:pPr>
        <w:pStyle w:val="Zkladntext2"/>
        <w:autoSpaceDE w:val="0"/>
        <w:autoSpaceDN w:val="0"/>
        <w:rPr>
          <w:b/>
          <w:i/>
          <w:sz w:val="20"/>
          <w:szCs w:val="20"/>
        </w:rPr>
      </w:pPr>
    </w:p>
    <w:p w:rsidR="00C17E6A" w:rsidRPr="00C17E6A" w:rsidRDefault="00C57294" w:rsidP="00C57294">
      <w:pPr>
        <w:pStyle w:val="Zkladntext2"/>
        <w:autoSpaceDE w:val="0"/>
        <w:autoSpaceDN w:val="0"/>
        <w:rPr>
          <w:i/>
          <w:iCs/>
          <w:sz w:val="20"/>
          <w:szCs w:val="20"/>
        </w:rPr>
      </w:pPr>
      <w:r w:rsidRPr="00997BBB">
        <w:rPr>
          <w:i/>
          <w:sz w:val="20"/>
          <w:szCs w:val="20"/>
        </w:rPr>
        <w:t>OPTIMAL</w:t>
      </w:r>
      <w:r>
        <w:rPr>
          <w:i/>
          <w:sz w:val="20"/>
          <w:szCs w:val="20"/>
        </w:rPr>
        <w:t xml:space="preserve"> začal působit v České r</w:t>
      </w:r>
      <w:r w:rsidRPr="00C57294">
        <w:rPr>
          <w:i/>
          <w:sz w:val="20"/>
          <w:szCs w:val="20"/>
        </w:rPr>
        <w:t>epublice v roce 1994 jako součást společnosti OPTIMAL Praha. Nejprve se profiloval jako stavebně montážní společnost podnikající</w:t>
      </w:r>
      <w:r>
        <w:rPr>
          <w:i/>
          <w:sz w:val="20"/>
          <w:szCs w:val="20"/>
        </w:rPr>
        <w:t xml:space="preserve"> v oblasti vytápění, ventilace, </w:t>
      </w:r>
      <w:r w:rsidRPr="00C57294">
        <w:rPr>
          <w:i/>
          <w:sz w:val="20"/>
          <w:szCs w:val="20"/>
        </w:rPr>
        <w:t>klimatizace a instalatérských prací. Později rozšířil svoji nabídku sl</w:t>
      </w:r>
      <w:r>
        <w:rPr>
          <w:i/>
          <w:sz w:val="20"/>
          <w:szCs w:val="20"/>
        </w:rPr>
        <w:t>užeb o technickou správu budov. </w:t>
      </w:r>
      <w:r w:rsidRPr="00C57294">
        <w:rPr>
          <w:i/>
          <w:sz w:val="20"/>
          <w:szCs w:val="20"/>
        </w:rPr>
        <w:t>Projekční a stavební divize se v roce 2005 osa</w:t>
      </w:r>
      <w:r>
        <w:rPr>
          <w:i/>
          <w:sz w:val="20"/>
          <w:szCs w:val="20"/>
        </w:rPr>
        <w:t>mostatnila a vznikla společnost </w:t>
      </w:r>
      <w:r w:rsidRPr="00997BBB">
        <w:rPr>
          <w:b/>
          <w:i/>
          <w:sz w:val="20"/>
          <w:szCs w:val="20"/>
        </w:rPr>
        <w:t>OPTIMAL Engineering</w:t>
      </w:r>
      <w:r>
        <w:rPr>
          <w:i/>
          <w:sz w:val="20"/>
          <w:szCs w:val="20"/>
        </w:rPr>
        <w:t>. Z</w:t>
      </w:r>
      <w:r w:rsidR="00C17E6A" w:rsidRPr="00C17E6A">
        <w:rPr>
          <w:i/>
          <w:sz w:val="20"/>
          <w:szCs w:val="20"/>
        </w:rPr>
        <w:t>abývá</w:t>
      </w:r>
      <w:r>
        <w:rPr>
          <w:i/>
          <w:sz w:val="20"/>
          <w:szCs w:val="20"/>
        </w:rPr>
        <w:t xml:space="preserve"> se</w:t>
      </w:r>
      <w:r w:rsidR="00C17E6A" w:rsidRPr="00C17E6A">
        <w:rPr>
          <w:i/>
          <w:sz w:val="20"/>
          <w:szCs w:val="20"/>
        </w:rPr>
        <w:t xml:space="preserve"> komplexním řešením technických instalací zahrnujících vytápění, ventilaci, kli</w:t>
      </w:r>
      <w:r>
        <w:rPr>
          <w:i/>
          <w:sz w:val="20"/>
          <w:szCs w:val="20"/>
        </w:rPr>
        <w:t>matizaci, instalatérské práce a </w:t>
      </w:r>
      <w:r w:rsidR="00C17E6A" w:rsidRPr="00C17E6A">
        <w:rPr>
          <w:i/>
          <w:sz w:val="20"/>
          <w:szCs w:val="20"/>
        </w:rPr>
        <w:t>elektrické rozv</w:t>
      </w:r>
      <w:r w:rsidR="00997BBB">
        <w:rPr>
          <w:i/>
          <w:sz w:val="20"/>
          <w:szCs w:val="20"/>
        </w:rPr>
        <w:t>ody. Instalace jsou prováděny v </w:t>
      </w:r>
      <w:r w:rsidR="00C17E6A" w:rsidRPr="00C17E6A">
        <w:rPr>
          <w:i/>
          <w:sz w:val="20"/>
          <w:szCs w:val="20"/>
        </w:rPr>
        <w:t xml:space="preserve">průmyslových objektech, administrativních budovách, hotelech, divadlech, obchodních centrech, veřejných budovách a logistických centrech. OPTIMAL Engineering realizuje na klíč jak komplexní projekty, tak i malé instalace. </w:t>
      </w:r>
    </w:p>
    <w:p w:rsidR="00C17E6A" w:rsidRDefault="00C17E6A" w:rsidP="00225C23">
      <w:pPr>
        <w:pStyle w:val="Zkladntext2"/>
        <w:autoSpaceDE w:val="0"/>
        <w:autoSpaceDN w:val="0"/>
        <w:spacing w:line="240" w:lineRule="atLeast"/>
        <w:rPr>
          <w:i/>
          <w:iCs/>
          <w:sz w:val="20"/>
          <w:szCs w:val="20"/>
        </w:rPr>
      </w:pPr>
    </w:p>
    <w:p w:rsidR="00972805" w:rsidRPr="00997BBB" w:rsidRDefault="002C29C6" w:rsidP="00D33C36">
      <w:pPr>
        <w:spacing w:after="0" w:line="300" w:lineRule="atLeast"/>
        <w:jc w:val="both"/>
        <w:rPr>
          <w:rFonts w:ascii="Arial" w:eastAsia="Times New Roman" w:hAnsi="Arial" w:cs="Arial"/>
          <w:b/>
          <w:sz w:val="20"/>
          <w:szCs w:val="20"/>
          <w:u w:val="single"/>
          <w:lang w:eastAsia="cs-CZ"/>
        </w:rPr>
      </w:pPr>
      <w:r w:rsidRPr="00997BBB">
        <w:rPr>
          <w:rFonts w:ascii="Arial" w:eastAsia="Times New Roman" w:hAnsi="Arial" w:cs="Arial"/>
          <w:b/>
          <w:sz w:val="20"/>
          <w:szCs w:val="20"/>
          <w:u w:val="single"/>
          <w:lang w:eastAsia="cs-CZ"/>
        </w:rPr>
        <w:t>Pro více informací kontaktujte</w:t>
      </w:r>
      <w:r w:rsidR="00870CA0" w:rsidRPr="00997BBB">
        <w:rPr>
          <w:rFonts w:ascii="Arial" w:eastAsia="Times New Roman" w:hAnsi="Arial" w:cs="Arial"/>
          <w:b/>
          <w:sz w:val="20"/>
          <w:szCs w:val="20"/>
          <w:u w:val="single"/>
          <w:lang w:eastAsia="cs-CZ"/>
        </w:rPr>
        <w:t>:</w:t>
      </w:r>
    </w:p>
    <w:p w:rsidR="00D33C36" w:rsidRPr="00997BBB" w:rsidRDefault="00D33C36" w:rsidP="00D33C36">
      <w:pPr>
        <w:spacing w:after="0" w:line="300" w:lineRule="atLeast"/>
        <w:jc w:val="both"/>
        <w:rPr>
          <w:rFonts w:ascii="Arial" w:eastAsia="Times New Roman" w:hAnsi="Arial" w:cs="Arial"/>
          <w:b/>
          <w:sz w:val="20"/>
          <w:szCs w:val="20"/>
          <w:u w:val="single"/>
          <w:lang w:eastAsia="cs-CZ"/>
        </w:rPr>
      </w:pPr>
    </w:p>
    <w:p w:rsidR="00D33C36" w:rsidRPr="00997BBB" w:rsidRDefault="00916B0F" w:rsidP="00D33C36">
      <w:pPr>
        <w:spacing w:after="0" w:line="300" w:lineRule="atLeast"/>
        <w:jc w:val="both"/>
        <w:rPr>
          <w:rFonts w:ascii="Arial" w:eastAsia="Times New Roman" w:hAnsi="Arial" w:cs="Arial"/>
          <w:sz w:val="20"/>
          <w:szCs w:val="20"/>
          <w:lang w:eastAsia="cs-CZ"/>
        </w:rPr>
      </w:pPr>
      <w:r w:rsidRPr="00997BBB">
        <w:rPr>
          <w:rFonts w:ascii="Arial" w:eastAsia="Times New Roman" w:hAnsi="Arial" w:cs="Arial"/>
          <w:sz w:val="20"/>
          <w:szCs w:val="20"/>
          <w:lang w:eastAsia="cs-CZ"/>
        </w:rPr>
        <w:t>Jana Bakešová</w:t>
      </w:r>
      <w:r w:rsidR="00D33C36" w:rsidRPr="00997BBB">
        <w:rPr>
          <w:rFonts w:ascii="Arial" w:eastAsia="Times New Roman" w:hAnsi="Arial" w:cs="Arial"/>
          <w:sz w:val="20"/>
          <w:szCs w:val="20"/>
          <w:lang w:eastAsia="cs-CZ"/>
        </w:rPr>
        <w:tab/>
      </w:r>
      <w:r w:rsidR="00D33C36" w:rsidRPr="00997BBB">
        <w:rPr>
          <w:rFonts w:ascii="Arial" w:eastAsia="Times New Roman" w:hAnsi="Arial" w:cs="Arial"/>
          <w:sz w:val="20"/>
          <w:szCs w:val="20"/>
          <w:lang w:eastAsia="cs-CZ"/>
        </w:rPr>
        <w:tab/>
      </w:r>
      <w:r w:rsidR="00D33C36" w:rsidRPr="00997BBB">
        <w:rPr>
          <w:rFonts w:ascii="Arial" w:eastAsia="Times New Roman" w:hAnsi="Arial" w:cs="Arial"/>
          <w:sz w:val="20"/>
          <w:szCs w:val="20"/>
          <w:lang w:eastAsia="cs-CZ"/>
        </w:rPr>
        <w:tab/>
      </w:r>
      <w:r w:rsidR="00D33C36" w:rsidRPr="00997BBB">
        <w:rPr>
          <w:rFonts w:ascii="Arial" w:eastAsia="Times New Roman" w:hAnsi="Arial" w:cs="Arial"/>
          <w:sz w:val="20"/>
          <w:szCs w:val="20"/>
          <w:lang w:eastAsia="cs-CZ"/>
        </w:rPr>
        <w:tab/>
      </w:r>
      <w:r w:rsidR="00D33C36" w:rsidRPr="00997BBB">
        <w:rPr>
          <w:rFonts w:ascii="Arial" w:eastAsia="Times New Roman" w:hAnsi="Arial" w:cs="Arial"/>
          <w:sz w:val="20"/>
          <w:szCs w:val="20"/>
          <w:lang w:eastAsia="cs-CZ"/>
        </w:rPr>
        <w:tab/>
      </w:r>
      <w:r w:rsidR="00D33C36" w:rsidRPr="00997BBB">
        <w:rPr>
          <w:rFonts w:ascii="Arial" w:eastAsia="Times New Roman" w:hAnsi="Arial" w:cs="Arial"/>
          <w:sz w:val="20"/>
          <w:szCs w:val="20"/>
          <w:lang w:eastAsia="cs-CZ"/>
        </w:rPr>
        <w:tab/>
      </w:r>
      <w:r w:rsidR="00067CB2">
        <w:rPr>
          <w:rFonts w:ascii="Arial" w:eastAsia="Times New Roman" w:hAnsi="Arial" w:cs="Arial"/>
          <w:sz w:val="20"/>
          <w:szCs w:val="20"/>
          <w:lang w:eastAsia="cs-CZ"/>
        </w:rPr>
        <w:t xml:space="preserve">Pavel </w:t>
      </w:r>
      <w:proofErr w:type="spellStart"/>
      <w:r w:rsidR="00067CB2">
        <w:rPr>
          <w:rFonts w:ascii="Arial" w:eastAsia="Times New Roman" w:hAnsi="Arial" w:cs="Arial"/>
          <w:sz w:val="20"/>
          <w:szCs w:val="20"/>
          <w:lang w:eastAsia="cs-CZ"/>
        </w:rPr>
        <w:t>Skorčík</w:t>
      </w:r>
      <w:proofErr w:type="spellEnd"/>
    </w:p>
    <w:p w:rsidR="00D33C36" w:rsidRPr="00997BBB" w:rsidRDefault="00D33C36" w:rsidP="00D33C36">
      <w:pPr>
        <w:spacing w:after="0" w:line="300" w:lineRule="atLeast"/>
        <w:jc w:val="both"/>
        <w:rPr>
          <w:rFonts w:ascii="Arial" w:eastAsia="Times New Roman" w:hAnsi="Arial" w:cs="Arial"/>
          <w:sz w:val="20"/>
          <w:szCs w:val="20"/>
          <w:lang w:val="en-US" w:eastAsia="cs-CZ"/>
        </w:rPr>
      </w:pPr>
      <w:r w:rsidRPr="00997BBB">
        <w:rPr>
          <w:rFonts w:ascii="Arial" w:eastAsia="Times New Roman" w:hAnsi="Arial" w:cs="Arial"/>
          <w:sz w:val="20"/>
          <w:szCs w:val="20"/>
          <w:lang w:val="en-US" w:eastAsia="cs-CZ"/>
        </w:rPr>
        <w:t>Crest Communications</w:t>
      </w:r>
      <w:r w:rsidRPr="00997BBB">
        <w:rPr>
          <w:rFonts w:ascii="Arial" w:eastAsia="Times New Roman" w:hAnsi="Arial" w:cs="Arial"/>
          <w:sz w:val="20"/>
          <w:szCs w:val="20"/>
          <w:lang w:val="en-US" w:eastAsia="cs-CZ"/>
        </w:rPr>
        <w:tab/>
      </w:r>
      <w:r w:rsidRPr="00997BBB">
        <w:rPr>
          <w:rFonts w:ascii="Arial" w:eastAsia="Times New Roman" w:hAnsi="Arial" w:cs="Arial"/>
          <w:sz w:val="20"/>
          <w:szCs w:val="20"/>
          <w:lang w:val="en-US" w:eastAsia="cs-CZ"/>
        </w:rPr>
        <w:tab/>
      </w:r>
      <w:r w:rsidRPr="00997BBB">
        <w:rPr>
          <w:rFonts w:ascii="Arial" w:eastAsia="Times New Roman" w:hAnsi="Arial" w:cs="Arial"/>
          <w:sz w:val="20"/>
          <w:szCs w:val="20"/>
          <w:lang w:val="en-US" w:eastAsia="cs-CZ"/>
        </w:rPr>
        <w:tab/>
      </w:r>
      <w:r w:rsidRPr="00997BBB">
        <w:rPr>
          <w:rFonts w:ascii="Arial" w:eastAsia="Times New Roman" w:hAnsi="Arial" w:cs="Arial"/>
          <w:sz w:val="20"/>
          <w:szCs w:val="20"/>
          <w:lang w:val="en-US" w:eastAsia="cs-CZ"/>
        </w:rPr>
        <w:tab/>
      </w:r>
      <w:r w:rsidRPr="00997BBB">
        <w:rPr>
          <w:rFonts w:ascii="Arial" w:eastAsia="Times New Roman" w:hAnsi="Arial" w:cs="Arial"/>
          <w:sz w:val="20"/>
          <w:szCs w:val="20"/>
          <w:lang w:val="en-US" w:eastAsia="cs-CZ"/>
        </w:rPr>
        <w:tab/>
      </w:r>
      <w:proofErr w:type="spellStart"/>
      <w:r w:rsidR="00067CB2">
        <w:rPr>
          <w:rFonts w:ascii="Arial" w:eastAsia="Times New Roman" w:hAnsi="Arial" w:cs="Arial"/>
          <w:sz w:val="20"/>
          <w:szCs w:val="20"/>
          <w:lang w:val="en-US" w:eastAsia="cs-CZ"/>
        </w:rPr>
        <w:t>Galerie</w:t>
      </w:r>
      <w:proofErr w:type="spellEnd"/>
      <w:r w:rsidR="00067CB2">
        <w:rPr>
          <w:rFonts w:ascii="Arial" w:eastAsia="Times New Roman" w:hAnsi="Arial" w:cs="Arial"/>
          <w:sz w:val="20"/>
          <w:szCs w:val="20"/>
          <w:lang w:val="en-US" w:eastAsia="cs-CZ"/>
        </w:rPr>
        <w:t xml:space="preserve"> </w:t>
      </w:r>
      <w:proofErr w:type="spellStart"/>
      <w:r w:rsidR="00067CB2">
        <w:rPr>
          <w:rFonts w:ascii="Arial" w:eastAsia="Times New Roman" w:hAnsi="Arial" w:cs="Arial"/>
          <w:sz w:val="20"/>
          <w:szCs w:val="20"/>
          <w:lang w:val="en-US" w:eastAsia="cs-CZ"/>
        </w:rPr>
        <w:t>Harfa</w:t>
      </w:r>
      <w:proofErr w:type="spellEnd"/>
    </w:p>
    <w:p w:rsidR="00D33C36" w:rsidRPr="00067CB2" w:rsidRDefault="002C29C6" w:rsidP="00D33C36">
      <w:pPr>
        <w:spacing w:after="0" w:line="300" w:lineRule="atLeast"/>
        <w:jc w:val="both"/>
        <w:rPr>
          <w:rFonts w:ascii="Arial" w:eastAsia="Times New Roman" w:hAnsi="Arial" w:cs="Arial"/>
          <w:sz w:val="20"/>
          <w:szCs w:val="20"/>
          <w:lang w:val="de-DE" w:eastAsia="cs-CZ"/>
        </w:rPr>
      </w:pPr>
      <w:proofErr w:type="spellStart"/>
      <w:r w:rsidRPr="00067CB2">
        <w:rPr>
          <w:rFonts w:ascii="Arial" w:eastAsia="Times New Roman" w:hAnsi="Arial" w:cs="Arial"/>
          <w:sz w:val="20"/>
          <w:szCs w:val="20"/>
          <w:lang w:val="de-DE" w:eastAsia="cs-CZ"/>
        </w:rPr>
        <w:t>E-m</w:t>
      </w:r>
      <w:r w:rsidR="00D33C36" w:rsidRPr="00067CB2">
        <w:rPr>
          <w:rFonts w:ascii="Arial" w:eastAsia="Times New Roman" w:hAnsi="Arial" w:cs="Arial"/>
          <w:sz w:val="20"/>
          <w:szCs w:val="20"/>
          <w:lang w:val="de-DE" w:eastAsia="cs-CZ"/>
        </w:rPr>
        <w:t>ail</w:t>
      </w:r>
      <w:proofErr w:type="spellEnd"/>
      <w:r w:rsidR="00D33C36" w:rsidRPr="00067CB2">
        <w:rPr>
          <w:rFonts w:ascii="Arial" w:eastAsia="Times New Roman" w:hAnsi="Arial" w:cs="Arial"/>
          <w:sz w:val="20"/>
          <w:szCs w:val="20"/>
          <w:lang w:val="de-DE" w:eastAsia="cs-CZ"/>
        </w:rPr>
        <w:t xml:space="preserve">: </w:t>
      </w:r>
      <w:hyperlink r:id="rId6" w:history="1">
        <w:r w:rsidR="00916B0F" w:rsidRPr="00067CB2">
          <w:rPr>
            <w:rStyle w:val="Hypertextovodkaz"/>
            <w:rFonts w:ascii="Arial" w:eastAsia="Times New Roman" w:hAnsi="Arial" w:cs="Arial"/>
            <w:sz w:val="20"/>
            <w:szCs w:val="20"/>
            <w:lang w:val="de-DE" w:eastAsia="cs-CZ"/>
          </w:rPr>
          <w:t>jana.bakesova@crestcom.cz</w:t>
        </w:r>
      </w:hyperlink>
      <w:r w:rsidR="00D33C36" w:rsidRPr="00067CB2">
        <w:rPr>
          <w:rFonts w:ascii="Arial" w:eastAsia="Times New Roman" w:hAnsi="Arial" w:cs="Arial"/>
          <w:sz w:val="20"/>
          <w:szCs w:val="20"/>
          <w:lang w:val="de-DE" w:eastAsia="cs-CZ"/>
        </w:rPr>
        <w:tab/>
      </w:r>
      <w:r w:rsidR="00D33C36" w:rsidRPr="00067CB2">
        <w:rPr>
          <w:rFonts w:ascii="Arial" w:eastAsia="Times New Roman" w:hAnsi="Arial" w:cs="Arial"/>
          <w:sz w:val="20"/>
          <w:szCs w:val="20"/>
          <w:lang w:val="de-DE" w:eastAsia="cs-CZ"/>
        </w:rPr>
        <w:tab/>
      </w:r>
      <w:r w:rsidR="00D33C36" w:rsidRPr="00067CB2">
        <w:rPr>
          <w:rFonts w:ascii="Arial" w:eastAsia="Times New Roman" w:hAnsi="Arial" w:cs="Arial"/>
          <w:sz w:val="20"/>
          <w:szCs w:val="20"/>
          <w:lang w:val="de-DE" w:eastAsia="cs-CZ"/>
        </w:rPr>
        <w:tab/>
      </w:r>
      <w:proofErr w:type="spellStart"/>
      <w:r w:rsidRPr="00067CB2">
        <w:rPr>
          <w:rFonts w:ascii="Arial" w:eastAsia="Times New Roman" w:hAnsi="Arial" w:cs="Arial"/>
          <w:sz w:val="20"/>
          <w:szCs w:val="20"/>
          <w:lang w:val="de-DE" w:eastAsia="cs-CZ"/>
        </w:rPr>
        <w:t>E-m</w:t>
      </w:r>
      <w:r w:rsidR="00D33C36" w:rsidRPr="00067CB2">
        <w:rPr>
          <w:rFonts w:ascii="Arial" w:eastAsia="Times New Roman" w:hAnsi="Arial" w:cs="Arial"/>
          <w:sz w:val="20"/>
          <w:szCs w:val="20"/>
          <w:lang w:val="de-DE" w:eastAsia="cs-CZ"/>
        </w:rPr>
        <w:t>ail</w:t>
      </w:r>
      <w:proofErr w:type="spellEnd"/>
      <w:r w:rsidR="00D33C36" w:rsidRPr="00067CB2">
        <w:rPr>
          <w:rFonts w:ascii="Arial" w:eastAsia="Times New Roman" w:hAnsi="Arial" w:cs="Arial"/>
          <w:sz w:val="20"/>
          <w:szCs w:val="20"/>
          <w:lang w:val="de-DE" w:eastAsia="cs-CZ"/>
        </w:rPr>
        <w:t xml:space="preserve">: </w:t>
      </w:r>
      <w:hyperlink r:id="rId7" w:history="1">
        <w:r w:rsidR="00067CB2" w:rsidRPr="00067CB2">
          <w:rPr>
            <w:rStyle w:val="Hypertextovodkaz"/>
            <w:rFonts w:ascii="Arial" w:eastAsia="Times New Roman" w:hAnsi="Arial" w:cs="Arial"/>
            <w:sz w:val="20"/>
            <w:szCs w:val="20"/>
            <w:lang w:val="de-DE" w:eastAsia="cs-CZ"/>
          </w:rPr>
          <w:t>pavel.skorcik@galerieharfa.cz</w:t>
        </w:r>
      </w:hyperlink>
    </w:p>
    <w:p w:rsidR="002E4EE9" w:rsidRPr="00997BBB" w:rsidRDefault="002C29C6" w:rsidP="00D33C36">
      <w:pPr>
        <w:spacing w:after="0" w:line="300" w:lineRule="atLeast"/>
        <w:jc w:val="both"/>
        <w:rPr>
          <w:rFonts w:ascii="Arial" w:eastAsia="Times New Roman" w:hAnsi="Arial" w:cs="Arial"/>
          <w:sz w:val="20"/>
          <w:szCs w:val="20"/>
          <w:lang w:eastAsia="cs-CZ"/>
        </w:rPr>
      </w:pPr>
      <w:r w:rsidRPr="00997BBB">
        <w:rPr>
          <w:rFonts w:ascii="Arial" w:eastAsia="Times New Roman" w:hAnsi="Arial" w:cs="Arial"/>
          <w:sz w:val="20"/>
          <w:szCs w:val="20"/>
          <w:lang w:val="en-US" w:eastAsia="cs-CZ"/>
        </w:rPr>
        <w:t>Tel.</w:t>
      </w:r>
      <w:r w:rsidR="00D33C36" w:rsidRPr="00997BBB">
        <w:rPr>
          <w:rFonts w:ascii="Arial" w:eastAsia="Times New Roman" w:hAnsi="Arial" w:cs="Arial"/>
          <w:sz w:val="20"/>
          <w:szCs w:val="20"/>
          <w:lang w:val="en-US" w:eastAsia="cs-CZ"/>
        </w:rPr>
        <w:t>: +4</w:t>
      </w:r>
      <w:r w:rsidR="00916B0F" w:rsidRPr="00997BBB">
        <w:rPr>
          <w:rFonts w:ascii="Arial" w:eastAsia="Times New Roman" w:hAnsi="Arial" w:cs="Arial"/>
          <w:sz w:val="20"/>
          <w:szCs w:val="20"/>
          <w:lang w:val="en-US" w:eastAsia="cs-CZ"/>
        </w:rPr>
        <w:t>20 222 927 111, +420 731 613 604</w:t>
      </w:r>
      <w:r w:rsidR="00D33C36" w:rsidRPr="00997BBB">
        <w:rPr>
          <w:rFonts w:ascii="Arial" w:eastAsia="Times New Roman" w:hAnsi="Arial" w:cs="Arial"/>
          <w:sz w:val="20"/>
          <w:szCs w:val="20"/>
          <w:lang w:val="en-US" w:eastAsia="cs-CZ"/>
        </w:rPr>
        <w:tab/>
      </w:r>
      <w:r w:rsidR="00D33C36" w:rsidRPr="00997BBB">
        <w:rPr>
          <w:rFonts w:ascii="Arial" w:eastAsia="Times New Roman" w:hAnsi="Arial" w:cs="Arial"/>
          <w:sz w:val="20"/>
          <w:szCs w:val="20"/>
          <w:lang w:val="en-US" w:eastAsia="cs-CZ"/>
        </w:rPr>
        <w:tab/>
      </w:r>
      <w:r w:rsidRPr="00997BBB">
        <w:rPr>
          <w:rFonts w:ascii="Arial" w:eastAsia="Times New Roman" w:hAnsi="Arial" w:cs="Arial"/>
          <w:sz w:val="20"/>
          <w:szCs w:val="20"/>
          <w:lang w:val="en-US" w:eastAsia="cs-CZ"/>
        </w:rPr>
        <w:t>Tel.</w:t>
      </w:r>
      <w:r w:rsidR="00D33C36" w:rsidRPr="00997BBB">
        <w:rPr>
          <w:rFonts w:ascii="Arial" w:eastAsia="Times New Roman" w:hAnsi="Arial" w:cs="Arial"/>
          <w:sz w:val="20"/>
          <w:szCs w:val="20"/>
          <w:lang w:val="en-US" w:eastAsia="cs-CZ"/>
        </w:rPr>
        <w:t>: +420 </w:t>
      </w:r>
      <w:r w:rsidR="00067CB2">
        <w:t>724 177 927</w:t>
      </w:r>
    </w:p>
    <w:sectPr w:rsidR="002E4EE9" w:rsidRPr="00997BBB" w:rsidSect="0000699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HelveticaNeueLTPro-Lt">
    <w:altName w:val="MS Gothic"/>
    <w:panose1 w:val="00000000000000000000"/>
    <w:charset w:val="80"/>
    <w:family w:val="swiss"/>
    <w:notTrueType/>
    <w:pitch w:val="default"/>
    <w:sig w:usb0="00000001" w:usb1="08070000" w:usb2="00000010" w:usb3="00000000" w:csb0="00020000"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4EE9"/>
    <w:rsid w:val="00006993"/>
    <w:rsid w:val="000401D6"/>
    <w:rsid w:val="00052FE4"/>
    <w:rsid w:val="00067CB2"/>
    <w:rsid w:val="0009048B"/>
    <w:rsid w:val="000B1EC5"/>
    <w:rsid w:val="0010580F"/>
    <w:rsid w:val="0011368E"/>
    <w:rsid w:val="001136FF"/>
    <w:rsid w:val="001B0DF6"/>
    <w:rsid w:val="001B4FE7"/>
    <w:rsid w:val="001C37A9"/>
    <w:rsid w:val="001E2185"/>
    <w:rsid w:val="001F4669"/>
    <w:rsid w:val="002122DF"/>
    <w:rsid w:val="00225C23"/>
    <w:rsid w:val="00233416"/>
    <w:rsid w:val="00277196"/>
    <w:rsid w:val="002A7383"/>
    <w:rsid w:val="002C29C6"/>
    <w:rsid w:val="002E4EE9"/>
    <w:rsid w:val="002F2DFD"/>
    <w:rsid w:val="002F2FAB"/>
    <w:rsid w:val="00327800"/>
    <w:rsid w:val="00414F74"/>
    <w:rsid w:val="00436775"/>
    <w:rsid w:val="0044334D"/>
    <w:rsid w:val="00444029"/>
    <w:rsid w:val="00456F53"/>
    <w:rsid w:val="004864E8"/>
    <w:rsid w:val="00526ACF"/>
    <w:rsid w:val="005544F1"/>
    <w:rsid w:val="00563671"/>
    <w:rsid w:val="0059247F"/>
    <w:rsid w:val="005C6E78"/>
    <w:rsid w:val="005F368B"/>
    <w:rsid w:val="00622F03"/>
    <w:rsid w:val="006325E5"/>
    <w:rsid w:val="006A2C7C"/>
    <w:rsid w:val="006E67D9"/>
    <w:rsid w:val="006F37DE"/>
    <w:rsid w:val="006F547D"/>
    <w:rsid w:val="00704754"/>
    <w:rsid w:val="0075593B"/>
    <w:rsid w:val="00783D32"/>
    <w:rsid w:val="0079485A"/>
    <w:rsid w:val="007B7C7F"/>
    <w:rsid w:val="007F1E37"/>
    <w:rsid w:val="008347A5"/>
    <w:rsid w:val="0086785E"/>
    <w:rsid w:val="00870CA0"/>
    <w:rsid w:val="008C7AD6"/>
    <w:rsid w:val="008E282C"/>
    <w:rsid w:val="008F116E"/>
    <w:rsid w:val="00916B0F"/>
    <w:rsid w:val="009243A0"/>
    <w:rsid w:val="009364A0"/>
    <w:rsid w:val="009626D8"/>
    <w:rsid w:val="00963ED8"/>
    <w:rsid w:val="00972805"/>
    <w:rsid w:val="00997BBB"/>
    <w:rsid w:val="009A47F5"/>
    <w:rsid w:val="00A25B2A"/>
    <w:rsid w:val="00A36070"/>
    <w:rsid w:val="00AA752E"/>
    <w:rsid w:val="00AC4DF9"/>
    <w:rsid w:val="00B168AC"/>
    <w:rsid w:val="00BA3804"/>
    <w:rsid w:val="00BB5B6B"/>
    <w:rsid w:val="00BC5A34"/>
    <w:rsid w:val="00BD15D3"/>
    <w:rsid w:val="00C17E6A"/>
    <w:rsid w:val="00C57294"/>
    <w:rsid w:val="00C91EA5"/>
    <w:rsid w:val="00CA0C96"/>
    <w:rsid w:val="00CB2712"/>
    <w:rsid w:val="00CF5DB6"/>
    <w:rsid w:val="00D03662"/>
    <w:rsid w:val="00D20C7B"/>
    <w:rsid w:val="00D22927"/>
    <w:rsid w:val="00D33C36"/>
    <w:rsid w:val="00D34E06"/>
    <w:rsid w:val="00D66146"/>
    <w:rsid w:val="00DC4E2B"/>
    <w:rsid w:val="00DD502F"/>
    <w:rsid w:val="00DD5E68"/>
    <w:rsid w:val="00E06D2C"/>
    <w:rsid w:val="00E27102"/>
    <w:rsid w:val="00E34542"/>
    <w:rsid w:val="00E52E0A"/>
    <w:rsid w:val="00E9201B"/>
    <w:rsid w:val="00EF68AD"/>
    <w:rsid w:val="00F24F03"/>
    <w:rsid w:val="00F9609D"/>
    <w:rsid w:val="00FB3475"/>
    <w:rsid w:val="00FE31C5"/>
  </w:rsids>
  <m:mathPr>
    <m:mathFont m:val="Cambria Math"/>
    <m:brkBin m:val="before"/>
    <m:brkBinSub m:val="--"/>
    <m:smallFrac m:val="0"/>
    <m:dispDef/>
    <m:lMargin m:val="0"/>
    <m:rMargin m:val="0"/>
    <m:defJc m:val="centerGroup"/>
    <m:wrapIndent m:val="1440"/>
    <m:intLim m:val="subSup"/>
    <m:naryLim m:val="undOvr"/>
  </m:mathPr>
  <w:themeFontLang w:val="cs-CZ"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8574EB5-E554-4BF0-ADCE-0702A4D2E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2">
    <w:name w:val="heading 2"/>
    <w:basedOn w:val="Normln"/>
    <w:next w:val="Normln"/>
    <w:link w:val="Nadpis2Char"/>
    <w:uiPriority w:val="99"/>
    <w:qFormat/>
    <w:rsid w:val="001C37A9"/>
    <w:pPr>
      <w:keepNext/>
      <w:spacing w:after="0" w:line="240" w:lineRule="auto"/>
      <w:ind w:left="360"/>
      <w:jc w:val="center"/>
      <w:outlineLvl w:val="1"/>
    </w:pPr>
    <w:rPr>
      <w:rFonts w:ascii="Arial" w:eastAsia="Times New Roman" w:hAnsi="Arial" w:cs="Arial"/>
      <w:sz w:val="32"/>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2E4EE9"/>
    <w:rPr>
      <w:color w:val="0000FF"/>
      <w:u w:val="single"/>
    </w:rPr>
  </w:style>
  <w:style w:type="character" w:customStyle="1" w:styleId="arrow">
    <w:name w:val="arrow"/>
    <w:basedOn w:val="Standardnpsmoodstavce"/>
    <w:rsid w:val="002E4EE9"/>
  </w:style>
  <w:style w:type="character" w:customStyle="1" w:styleId="active">
    <w:name w:val="active"/>
    <w:basedOn w:val="Standardnpsmoodstavce"/>
    <w:rsid w:val="002E4EE9"/>
  </w:style>
  <w:style w:type="paragraph" w:styleId="Normlnweb">
    <w:name w:val="Normal (Web)"/>
    <w:basedOn w:val="Normln"/>
    <w:uiPriority w:val="99"/>
    <w:semiHidden/>
    <w:unhideWhenUsed/>
    <w:rsid w:val="002E4EE9"/>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2E4EE9"/>
    <w:rPr>
      <w:b/>
      <w:bCs/>
    </w:rPr>
  </w:style>
  <w:style w:type="paragraph" w:styleId="Textbubliny">
    <w:name w:val="Balloon Text"/>
    <w:basedOn w:val="Normln"/>
    <w:link w:val="TextbublinyChar"/>
    <w:uiPriority w:val="99"/>
    <w:semiHidden/>
    <w:unhideWhenUsed/>
    <w:rsid w:val="00972805"/>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72805"/>
    <w:rPr>
      <w:rFonts w:ascii="Segoe UI" w:hAnsi="Segoe UI" w:cs="Segoe UI"/>
      <w:sz w:val="18"/>
      <w:szCs w:val="18"/>
    </w:rPr>
  </w:style>
  <w:style w:type="character" w:customStyle="1" w:styleId="apple-converted-space">
    <w:name w:val="apple-converted-space"/>
    <w:basedOn w:val="Standardnpsmoodstavce"/>
    <w:rsid w:val="00E06D2C"/>
  </w:style>
  <w:style w:type="character" w:customStyle="1" w:styleId="il">
    <w:name w:val="il"/>
    <w:basedOn w:val="Standardnpsmoodstavce"/>
    <w:rsid w:val="00E06D2C"/>
  </w:style>
  <w:style w:type="character" w:customStyle="1" w:styleId="Nadpis2Char">
    <w:name w:val="Nadpis 2 Char"/>
    <w:basedOn w:val="Standardnpsmoodstavce"/>
    <w:link w:val="Nadpis2"/>
    <w:uiPriority w:val="99"/>
    <w:rsid w:val="001C37A9"/>
    <w:rPr>
      <w:rFonts w:ascii="Arial" w:eastAsia="Times New Roman" w:hAnsi="Arial" w:cs="Arial"/>
      <w:sz w:val="32"/>
      <w:szCs w:val="24"/>
      <w:lang w:eastAsia="cs-CZ"/>
    </w:rPr>
  </w:style>
  <w:style w:type="paragraph" w:styleId="Zkladntext2">
    <w:name w:val="Body Text 2"/>
    <w:basedOn w:val="Normln"/>
    <w:link w:val="Zkladntext2Char"/>
    <w:uiPriority w:val="99"/>
    <w:rsid w:val="001C37A9"/>
    <w:pPr>
      <w:spacing w:after="0" w:line="240" w:lineRule="auto"/>
      <w:jc w:val="both"/>
    </w:pPr>
    <w:rPr>
      <w:rFonts w:ascii="Arial" w:eastAsia="Times New Roman" w:hAnsi="Arial" w:cs="Arial"/>
      <w:sz w:val="24"/>
      <w:szCs w:val="24"/>
      <w:lang w:eastAsia="cs-CZ"/>
    </w:rPr>
  </w:style>
  <w:style w:type="character" w:customStyle="1" w:styleId="Zkladntext2Char">
    <w:name w:val="Základní text 2 Char"/>
    <w:basedOn w:val="Standardnpsmoodstavce"/>
    <w:link w:val="Zkladntext2"/>
    <w:uiPriority w:val="99"/>
    <w:rsid w:val="001C37A9"/>
    <w:rPr>
      <w:rFonts w:ascii="Arial" w:eastAsia="Times New Roman" w:hAnsi="Arial" w:cs="Arial"/>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7977022">
      <w:bodyDiv w:val="1"/>
      <w:marLeft w:val="0"/>
      <w:marRight w:val="0"/>
      <w:marTop w:val="0"/>
      <w:marBottom w:val="0"/>
      <w:divBdr>
        <w:top w:val="none" w:sz="0" w:space="0" w:color="auto"/>
        <w:left w:val="none" w:sz="0" w:space="0" w:color="auto"/>
        <w:bottom w:val="none" w:sz="0" w:space="0" w:color="auto"/>
        <w:right w:val="none" w:sz="0" w:space="0" w:color="auto"/>
      </w:divBdr>
      <w:divsChild>
        <w:div w:id="711266247">
          <w:marLeft w:val="0"/>
          <w:marRight w:val="0"/>
          <w:marTop w:val="0"/>
          <w:marBottom w:val="0"/>
          <w:divBdr>
            <w:top w:val="none" w:sz="0" w:space="0" w:color="auto"/>
            <w:left w:val="none" w:sz="0" w:space="0" w:color="auto"/>
            <w:bottom w:val="none" w:sz="0" w:space="0" w:color="auto"/>
            <w:right w:val="none" w:sz="0" w:space="0" w:color="auto"/>
          </w:divBdr>
          <w:divsChild>
            <w:div w:id="589655032">
              <w:marLeft w:val="0"/>
              <w:marRight w:val="0"/>
              <w:marTop w:val="0"/>
              <w:marBottom w:val="0"/>
              <w:divBdr>
                <w:top w:val="none" w:sz="0" w:space="0" w:color="auto"/>
                <w:left w:val="none" w:sz="0" w:space="0" w:color="auto"/>
                <w:bottom w:val="none" w:sz="0" w:space="0" w:color="auto"/>
                <w:right w:val="none" w:sz="0" w:space="0" w:color="auto"/>
              </w:divBdr>
              <w:divsChild>
                <w:div w:id="1110315842">
                  <w:marLeft w:val="0"/>
                  <w:marRight w:val="0"/>
                  <w:marTop w:val="0"/>
                  <w:marBottom w:val="0"/>
                  <w:divBdr>
                    <w:top w:val="none" w:sz="0" w:space="0" w:color="auto"/>
                    <w:left w:val="none" w:sz="0" w:space="0" w:color="auto"/>
                    <w:bottom w:val="none" w:sz="0" w:space="0" w:color="auto"/>
                    <w:right w:val="none" w:sz="0" w:space="0" w:color="auto"/>
                  </w:divBdr>
                </w:div>
                <w:div w:id="132042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329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avel.skorcik@galerieharfa.cz"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jana.bakesova@crestcom.cz"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982494-AF54-44E2-8D75-7DF897984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3</Pages>
  <Words>1273</Words>
  <Characters>7517</Characters>
  <Application>Microsoft Office Word</Application>
  <DocSecurity>0</DocSecurity>
  <Lines>62</Lines>
  <Paragraphs>17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Komerční banka, a.s.</Company>
  <LinksUpToDate>false</LinksUpToDate>
  <CharactersWithSpaces>8773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Silvie Soukalova</dc:creator>
  <cp:lastModifiedBy>Tereza Tůmová</cp:lastModifiedBy>
  <cp:revision>20</cp:revision>
  <cp:lastPrinted>2016-02-01T16:45:00Z</cp:lastPrinted>
  <dcterms:created xsi:type="dcterms:W3CDTF">2016-01-29T13:57:00Z</dcterms:created>
  <dcterms:modified xsi:type="dcterms:W3CDTF">2016-02-02T09:50:00Z</dcterms:modified>
</cp:coreProperties>
</file>