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24FF" w14:textId="07B6BF26" w:rsidR="00C95A5F" w:rsidRPr="00C95A5F" w:rsidRDefault="00C95A5F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C95A5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   </w:t>
      </w:r>
      <w:r w:rsidR="003F5054" w:rsidRPr="00EE18BF">
        <w:rPr>
          <w:rFonts w:ascii="Arial" w:hAnsi="Arial" w:cs="Arial"/>
          <w:b/>
          <w:bCs/>
          <w:sz w:val="24"/>
          <w:szCs w:val="24"/>
        </w:rPr>
        <w:t>2</w:t>
      </w:r>
      <w:r w:rsidR="00EC7C96" w:rsidRPr="00EE18BF">
        <w:rPr>
          <w:rFonts w:ascii="Arial" w:hAnsi="Arial" w:cs="Arial"/>
          <w:b/>
          <w:bCs/>
          <w:sz w:val="24"/>
          <w:szCs w:val="24"/>
        </w:rPr>
        <w:t>1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ledna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703915" w14:textId="77777777" w:rsidR="00C95A5F" w:rsidRDefault="00C95A5F">
      <w:pPr>
        <w:rPr>
          <w:b/>
          <w:bCs/>
          <w:sz w:val="28"/>
          <w:szCs w:val="28"/>
        </w:rPr>
      </w:pPr>
    </w:p>
    <w:p w14:paraId="7F790297" w14:textId="3AA83B93" w:rsidR="003420CA" w:rsidRDefault="00B72696" w:rsidP="003F505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CRESCO REAL ESTATE</w:t>
      </w:r>
      <w:r w:rsidR="00B1150C" w:rsidRPr="00B1150C">
        <w:rPr>
          <w:rFonts w:ascii="Arial" w:hAnsi="Arial" w:cs="Arial"/>
          <w:b/>
          <w:bCs/>
          <w:sz w:val="28"/>
          <w:szCs w:val="28"/>
        </w:rPr>
        <w:t xml:space="preserve"> </w:t>
      </w:r>
      <w:r w:rsidR="003F5054">
        <w:rPr>
          <w:rFonts w:ascii="Arial" w:hAnsi="Arial" w:cs="Arial"/>
          <w:b/>
          <w:bCs/>
          <w:sz w:val="28"/>
          <w:szCs w:val="28"/>
        </w:rPr>
        <w:t>a WOOD &amp; Company promění průmyslový</w:t>
      </w:r>
      <w:r w:rsidR="00B1150C" w:rsidRPr="00B1150C">
        <w:rPr>
          <w:rFonts w:ascii="Arial" w:hAnsi="Arial" w:cs="Arial"/>
          <w:b/>
          <w:bCs/>
          <w:sz w:val="28"/>
          <w:szCs w:val="28"/>
        </w:rPr>
        <w:t xml:space="preserve"> brownfield na </w:t>
      </w:r>
      <w:r w:rsidR="003420CA">
        <w:rPr>
          <w:rFonts w:ascii="Arial" w:hAnsi="Arial" w:cs="Arial"/>
          <w:b/>
          <w:bCs/>
          <w:sz w:val="28"/>
          <w:szCs w:val="28"/>
        </w:rPr>
        <w:t xml:space="preserve">pražském </w:t>
      </w:r>
      <w:r w:rsidR="00B1150C" w:rsidRPr="00B1150C">
        <w:rPr>
          <w:rFonts w:ascii="Arial" w:hAnsi="Arial" w:cs="Arial"/>
          <w:b/>
          <w:bCs/>
          <w:sz w:val="28"/>
          <w:szCs w:val="28"/>
        </w:rPr>
        <w:t>Žižkově</w:t>
      </w:r>
      <w:r w:rsidR="003F5054">
        <w:rPr>
          <w:rFonts w:ascii="Arial" w:hAnsi="Arial" w:cs="Arial"/>
          <w:b/>
          <w:bCs/>
          <w:sz w:val="28"/>
          <w:szCs w:val="28"/>
        </w:rPr>
        <w:t xml:space="preserve"> v moderní rezidenční čtvrť</w:t>
      </w:r>
    </w:p>
    <w:p w14:paraId="606569BE" w14:textId="2BC90A91" w:rsidR="00027A64" w:rsidRDefault="008E5290" w:rsidP="008E5290">
      <w:pPr>
        <w:jc w:val="both"/>
        <w:rPr>
          <w:rFonts w:ascii="Arial" w:hAnsi="Arial" w:cs="Arial"/>
          <w:b/>
          <w:bCs/>
        </w:rPr>
      </w:pPr>
      <w:r w:rsidRPr="008E5290">
        <w:rPr>
          <w:rFonts w:ascii="Arial" w:hAnsi="Arial" w:cs="Arial"/>
          <w:b/>
          <w:bCs/>
        </w:rPr>
        <w:t xml:space="preserve">Developerská skupina </w:t>
      </w:r>
      <w:r w:rsidR="00B72696">
        <w:rPr>
          <w:rFonts w:ascii="Arial" w:hAnsi="Arial" w:cs="Arial"/>
          <w:b/>
          <w:bCs/>
        </w:rPr>
        <w:t>CRESCO REAL ESTATE</w:t>
      </w:r>
      <w:r w:rsidRPr="008E5290">
        <w:rPr>
          <w:rFonts w:ascii="Arial" w:hAnsi="Arial" w:cs="Arial"/>
          <w:b/>
          <w:bCs/>
        </w:rPr>
        <w:t xml:space="preserve"> ve spolupráci s investiční skupinou WOOD &amp; Company </w:t>
      </w:r>
      <w:r w:rsidR="003F5054">
        <w:rPr>
          <w:rFonts w:ascii="Arial" w:hAnsi="Arial" w:cs="Arial"/>
          <w:b/>
          <w:bCs/>
        </w:rPr>
        <w:t>dokončily akvizici</w:t>
      </w:r>
      <w:r w:rsidRPr="008E5290">
        <w:rPr>
          <w:rFonts w:ascii="Arial" w:hAnsi="Arial" w:cs="Arial"/>
          <w:b/>
          <w:bCs/>
        </w:rPr>
        <w:t xml:space="preserve"> rozsáhlého rezidenčního projektu v</w:t>
      </w:r>
      <w:r w:rsidR="0068608A">
        <w:rPr>
          <w:rFonts w:ascii="Arial" w:hAnsi="Arial" w:cs="Arial"/>
          <w:b/>
          <w:bCs/>
        </w:rPr>
        <w:t xml:space="preserve"> </w:t>
      </w:r>
      <w:r w:rsidR="00853DF7">
        <w:rPr>
          <w:rFonts w:ascii="Arial" w:hAnsi="Arial" w:cs="Arial"/>
          <w:b/>
          <w:bCs/>
        </w:rPr>
        <w:t>rozvojové</w:t>
      </w:r>
      <w:r w:rsidR="00C149DD">
        <w:rPr>
          <w:rFonts w:ascii="Arial" w:hAnsi="Arial" w:cs="Arial"/>
          <w:b/>
          <w:bCs/>
        </w:rPr>
        <w:t>m</w:t>
      </w:r>
      <w:r w:rsidR="003B30DA">
        <w:rPr>
          <w:rFonts w:ascii="Arial" w:hAnsi="Arial" w:cs="Arial"/>
          <w:b/>
          <w:bCs/>
        </w:rPr>
        <w:t xml:space="preserve"> území</w:t>
      </w:r>
      <w:r w:rsidR="00853DF7">
        <w:rPr>
          <w:rFonts w:ascii="Arial" w:hAnsi="Arial" w:cs="Arial"/>
          <w:b/>
          <w:bCs/>
        </w:rPr>
        <w:t xml:space="preserve"> </w:t>
      </w:r>
      <w:r w:rsidR="0068608A">
        <w:rPr>
          <w:rFonts w:ascii="Arial" w:hAnsi="Arial" w:cs="Arial"/>
          <w:b/>
          <w:bCs/>
        </w:rPr>
        <w:t>Nákladového nádraží Žižkov</w:t>
      </w:r>
      <w:r w:rsidRPr="008E5290">
        <w:rPr>
          <w:rFonts w:ascii="Arial" w:hAnsi="Arial" w:cs="Arial"/>
          <w:b/>
          <w:bCs/>
        </w:rPr>
        <w:t>. Společnosti převzaly první etapu projektu</w:t>
      </w:r>
      <w:r w:rsidR="00C55338">
        <w:rPr>
          <w:rFonts w:ascii="Arial" w:hAnsi="Arial" w:cs="Arial"/>
          <w:b/>
          <w:bCs/>
        </w:rPr>
        <w:t>,</w:t>
      </w:r>
      <w:r w:rsidR="00E3425E">
        <w:rPr>
          <w:rFonts w:ascii="Arial" w:hAnsi="Arial" w:cs="Arial"/>
          <w:b/>
          <w:bCs/>
        </w:rPr>
        <w:t xml:space="preserve"> v </w:t>
      </w:r>
      <w:proofErr w:type="gramStart"/>
      <w:r w:rsidR="00E3425E">
        <w:rPr>
          <w:rFonts w:ascii="Arial" w:hAnsi="Arial" w:cs="Arial"/>
          <w:b/>
          <w:bCs/>
        </w:rPr>
        <w:t>rámci</w:t>
      </w:r>
      <w:proofErr w:type="gramEnd"/>
      <w:r w:rsidRPr="008E5290">
        <w:rPr>
          <w:rFonts w:ascii="Arial" w:hAnsi="Arial" w:cs="Arial"/>
          <w:b/>
          <w:bCs/>
        </w:rPr>
        <w:t xml:space="preserve"> </w:t>
      </w:r>
      <w:r w:rsidR="00087938">
        <w:rPr>
          <w:rFonts w:ascii="Arial" w:hAnsi="Arial" w:cs="Arial"/>
          <w:b/>
          <w:bCs/>
        </w:rPr>
        <w:t>které</w:t>
      </w:r>
      <w:r w:rsidR="00CD02D3">
        <w:rPr>
          <w:rFonts w:ascii="Arial" w:hAnsi="Arial" w:cs="Arial"/>
          <w:b/>
          <w:bCs/>
        </w:rPr>
        <w:t xml:space="preserve"> </w:t>
      </w:r>
      <w:r w:rsidR="0068608A">
        <w:rPr>
          <w:rFonts w:ascii="Arial" w:hAnsi="Arial" w:cs="Arial"/>
          <w:b/>
          <w:bCs/>
        </w:rPr>
        <w:t xml:space="preserve">připravují </w:t>
      </w:r>
      <w:r w:rsidR="00E3425E">
        <w:rPr>
          <w:rFonts w:ascii="Arial" w:hAnsi="Arial" w:cs="Arial"/>
          <w:b/>
          <w:bCs/>
        </w:rPr>
        <w:t xml:space="preserve">výstavbu </w:t>
      </w:r>
      <w:r w:rsidR="0068608A">
        <w:rPr>
          <w:rFonts w:ascii="Arial" w:hAnsi="Arial" w:cs="Arial"/>
          <w:b/>
          <w:bCs/>
        </w:rPr>
        <w:t xml:space="preserve">nové moderní rezidenční čtvrti na jednom z </w:t>
      </w:r>
      <w:r w:rsidRPr="008E5290">
        <w:rPr>
          <w:rFonts w:ascii="Arial" w:hAnsi="Arial" w:cs="Arial"/>
          <w:b/>
          <w:bCs/>
        </w:rPr>
        <w:t xml:space="preserve">největších </w:t>
      </w:r>
      <w:r w:rsidR="008B38A8">
        <w:rPr>
          <w:rFonts w:ascii="Arial" w:hAnsi="Arial" w:cs="Arial"/>
          <w:b/>
          <w:bCs/>
        </w:rPr>
        <w:t xml:space="preserve">pražských </w:t>
      </w:r>
      <w:r w:rsidRPr="008E5290">
        <w:rPr>
          <w:rFonts w:ascii="Arial" w:hAnsi="Arial" w:cs="Arial"/>
          <w:b/>
          <w:bCs/>
        </w:rPr>
        <w:t xml:space="preserve">brownfieldů. </w:t>
      </w:r>
      <w:r w:rsidR="0002306B" w:rsidRPr="0002306B">
        <w:rPr>
          <w:rFonts w:ascii="Arial" w:hAnsi="Arial" w:cs="Arial"/>
          <w:b/>
          <w:bCs/>
        </w:rPr>
        <w:t>Ve dvou etapách zde vznikne více než 1 100 bytů. Investice do výstavby první etapy s 520 byty dosáhne téměř 5 miliard korun, zahájení výstavby je plánováno na první čtvrtletí letošního roku.</w:t>
      </w:r>
    </w:p>
    <w:p w14:paraId="2D9686D9" w14:textId="6F0C531E" w:rsidR="006554A1" w:rsidRDefault="006554A1" w:rsidP="006554A1">
      <w:pPr>
        <w:jc w:val="both"/>
        <w:rPr>
          <w:rFonts w:ascii="Arial" w:hAnsi="Arial" w:cs="Arial"/>
        </w:rPr>
      </w:pPr>
      <w:r w:rsidRPr="006554A1">
        <w:rPr>
          <w:rFonts w:ascii="Arial" w:hAnsi="Arial" w:cs="Arial"/>
        </w:rPr>
        <w:t xml:space="preserve">Projekt nabídne kromě bydlení také občanskou vybavenost, veřejné prostory a zeleň. Nová čtvrť reaguje na dlouhodobý nedostatek bytů v Praze a zároveň navazuje na probíhající urbanistickou transformaci </w:t>
      </w:r>
      <w:r w:rsidR="003F5054">
        <w:rPr>
          <w:rFonts w:ascii="Arial" w:hAnsi="Arial" w:cs="Arial"/>
        </w:rPr>
        <w:t xml:space="preserve">celého </w:t>
      </w:r>
      <w:r w:rsidRPr="006554A1">
        <w:rPr>
          <w:rFonts w:ascii="Arial" w:hAnsi="Arial" w:cs="Arial"/>
        </w:rPr>
        <w:t>území Náklad</w:t>
      </w:r>
      <w:r>
        <w:rPr>
          <w:rFonts w:ascii="Arial" w:hAnsi="Arial" w:cs="Arial"/>
        </w:rPr>
        <w:t>ového</w:t>
      </w:r>
      <w:r w:rsidRPr="006554A1">
        <w:rPr>
          <w:rFonts w:ascii="Arial" w:hAnsi="Arial" w:cs="Arial"/>
        </w:rPr>
        <w:t xml:space="preserve"> nádraží Žižkov, které patří k nejvýznamnějším rozvojovým lokalitám metropole.</w:t>
      </w:r>
    </w:p>
    <w:p w14:paraId="02C01119" w14:textId="647A3CFA" w:rsidR="006554A1" w:rsidRDefault="006554A1" w:rsidP="006554A1">
      <w:pPr>
        <w:jc w:val="both"/>
        <w:rPr>
          <w:rFonts w:ascii="Arial" w:hAnsi="Arial" w:cs="Arial"/>
        </w:rPr>
      </w:pPr>
      <w:r w:rsidRPr="006554A1">
        <w:rPr>
          <w:rFonts w:ascii="Arial" w:hAnsi="Arial" w:cs="Arial"/>
        </w:rPr>
        <w:t xml:space="preserve">Projekt přešel z portfolia společnosti </w:t>
      </w:r>
      <w:r w:rsidR="00B72696">
        <w:rPr>
          <w:rFonts w:ascii="Arial" w:hAnsi="Arial" w:cs="Arial"/>
        </w:rPr>
        <w:t>FINEP</w:t>
      </w:r>
      <w:r w:rsidR="00B72696" w:rsidRPr="006554A1">
        <w:rPr>
          <w:rFonts w:ascii="Arial" w:hAnsi="Arial" w:cs="Arial"/>
        </w:rPr>
        <w:t xml:space="preserve"> </w:t>
      </w:r>
      <w:r w:rsidRPr="006554A1">
        <w:rPr>
          <w:rFonts w:ascii="Arial" w:hAnsi="Arial" w:cs="Arial"/>
        </w:rPr>
        <w:t xml:space="preserve">do vlastnictví skupin </w:t>
      </w:r>
      <w:r w:rsidR="00B72696">
        <w:rPr>
          <w:rFonts w:ascii="Arial" w:hAnsi="Arial" w:cs="Arial"/>
        </w:rPr>
        <w:t xml:space="preserve">CRESCO REAL ESTATE </w:t>
      </w:r>
      <w:r w:rsidRPr="006554A1">
        <w:rPr>
          <w:rFonts w:ascii="Arial" w:hAnsi="Arial" w:cs="Arial"/>
        </w:rPr>
        <w:t xml:space="preserve">a WOOD &amp; Company společně s pravomocným stavebním povolením, které umožňuje </w:t>
      </w:r>
      <w:r w:rsidRPr="001A4CE8">
        <w:rPr>
          <w:rFonts w:ascii="Arial" w:hAnsi="Arial" w:cs="Arial"/>
        </w:rPr>
        <w:t>okamžité zahájení výstavby.</w:t>
      </w:r>
      <w:r w:rsidR="002C73DB">
        <w:rPr>
          <w:rFonts w:ascii="Arial" w:hAnsi="Arial" w:cs="Arial"/>
        </w:rPr>
        <w:t xml:space="preserve"> Součástí akvizice byl i podpis opce na druhou </w:t>
      </w:r>
      <w:r w:rsidR="00584520">
        <w:rPr>
          <w:rFonts w:ascii="Arial" w:hAnsi="Arial" w:cs="Arial"/>
        </w:rPr>
        <w:t>etapu</w:t>
      </w:r>
      <w:r w:rsidR="002C73DB">
        <w:rPr>
          <w:rFonts w:ascii="Arial" w:hAnsi="Arial" w:cs="Arial"/>
        </w:rPr>
        <w:t xml:space="preserve"> projektu. </w:t>
      </w:r>
    </w:p>
    <w:p w14:paraId="1D5C8C87" w14:textId="668C6E4A" w:rsidR="006554A1" w:rsidRDefault="00FF5398" w:rsidP="006554A1">
      <w:pPr>
        <w:jc w:val="both"/>
        <w:rPr>
          <w:rFonts w:ascii="Arial" w:hAnsi="Arial" w:cs="Arial"/>
        </w:rPr>
      </w:pPr>
      <w:r w:rsidRPr="001A4CE8">
        <w:rPr>
          <w:rFonts w:ascii="Arial" w:hAnsi="Arial" w:cs="Arial"/>
          <w:i/>
          <w:iCs/>
        </w:rPr>
        <w:t>„Jsme rádi, že jsme našli investora, který má zkušenosti s rozsáhlými rezidenčními projekty a ambici vystavět projekt na vysoké kvalitativní úrovni. FINEP se přípravě tohoto projektu dlouhou dobu intenzivně věnoval a jsme přesvědčeni, že v rukou nového investora bude jeho potenciál plně využit,“</w:t>
      </w:r>
      <w:r w:rsidR="006554A1" w:rsidRPr="00EC7C96">
        <w:rPr>
          <w:rFonts w:ascii="Arial" w:hAnsi="Arial" w:cs="Arial"/>
          <w:i/>
          <w:iCs/>
        </w:rPr>
        <w:t xml:space="preserve"> </w:t>
      </w:r>
      <w:r w:rsidR="006554A1" w:rsidRPr="00EC7C96">
        <w:rPr>
          <w:rFonts w:ascii="Arial" w:hAnsi="Arial" w:cs="Arial"/>
        </w:rPr>
        <w:t xml:space="preserve">říká Tomáš Pardubický, generální ředitel společnosti </w:t>
      </w:r>
      <w:r w:rsidR="00B72696" w:rsidRPr="00EC7C96">
        <w:rPr>
          <w:rFonts w:ascii="Arial" w:hAnsi="Arial" w:cs="Arial"/>
        </w:rPr>
        <w:t>FINEP</w:t>
      </w:r>
      <w:r w:rsidR="006554A1" w:rsidRPr="00EC7C96">
        <w:rPr>
          <w:rFonts w:ascii="Arial" w:hAnsi="Arial" w:cs="Arial"/>
        </w:rPr>
        <w:t>.</w:t>
      </w:r>
    </w:p>
    <w:p w14:paraId="0287E37A" w14:textId="625479CD" w:rsidR="006554A1" w:rsidRDefault="006554A1" w:rsidP="006554A1">
      <w:pPr>
        <w:jc w:val="both"/>
        <w:rPr>
          <w:rFonts w:ascii="Arial" w:hAnsi="Arial" w:cs="Arial"/>
        </w:rPr>
      </w:pPr>
      <w:r w:rsidRPr="006554A1">
        <w:rPr>
          <w:rFonts w:ascii="Arial" w:hAnsi="Arial" w:cs="Arial"/>
          <w:i/>
          <w:iCs/>
        </w:rPr>
        <w:t xml:space="preserve">„Projekt na Žižkově pro nás představuje jednu z nejvýznamnějších investic v Praze. Navazujeme na práci, kterou </w:t>
      </w:r>
      <w:r w:rsidR="00B72696">
        <w:rPr>
          <w:rFonts w:ascii="Arial" w:hAnsi="Arial" w:cs="Arial"/>
          <w:i/>
          <w:iCs/>
        </w:rPr>
        <w:t>FINEP</w:t>
      </w:r>
      <w:r w:rsidR="00B72696" w:rsidRPr="006554A1">
        <w:rPr>
          <w:rFonts w:ascii="Arial" w:hAnsi="Arial" w:cs="Arial"/>
          <w:i/>
          <w:iCs/>
        </w:rPr>
        <w:t xml:space="preserve"> </w:t>
      </w:r>
      <w:r w:rsidRPr="006554A1">
        <w:rPr>
          <w:rFonts w:ascii="Arial" w:hAnsi="Arial" w:cs="Arial"/>
          <w:i/>
          <w:iCs/>
        </w:rPr>
        <w:t xml:space="preserve">na území odvedl, a chceme projekt dále </w:t>
      </w:r>
      <w:r w:rsidRPr="00FD5FD8">
        <w:rPr>
          <w:rFonts w:ascii="Arial" w:hAnsi="Arial" w:cs="Arial"/>
          <w:i/>
          <w:iCs/>
        </w:rPr>
        <w:t>rozvíjet</w:t>
      </w:r>
      <w:r w:rsidRPr="006554A1">
        <w:rPr>
          <w:rFonts w:ascii="Arial" w:hAnsi="Arial" w:cs="Arial"/>
          <w:i/>
          <w:iCs/>
        </w:rPr>
        <w:t xml:space="preserve"> v úzké spolupráci s městskou částí tak, aby vznikla plnohodnotná městská čtvrť s kvalitním bydlením, veřejnými prostory a službami pro obyvatele,“</w:t>
      </w:r>
      <w:r w:rsidRPr="006554A1">
        <w:rPr>
          <w:rFonts w:ascii="Arial" w:hAnsi="Arial" w:cs="Arial"/>
        </w:rPr>
        <w:t xml:space="preserve"> říká</w:t>
      </w:r>
      <w:r w:rsidR="00FD5FD8">
        <w:rPr>
          <w:rFonts w:ascii="Arial" w:hAnsi="Arial" w:cs="Arial"/>
        </w:rPr>
        <w:t xml:space="preserve"> Aleš Svatoň, </w:t>
      </w:r>
      <w:r w:rsidR="00FD5FD8" w:rsidRPr="0097234A">
        <w:rPr>
          <w:rFonts w:ascii="Arial" w:hAnsi="Arial" w:cs="Arial"/>
        </w:rPr>
        <w:t xml:space="preserve">generální ředitel </w:t>
      </w:r>
      <w:r w:rsidR="00B72696" w:rsidRPr="0097234A">
        <w:rPr>
          <w:rFonts w:ascii="Arial" w:hAnsi="Arial" w:cs="Arial"/>
        </w:rPr>
        <w:t>CRESCO REAL ESTATE</w:t>
      </w:r>
      <w:r w:rsidR="007213E0" w:rsidRPr="0097234A">
        <w:rPr>
          <w:rFonts w:ascii="Arial" w:hAnsi="Arial" w:cs="Arial"/>
        </w:rPr>
        <w:t xml:space="preserve"> Česká republika.</w:t>
      </w:r>
    </w:p>
    <w:p w14:paraId="322E6DED" w14:textId="5F3D951C" w:rsidR="006554A1" w:rsidRDefault="006554A1" w:rsidP="006554A1">
      <w:pPr>
        <w:jc w:val="both"/>
        <w:rPr>
          <w:rFonts w:ascii="Arial" w:hAnsi="Arial" w:cs="Arial"/>
        </w:rPr>
      </w:pPr>
      <w:r w:rsidRPr="00C70316">
        <w:rPr>
          <w:rFonts w:ascii="Arial" w:hAnsi="Arial" w:cs="Arial"/>
        </w:rPr>
        <w:t>Rozvoj území vítá také vedení městské části Praha 3</w:t>
      </w:r>
      <w:r>
        <w:rPr>
          <w:rFonts w:ascii="Arial" w:hAnsi="Arial" w:cs="Arial"/>
        </w:rPr>
        <w:t xml:space="preserve">. </w:t>
      </w:r>
      <w:r w:rsidR="00CA23CA" w:rsidRPr="00AD273A">
        <w:rPr>
          <w:rFonts w:ascii="Arial" w:hAnsi="Arial" w:cs="Arial"/>
          <w:i/>
          <w:iCs/>
          <w:color w:val="000000"/>
        </w:rPr>
        <w:t>„Pro nás jako Prahu 3 je zásadní, že s novým investorem se nemění domluvené a v plánovací smlouvě zahrnuté příspěvky na veřejnou vybavenost. Ty dosáhnou hodnoty 167 milionů korun a budou dodány jak ve finanční, tak nefinanční podobě. Investor například vybuduje v rámci svého projektu pětitřídní mateřskou školu s kapacitou 125 žáků a zahradou, školku po dokončení předá do vlastnictví a provozu městské části. Součástí projektu bude také veřejně přístupná zelená promenáda,“</w:t>
      </w:r>
      <w:r w:rsidR="00CA23CA" w:rsidRPr="00AD273A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="00CA23CA" w:rsidRPr="00121688">
        <w:rPr>
          <w:rFonts w:ascii="Arial" w:hAnsi="Arial" w:cs="Arial"/>
        </w:rPr>
        <w:t>dodává místostarosta městské části Praha 3 Pavel Dobeš, který má rozvoj celého brownfieldu kolem bývalého nákladového nádraží na starost. </w:t>
      </w:r>
    </w:p>
    <w:p w14:paraId="2141F6F7" w14:textId="764050EE" w:rsidR="007F4F18" w:rsidRDefault="006554A1" w:rsidP="006554A1">
      <w:pPr>
        <w:jc w:val="both"/>
        <w:rPr>
          <w:rFonts w:ascii="Arial" w:hAnsi="Arial" w:cs="Arial"/>
        </w:rPr>
      </w:pPr>
      <w:r w:rsidRPr="006554A1">
        <w:rPr>
          <w:rFonts w:ascii="Arial" w:hAnsi="Arial" w:cs="Arial"/>
        </w:rPr>
        <w:t xml:space="preserve">Architektonické řešení projektu vzniká ve spolupráci s pražským ateliérem QARTA Architektura, který má s revitalizací brownfieldů v Praze dlouhodobé zkušenosti. Koncept klade důraz na kvalitní městské bydlení, veřejné prostory </w:t>
      </w:r>
      <w:r w:rsidRPr="008E5535">
        <w:rPr>
          <w:rFonts w:ascii="Arial" w:hAnsi="Arial" w:cs="Arial"/>
        </w:rPr>
        <w:t>a přirozené začlenění nové čtvrti do okolní zástavby.</w:t>
      </w:r>
    </w:p>
    <w:p w14:paraId="1A6BBBF3" w14:textId="2C285F38" w:rsidR="007F4F18" w:rsidRDefault="00B72696" w:rsidP="007F4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CRESCO REAL ESTATE</w:t>
      </w:r>
      <w:r w:rsidR="007F4F18" w:rsidRPr="006554A1">
        <w:rPr>
          <w:rFonts w:ascii="Arial" w:hAnsi="Arial" w:cs="Arial"/>
        </w:rPr>
        <w:t xml:space="preserve"> navazuje v Praze na své zkušenosti s revitalizací </w:t>
      </w:r>
      <w:r w:rsidR="007F4F18">
        <w:rPr>
          <w:rFonts w:ascii="Arial" w:hAnsi="Arial" w:cs="Arial"/>
        </w:rPr>
        <w:t>zanedbaných území</w:t>
      </w:r>
      <w:r w:rsidR="007F4F18" w:rsidRPr="006554A1">
        <w:rPr>
          <w:rFonts w:ascii="Arial" w:hAnsi="Arial" w:cs="Arial"/>
        </w:rPr>
        <w:t xml:space="preserve">, například </w:t>
      </w:r>
      <w:r w:rsidR="007F4F18">
        <w:rPr>
          <w:rFonts w:ascii="Arial" w:hAnsi="Arial" w:cs="Arial"/>
        </w:rPr>
        <w:t>na</w:t>
      </w:r>
      <w:r w:rsidR="007F4F18" w:rsidRPr="006554A1">
        <w:rPr>
          <w:rFonts w:ascii="Arial" w:hAnsi="Arial" w:cs="Arial"/>
        </w:rPr>
        <w:t xml:space="preserve"> projekt SO-HO Rezidence v</w:t>
      </w:r>
      <w:r w:rsidR="007F4F18">
        <w:rPr>
          <w:rFonts w:ascii="Arial" w:hAnsi="Arial" w:cs="Arial"/>
        </w:rPr>
        <w:t> </w:t>
      </w:r>
      <w:r w:rsidR="007F4F18" w:rsidRPr="006554A1">
        <w:rPr>
          <w:rFonts w:ascii="Arial" w:hAnsi="Arial" w:cs="Arial"/>
        </w:rPr>
        <w:t>Holešovicích,</w:t>
      </w:r>
      <w:r w:rsidR="007F4F18">
        <w:rPr>
          <w:rFonts w:ascii="Arial" w:hAnsi="Arial" w:cs="Arial"/>
        </w:rPr>
        <w:t xml:space="preserve"> kde již vzniká více než 500 bytů. Developer i na tomto místě</w:t>
      </w:r>
      <w:r w:rsidR="007F4F18" w:rsidRPr="006554A1">
        <w:rPr>
          <w:rFonts w:ascii="Arial" w:hAnsi="Arial" w:cs="Arial"/>
        </w:rPr>
        <w:t xml:space="preserve"> plánuje dlouhodobý rozvoj lokality s důrazem na kvalitní architekturu, udržitelný urbanismus a vznik živé městské čtvrti.</w:t>
      </w:r>
    </w:p>
    <w:p w14:paraId="450636A9" w14:textId="77777777" w:rsidR="007F4F18" w:rsidRDefault="007F4F18" w:rsidP="006554A1">
      <w:pPr>
        <w:jc w:val="both"/>
        <w:rPr>
          <w:rFonts w:ascii="Arial" w:hAnsi="Arial" w:cs="Arial"/>
        </w:rPr>
      </w:pPr>
    </w:p>
    <w:p w14:paraId="382EF2FC" w14:textId="795D31C3" w:rsidR="007F4F18" w:rsidRPr="007F4F18" w:rsidRDefault="007F4F18" w:rsidP="007F4F18">
      <w:pPr>
        <w:spacing w:line="257" w:lineRule="auto"/>
        <w:jc w:val="both"/>
        <w:rPr>
          <w:rFonts w:ascii="Arial" w:eastAsia="Arial" w:hAnsi="Arial" w:cs="Arial"/>
          <w:color w:val="000000" w:themeColor="text1"/>
        </w:rPr>
      </w:pPr>
      <w:r w:rsidRPr="007F4F18">
        <w:rPr>
          <w:rFonts w:ascii="Arial" w:eastAsia="Arial" w:hAnsi="Arial" w:cs="Arial"/>
          <w:b/>
          <w:bCs/>
          <w:color w:val="000000" w:themeColor="text1"/>
          <w:lang w:val="sk-SK"/>
        </w:rPr>
        <w:t xml:space="preserve">Expanze v Česku pokračuje </w:t>
      </w:r>
      <w:r>
        <w:rPr>
          <w:rFonts w:ascii="Arial" w:eastAsia="Arial" w:hAnsi="Arial" w:cs="Arial"/>
          <w:b/>
          <w:bCs/>
          <w:color w:val="000000" w:themeColor="text1"/>
          <w:lang w:val="sk-SK"/>
        </w:rPr>
        <w:t>ve spolupráci se</w:t>
      </w:r>
      <w:r w:rsidRPr="007F4F18">
        <w:rPr>
          <w:rFonts w:ascii="Arial" w:eastAsia="Arial" w:hAnsi="Arial" w:cs="Arial"/>
          <w:b/>
          <w:bCs/>
          <w:color w:val="000000" w:themeColor="text1"/>
          <w:lang w:val="sk-SK"/>
        </w:rPr>
        <w:t xml:space="preserve"> silným investičn</w:t>
      </w:r>
      <w:r>
        <w:rPr>
          <w:rFonts w:ascii="Arial" w:eastAsia="Arial" w:hAnsi="Arial" w:cs="Arial"/>
          <w:b/>
          <w:bCs/>
          <w:color w:val="000000" w:themeColor="text1"/>
          <w:lang w:val="sk-SK"/>
        </w:rPr>
        <w:t>ím</w:t>
      </w:r>
      <w:r w:rsidRPr="007F4F18">
        <w:rPr>
          <w:rFonts w:ascii="Arial" w:eastAsia="Arial" w:hAnsi="Arial" w:cs="Arial"/>
          <w:b/>
          <w:bCs/>
          <w:color w:val="000000" w:themeColor="text1"/>
          <w:lang w:val="sk-SK"/>
        </w:rPr>
        <w:t xml:space="preserve"> partner</w:t>
      </w:r>
      <w:r>
        <w:rPr>
          <w:rFonts w:ascii="Arial" w:eastAsia="Arial" w:hAnsi="Arial" w:cs="Arial"/>
          <w:b/>
          <w:bCs/>
          <w:color w:val="000000" w:themeColor="text1"/>
          <w:lang w:val="sk-SK"/>
        </w:rPr>
        <w:t>e</w:t>
      </w:r>
      <w:r w:rsidRPr="007F4F18">
        <w:rPr>
          <w:rFonts w:ascii="Arial" w:eastAsia="Arial" w:hAnsi="Arial" w:cs="Arial"/>
          <w:b/>
          <w:bCs/>
          <w:color w:val="000000" w:themeColor="text1"/>
          <w:lang w:val="sk-SK"/>
        </w:rPr>
        <w:t>m</w:t>
      </w:r>
    </w:p>
    <w:p w14:paraId="29607F28" w14:textId="0D304C2F" w:rsidR="006554A1" w:rsidRPr="006554A1" w:rsidRDefault="006554A1" w:rsidP="006554A1">
      <w:pPr>
        <w:jc w:val="both"/>
        <w:rPr>
          <w:rFonts w:ascii="Arial" w:hAnsi="Arial" w:cs="Arial"/>
        </w:rPr>
      </w:pPr>
      <w:r w:rsidRPr="006554A1">
        <w:rPr>
          <w:rFonts w:ascii="Arial" w:hAnsi="Arial" w:cs="Arial"/>
        </w:rPr>
        <w:t xml:space="preserve">Do projektu vstupuje </w:t>
      </w:r>
      <w:r w:rsidR="00B72696">
        <w:rPr>
          <w:rFonts w:ascii="Arial" w:hAnsi="Arial" w:cs="Arial"/>
        </w:rPr>
        <w:t>CRESCO REAL ESTATE</w:t>
      </w:r>
      <w:r w:rsidRPr="006554A1">
        <w:rPr>
          <w:rFonts w:ascii="Arial" w:hAnsi="Arial" w:cs="Arial"/>
        </w:rPr>
        <w:t xml:space="preserve"> společně s investiční skupinou WOOD &amp; Company, se kterou spolupracuje formou joint venture partnerství i na dalších rezidenčních projektech na Slovensku.</w:t>
      </w:r>
    </w:p>
    <w:p w14:paraId="75FAF4B3" w14:textId="2B789D03" w:rsidR="006554A1" w:rsidRPr="00591723" w:rsidRDefault="006554A1" w:rsidP="00591723">
      <w:pPr>
        <w:spacing w:line="257" w:lineRule="auto"/>
        <w:jc w:val="both"/>
        <w:rPr>
          <w:rFonts w:ascii="Arial" w:eastAsia="Arial" w:hAnsi="Arial" w:cs="Arial"/>
          <w:color w:val="000000" w:themeColor="text1"/>
        </w:rPr>
      </w:pPr>
      <w:r w:rsidRPr="006554A1">
        <w:rPr>
          <w:rFonts w:ascii="Arial" w:hAnsi="Arial" w:cs="Arial"/>
          <w:i/>
          <w:iCs/>
        </w:rPr>
        <w:t xml:space="preserve">„Naším cílem je nabízet investorům příležitosti, které kombinují atraktivní lokalitu, kvalitní přípravu projektu a dlouhodobý investiční potenciál. Projekt na Žižkově splňuje všechny tyto parametry a umožňuje investorům podílet se na rozvoji jedné z nejperspektivnějších lokalit v </w:t>
      </w:r>
      <w:r>
        <w:rPr>
          <w:rFonts w:ascii="Arial" w:hAnsi="Arial" w:cs="Arial"/>
          <w:i/>
          <w:iCs/>
        </w:rPr>
        <w:t>Praze</w:t>
      </w:r>
      <w:r w:rsidRPr="006554A1">
        <w:rPr>
          <w:rFonts w:ascii="Arial" w:hAnsi="Arial" w:cs="Arial"/>
          <w:i/>
          <w:iCs/>
        </w:rPr>
        <w:t>,“</w:t>
      </w:r>
      <w:r w:rsidRPr="006554A1">
        <w:rPr>
          <w:rFonts w:ascii="Arial" w:hAnsi="Arial" w:cs="Arial"/>
        </w:rPr>
        <w:t xml:space="preserve"> říká </w:t>
      </w:r>
      <w:r w:rsidR="00FA4764">
        <w:rPr>
          <w:rFonts w:ascii="Arial" w:hAnsi="Arial" w:cs="Arial"/>
        </w:rPr>
        <w:t xml:space="preserve">Martin Šmigura, Local Partner </w:t>
      </w:r>
      <w:r w:rsidRPr="006554A1">
        <w:rPr>
          <w:rFonts w:ascii="Arial" w:hAnsi="Arial" w:cs="Arial"/>
        </w:rPr>
        <w:t>WOOD &amp; Company.</w:t>
      </w:r>
      <w:r w:rsidR="00591723">
        <w:rPr>
          <w:rFonts w:ascii="Arial" w:hAnsi="Arial" w:cs="Arial"/>
        </w:rPr>
        <w:t xml:space="preserve"> 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>Tento projekt je</w:t>
      </w:r>
      <w:r w:rsidR="00591723">
        <w:rPr>
          <w:rFonts w:ascii="Arial" w:eastAsia="Arial" w:hAnsi="Arial" w:cs="Arial"/>
          <w:color w:val="000000" w:themeColor="text1"/>
          <w:lang w:val="sk-SK"/>
        </w:rPr>
        <w:t xml:space="preserve"> součástí podfondu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 WOOD &amp; Company Residential, kt</w:t>
      </w:r>
      <w:r w:rsidR="00591723">
        <w:rPr>
          <w:rFonts w:ascii="Arial" w:eastAsia="Arial" w:hAnsi="Arial" w:cs="Arial"/>
          <w:color w:val="000000" w:themeColor="text1"/>
          <w:lang w:val="sk-SK"/>
        </w:rPr>
        <w:t>e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>rý c</w:t>
      </w:r>
      <w:r w:rsidR="00591723">
        <w:rPr>
          <w:rFonts w:ascii="Arial" w:eastAsia="Arial" w:hAnsi="Arial" w:cs="Arial"/>
          <w:color w:val="000000" w:themeColor="text1"/>
          <w:lang w:val="sk-SK"/>
        </w:rPr>
        <w:t>ílí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 na výnos 12-15 % p.a. p</w:t>
      </w:r>
      <w:r w:rsidR="00591723">
        <w:rPr>
          <w:rFonts w:ascii="Arial" w:eastAsia="Arial" w:hAnsi="Arial" w:cs="Arial"/>
          <w:color w:val="000000" w:themeColor="text1"/>
          <w:lang w:val="sk-SK"/>
        </w:rPr>
        <w:t>ř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i </w:t>
      </w:r>
      <w:r w:rsidR="00591723">
        <w:rPr>
          <w:rFonts w:ascii="Arial" w:eastAsia="Arial" w:hAnsi="Arial" w:cs="Arial"/>
          <w:color w:val="000000" w:themeColor="text1"/>
          <w:lang w:val="sk-SK"/>
        </w:rPr>
        <w:t>doporučeném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 7-</w:t>
      </w:r>
      <w:r w:rsidR="00591723">
        <w:rPr>
          <w:rFonts w:ascii="Arial" w:eastAsia="Arial" w:hAnsi="Arial" w:cs="Arial"/>
          <w:color w:val="000000" w:themeColor="text1"/>
          <w:lang w:val="sk-SK"/>
        </w:rPr>
        <w:t>letém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 investičn</w:t>
      </w:r>
      <w:r w:rsidR="00591723">
        <w:rPr>
          <w:rFonts w:ascii="Arial" w:eastAsia="Arial" w:hAnsi="Arial" w:cs="Arial"/>
          <w:color w:val="000000" w:themeColor="text1"/>
          <w:lang w:val="sk-SK"/>
        </w:rPr>
        <w:t>ím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 xml:space="preserve"> horizont</w:t>
      </w:r>
      <w:r w:rsidR="00591723">
        <w:rPr>
          <w:rFonts w:ascii="Arial" w:eastAsia="Arial" w:hAnsi="Arial" w:cs="Arial"/>
          <w:color w:val="000000" w:themeColor="text1"/>
          <w:lang w:val="sk-SK"/>
        </w:rPr>
        <w:t>u</w:t>
      </w:r>
      <w:r w:rsidR="00591723" w:rsidRPr="00591723">
        <w:rPr>
          <w:rFonts w:ascii="Arial" w:eastAsia="Arial" w:hAnsi="Arial" w:cs="Arial"/>
          <w:color w:val="000000" w:themeColor="text1"/>
          <w:lang w:val="sk-SK"/>
        </w:rPr>
        <w:t>.</w:t>
      </w:r>
    </w:p>
    <w:p w14:paraId="768CE1CC" w14:textId="2BB4306F" w:rsidR="00490382" w:rsidRPr="00490382" w:rsidRDefault="00490382" w:rsidP="00490382">
      <w:pPr>
        <w:spacing w:line="257" w:lineRule="auto"/>
        <w:jc w:val="both"/>
        <w:rPr>
          <w:rFonts w:ascii="Arial" w:eastAsia="Arial" w:hAnsi="Arial" w:cs="Arial"/>
          <w:b/>
          <w:bCs/>
          <w:color w:val="000000" w:themeColor="text1"/>
          <w:lang w:val="sk-SK"/>
        </w:rPr>
      </w:pPr>
      <w:r w:rsidRPr="00490382">
        <w:rPr>
          <w:rFonts w:ascii="Arial" w:eastAsia="Arial" w:hAnsi="Arial" w:cs="Arial"/>
          <w:b/>
          <w:bCs/>
          <w:color w:val="000000" w:themeColor="text1"/>
          <w:lang w:val="sk-SK"/>
        </w:rPr>
        <w:t>Lokalita s velkým potenciálem</w:t>
      </w:r>
    </w:p>
    <w:p w14:paraId="673B82D8" w14:textId="732087AB" w:rsidR="00490382" w:rsidRPr="00490382" w:rsidRDefault="00490382" w:rsidP="00490382">
      <w:pPr>
        <w:spacing w:line="257" w:lineRule="auto"/>
        <w:jc w:val="both"/>
        <w:rPr>
          <w:rFonts w:ascii="Arial" w:eastAsia="Arial" w:hAnsi="Arial" w:cs="Arial"/>
          <w:color w:val="000000" w:themeColor="text1"/>
          <w:lang w:val="sk-SK"/>
        </w:rPr>
      </w:pP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Pražská lokalita </w:t>
      </w:r>
      <w:r w:rsidR="00F93C05">
        <w:rPr>
          <w:rFonts w:ascii="Arial" w:eastAsia="Arial" w:hAnsi="Arial" w:cs="Arial"/>
          <w:color w:val="000000" w:themeColor="text1"/>
          <w:lang w:val="sk-SK"/>
        </w:rPr>
        <w:t>Nákladového nádraží Žižkov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 má jedinečnou polohu</w:t>
      </w:r>
      <w:r>
        <w:rPr>
          <w:rFonts w:ascii="Arial" w:eastAsia="Arial" w:hAnsi="Arial" w:cs="Arial"/>
          <w:color w:val="000000" w:themeColor="text1"/>
          <w:lang w:val="sk-SK"/>
        </w:rPr>
        <w:t xml:space="preserve">, 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spojuje výhody blízkosti centra a postupně se proměňuje v novou moderní městskou </w:t>
      </w:r>
      <w:r w:rsidR="004522A3">
        <w:rPr>
          <w:rFonts w:ascii="Arial" w:eastAsia="Arial" w:hAnsi="Arial" w:cs="Arial"/>
          <w:color w:val="000000" w:themeColor="text1"/>
          <w:lang w:val="sk-SK"/>
        </w:rPr>
        <w:t>čtvrť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. Projekt se nachází v území, kde již probíhá aktivní výstavba a zároveň je plánována další urbanistická revitalizace. Součástí rozvoje lokality je také </w:t>
      </w:r>
      <w:r w:rsidR="004522A3">
        <w:rPr>
          <w:rFonts w:ascii="Arial" w:eastAsia="Arial" w:hAnsi="Arial" w:cs="Arial"/>
          <w:color w:val="000000" w:themeColor="text1"/>
          <w:lang w:val="sk-SK"/>
        </w:rPr>
        <w:t>připravované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 prodloužení tramvajové tratě, která bude přímo sousedit s novým rezidenčním komplexem a výrazně zvýší atraktivitu</w:t>
      </w:r>
      <w:r w:rsidR="00F93C05">
        <w:rPr>
          <w:rFonts w:ascii="Arial" w:eastAsia="Arial" w:hAnsi="Arial" w:cs="Arial"/>
          <w:color w:val="000000" w:themeColor="text1"/>
          <w:lang w:val="sk-SK"/>
        </w:rPr>
        <w:t xml:space="preserve"> a dostupnost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 celé oblasti.</w:t>
      </w:r>
    </w:p>
    <w:p w14:paraId="3170CEF5" w14:textId="77906A25" w:rsidR="007F4F18" w:rsidRPr="00490382" w:rsidRDefault="00490382" w:rsidP="00490382">
      <w:pPr>
        <w:spacing w:line="257" w:lineRule="auto"/>
        <w:jc w:val="both"/>
        <w:rPr>
          <w:rFonts w:ascii="Arial" w:eastAsia="Arial" w:hAnsi="Arial" w:cs="Arial"/>
          <w:color w:val="000000" w:themeColor="text1"/>
          <w:lang w:val="sk-SK"/>
        </w:rPr>
      </w:pP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Pražský trh s nemovitostmi zaznamenává rostoucí poptávku po kvalitním bydlení v dostupné vzdálenosti od centra. Město zároveň prochází významnými urbanistickými změnami, přičemž </w:t>
      </w:r>
      <w:r w:rsidR="002E0931">
        <w:rPr>
          <w:rFonts w:ascii="Arial" w:eastAsia="Arial" w:hAnsi="Arial" w:cs="Arial"/>
          <w:color w:val="000000" w:themeColor="text1"/>
          <w:lang w:val="sk-SK"/>
        </w:rPr>
        <w:t>rekultivace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 brownfieldů patří mezi klíčové strategie rozvoje moderní metropolitní infrastruktury. </w:t>
      </w:r>
      <w:r w:rsidRPr="004522A3">
        <w:rPr>
          <w:rFonts w:ascii="Arial" w:eastAsia="Arial" w:hAnsi="Arial" w:cs="Arial"/>
          <w:i/>
          <w:iCs/>
          <w:color w:val="000000" w:themeColor="text1"/>
          <w:lang w:val="sk-SK"/>
        </w:rPr>
        <w:t>„Dynamika pražského trhu nás zajímá již delší dobu a zkušenosti s pražským projektem SO-HO, jehož první etapu jsme úspěšně dokončili a kompletně vyprodali</w:t>
      </w:r>
      <w:r w:rsidR="007213E0">
        <w:rPr>
          <w:rFonts w:ascii="Arial" w:eastAsia="Arial" w:hAnsi="Arial" w:cs="Arial"/>
          <w:i/>
          <w:iCs/>
          <w:color w:val="000000" w:themeColor="text1"/>
          <w:lang w:val="sk-SK"/>
        </w:rPr>
        <w:t xml:space="preserve"> a druhá etapa je ve výstavbě</w:t>
      </w:r>
      <w:r w:rsidRPr="004522A3">
        <w:rPr>
          <w:rFonts w:ascii="Arial" w:eastAsia="Arial" w:hAnsi="Arial" w:cs="Arial"/>
          <w:i/>
          <w:iCs/>
          <w:color w:val="000000" w:themeColor="text1"/>
          <w:lang w:val="sk-SK"/>
        </w:rPr>
        <w:t>, nás utvrdily v tom, že v Praze chceme dlouhodobě působit</w:t>
      </w:r>
      <w:r w:rsidR="00EC7C96">
        <w:rPr>
          <w:rFonts w:ascii="Arial" w:eastAsia="Arial" w:hAnsi="Arial" w:cs="Arial"/>
          <w:i/>
          <w:iCs/>
          <w:color w:val="000000" w:themeColor="text1"/>
          <w:lang w:val="sk-SK"/>
        </w:rPr>
        <w:t xml:space="preserve"> a </w:t>
      </w:r>
      <w:r w:rsidR="00EC7C96">
        <w:rPr>
          <w:rFonts w:ascii="Arial" w:eastAsia="Arial" w:hAnsi="Arial" w:cs="Arial"/>
          <w:i/>
          <w:iCs/>
          <w:color w:val="000000" w:themeColor="text1"/>
        </w:rPr>
        <w:t>p</w:t>
      </w:r>
      <w:r w:rsidR="00E626DD" w:rsidRPr="00E626DD">
        <w:rPr>
          <w:rFonts w:ascii="Arial" w:eastAsia="Arial" w:hAnsi="Arial" w:cs="Arial"/>
          <w:i/>
          <w:iCs/>
          <w:color w:val="000000" w:themeColor="text1"/>
        </w:rPr>
        <w:t xml:space="preserve">růběžně </w:t>
      </w:r>
      <w:r w:rsidR="00EC7C96">
        <w:rPr>
          <w:rFonts w:ascii="Arial" w:eastAsia="Arial" w:hAnsi="Arial" w:cs="Arial"/>
          <w:i/>
          <w:iCs/>
          <w:color w:val="000000" w:themeColor="text1"/>
        </w:rPr>
        <w:t xml:space="preserve">se zde zajímáme </w:t>
      </w:r>
      <w:r w:rsidR="00E626DD" w:rsidRPr="00E626DD">
        <w:rPr>
          <w:rFonts w:ascii="Arial" w:eastAsia="Arial" w:hAnsi="Arial" w:cs="Arial"/>
          <w:i/>
          <w:iCs/>
          <w:color w:val="000000" w:themeColor="text1"/>
        </w:rPr>
        <w:t xml:space="preserve">i </w:t>
      </w:r>
      <w:r w:rsidR="00EC7C96">
        <w:rPr>
          <w:rFonts w:ascii="Arial" w:eastAsia="Arial" w:hAnsi="Arial" w:cs="Arial"/>
          <w:i/>
          <w:iCs/>
          <w:color w:val="000000" w:themeColor="text1"/>
        </w:rPr>
        <w:t xml:space="preserve">o </w:t>
      </w:r>
      <w:r w:rsidR="00E626DD" w:rsidRPr="00E626DD">
        <w:rPr>
          <w:rFonts w:ascii="Arial" w:eastAsia="Arial" w:hAnsi="Arial" w:cs="Arial"/>
          <w:i/>
          <w:iCs/>
          <w:color w:val="000000" w:themeColor="text1"/>
        </w:rPr>
        <w:t>další investiční příležitosti,</w:t>
      </w:r>
      <w:r w:rsidRPr="004522A3">
        <w:rPr>
          <w:rFonts w:ascii="Arial" w:eastAsia="Arial" w:hAnsi="Arial" w:cs="Arial"/>
          <w:i/>
          <w:iCs/>
          <w:color w:val="000000" w:themeColor="text1"/>
          <w:lang w:val="sk-SK"/>
        </w:rPr>
        <w:t>“</w:t>
      </w:r>
      <w:r w:rsidRPr="00490382">
        <w:rPr>
          <w:rFonts w:ascii="Arial" w:eastAsia="Arial" w:hAnsi="Arial" w:cs="Arial"/>
          <w:color w:val="000000" w:themeColor="text1"/>
          <w:lang w:val="sk-SK"/>
        </w:rPr>
        <w:t xml:space="preserve"> uzavírá Svatoň.</w:t>
      </w:r>
    </w:p>
    <w:p w14:paraId="6FFA1624" w14:textId="77777777" w:rsidR="00490382" w:rsidRDefault="00490382" w:rsidP="007F4F18">
      <w:pPr>
        <w:spacing w:line="257" w:lineRule="auto"/>
        <w:jc w:val="both"/>
        <w:rPr>
          <w:rFonts w:ascii="Arial" w:eastAsia="Arial" w:hAnsi="Arial" w:cs="Arial"/>
          <w:b/>
          <w:bCs/>
          <w:color w:val="000000" w:themeColor="text1"/>
          <w:lang w:val="sk-SK"/>
        </w:rPr>
      </w:pPr>
    </w:p>
    <w:p w14:paraId="26B423A7" w14:textId="086B561D" w:rsidR="008C15F2" w:rsidRDefault="008C15F2" w:rsidP="00655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</w:t>
      </w:r>
      <w:r w:rsidR="0094384D">
        <w:rPr>
          <w:rFonts w:ascii="Arial" w:hAnsi="Arial" w:cs="Arial"/>
        </w:rPr>
        <w:t>-----------------------</w:t>
      </w:r>
    </w:p>
    <w:p w14:paraId="2E80E0F0" w14:textId="4AB07CD2" w:rsidR="00584520" w:rsidRPr="006554A1" w:rsidRDefault="0094384D" w:rsidP="00655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84520">
        <w:rPr>
          <w:rFonts w:ascii="Arial" w:hAnsi="Arial" w:cs="Arial"/>
        </w:rPr>
        <w:t xml:space="preserve">rojekt </w:t>
      </w:r>
      <w:r>
        <w:rPr>
          <w:rFonts w:ascii="Arial" w:hAnsi="Arial" w:cs="Arial"/>
        </w:rPr>
        <w:t xml:space="preserve">na pražském Žižkově bude podrobně </w:t>
      </w:r>
      <w:r w:rsidR="00584520">
        <w:rPr>
          <w:rFonts w:ascii="Arial" w:hAnsi="Arial" w:cs="Arial"/>
        </w:rPr>
        <w:t xml:space="preserve">představen </w:t>
      </w:r>
      <w:r>
        <w:rPr>
          <w:rFonts w:ascii="Arial" w:hAnsi="Arial" w:cs="Arial"/>
        </w:rPr>
        <w:t>na</w:t>
      </w:r>
      <w:r w:rsidR="00584520">
        <w:rPr>
          <w:rFonts w:ascii="Arial" w:hAnsi="Arial" w:cs="Arial"/>
        </w:rPr>
        <w:t xml:space="preserve"> setkání s novináři, které </w:t>
      </w:r>
      <w:r w:rsidR="00DF3C41">
        <w:rPr>
          <w:rFonts w:ascii="Arial" w:hAnsi="Arial" w:cs="Arial"/>
        </w:rPr>
        <w:t>se uskuteční</w:t>
      </w:r>
      <w:r w:rsidR="00584520">
        <w:rPr>
          <w:rFonts w:ascii="Arial" w:hAnsi="Arial" w:cs="Arial"/>
        </w:rPr>
        <w:t xml:space="preserve"> 4. února 2026. </w:t>
      </w:r>
    </w:p>
    <w:p w14:paraId="53DF3D45" w14:textId="67F6ABD9" w:rsidR="006554A1" w:rsidRPr="006554A1" w:rsidRDefault="0094384D" w:rsidP="00655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</w:t>
      </w:r>
    </w:p>
    <w:p w14:paraId="560EAB8D" w14:textId="77777777" w:rsidR="00C0401F" w:rsidRPr="00174765" w:rsidRDefault="00C0401F" w:rsidP="00C0401F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74765">
        <w:rPr>
          <w:rFonts w:ascii="Arial" w:hAnsi="Arial" w:cs="Arial"/>
          <w:b/>
          <w:bCs/>
          <w:sz w:val="18"/>
          <w:szCs w:val="18"/>
        </w:rPr>
        <w:t>O společnosti CRESCO REAL ESTATE:</w:t>
      </w:r>
    </w:p>
    <w:p w14:paraId="0BD82933" w14:textId="3D1756F6" w:rsidR="00C0401F" w:rsidRPr="00174765" w:rsidRDefault="00C0401F" w:rsidP="00C0401F">
      <w:pPr>
        <w:jc w:val="both"/>
        <w:rPr>
          <w:rFonts w:ascii="Arial" w:hAnsi="Arial" w:cs="Arial"/>
          <w:sz w:val="18"/>
          <w:szCs w:val="18"/>
        </w:rPr>
      </w:pPr>
      <w:r w:rsidRPr="00174765">
        <w:rPr>
          <w:rFonts w:ascii="Arial" w:hAnsi="Arial" w:cs="Arial"/>
          <w:sz w:val="18"/>
          <w:szCs w:val="18"/>
        </w:rPr>
        <w:t xml:space="preserve">CRESCO REAL ESTATE je největším slovenským rezidenčním developerem, který od roku 1992 stojí za realizací desítek developerských projektů a tisíců bytových jednotek. Její projekty dlouhodobě formují podobu moderní Bratislavy a dalších městských lokalit. Inspiraci pro svou tvorbu čerpá z celého světa a její bohaté zkušenosti z bytové a komerční výstavby na Slovensku jsou pilířem její strategie. Po úspěšném etablování na slovenském trhu rozvíjí společnost své aktivity také v České republice. V Praze realizuje rezidenční projekt </w:t>
      </w:r>
      <w:hyperlink r:id="rId6" w:history="1">
        <w:r w:rsidRPr="00174765">
          <w:rPr>
            <w:rStyle w:val="Hypertextovodkaz"/>
            <w:rFonts w:ascii="Arial" w:hAnsi="Arial" w:cs="Arial"/>
            <w:sz w:val="18"/>
            <w:szCs w:val="18"/>
          </w:rPr>
          <w:t>SO-HO Rezidence</w:t>
        </w:r>
      </w:hyperlink>
      <w:r w:rsidRPr="00174765">
        <w:rPr>
          <w:rFonts w:ascii="Arial" w:hAnsi="Arial" w:cs="Arial"/>
          <w:sz w:val="18"/>
          <w:szCs w:val="18"/>
        </w:rPr>
        <w:t xml:space="preserve"> v Holešovicích a připravuje další rozsáhlý rezidenční projekt v městské části Praha 3 – Žižkov. Tím Cresco Real Estate potvrzuje své ambice působit dlouhodobě i na českém realitním trhu.</w:t>
      </w:r>
    </w:p>
    <w:p w14:paraId="64CD9944" w14:textId="77777777" w:rsidR="00C76AA2" w:rsidRPr="00174765" w:rsidRDefault="00C76AA2" w:rsidP="00C76AA2">
      <w:pPr>
        <w:jc w:val="both"/>
        <w:rPr>
          <w:rFonts w:ascii="Arial" w:hAnsi="Arial" w:cs="Arial"/>
          <w:sz w:val="18"/>
          <w:szCs w:val="18"/>
        </w:rPr>
      </w:pPr>
    </w:p>
    <w:p w14:paraId="4BFE3778" w14:textId="4259694F" w:rsidR="00C76AA2" w:rsidRPr="00174765" w:rsidRDefault="00C76AA2" w:rsidP="00C76AA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74765">
        <w:rPr>
          <w:rFonts w:ascii="Arial" w:hAnsi="Arial" w:cs="Arial"/>
          <w:b/>
          <w:bCs/>
          <w:sz w:val="18"/>
          <w:szCs w:val="18"/>
        </w:rPr>
        <w:t>O společnosti WOOD &amp; COMPANY</w:t>
      </w:r>
    </w:p>
    <w:p w14:paraId="69516106" w14:textId="0F115116" w:rsidR="00174765" w:rsidRPr="00174765" w:rsidRDefault="00174765" w:rsidP="00174765">
      <w:pPr>
        <w:jc w:val="both"/>
        <w:rPr>
          <w:rFonts w:ascii="Arial" w:hAnsi="Arial" w:cs="Arial"/>
          <w:sz w:val="18"/>
          <w:szCs w:val="18"/>
        </w:rPr>
      </w:pPr>
      <w:r w:rsidRPr="00174765">
        <w:rPr>
          <w:rFonts w:ascii="Arial" w:hAnsi="Arial" w:cs="Arial"/>
          <w:sz w:val="18"/>
          <w:szCs w:val="18"/>
        </w:rPr>
        <w:t xml:space="preserve">WOOD &amp; </w:t>
      </w:r>
      <w:proofErr w:type="spellStart"/>
      <w:r w:rsidRPr="00174765">
        <w:rPr>
          <w:rFonts w:ascii="Arial" w:hAnsi="Arial" w:cs="Arial"/>
          <w:sz w:val="18"/>
          <w:szCs w:val="18"/>
        </w:rPr>
        <w:t>Company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je významná investiční skupina s předním postavením na středoevropském trhu. Od roku 1991 poskytuje služby investičního bankovnictví, správy aktiv a obchoduje na světových burzách. Společnost spravuje investice v hodnotě přesahující 5,5 miliardy eur.</w:t>
      </w:r>
    </w:p>
    <w:p w14:paraId="72040110" w14:textId="77777777" w:rsidR="00174765" w:rsidRPr="00174765" w:rsidRDefault="00174765" w:rsidP="00174765">
      <w:pPr>
        <w:jc w:val="both"/>
        <w:rPr>
          <w:rFonts w:ascii="Arial" w:hAnsi="Arial" w:cs="Arial"/>
          <w:sz w:val="18"/>
          <w:szCs w:val="18"/>
        </w:rPr>
      </w:pPr>
      <w:r w:rsidRPr="00174765">
        <w:rPr>
          <w:rFonts w:ascii="Arial" w:hAnsi="Arial" w:cs="Arial"/>
          <w:sz w:val="18"/>
          <w:szCs w:val="18"/>
        </w:rPr>
        <w:lastRenderedPageBreak/>
        <w:t xml:space="preserve">WOOD Real </w:t>
      </w:r>
      <w:proofErr w:type="spellStart"/>
      <w:r w:rsidRPr="00174765">
        <w:rPr>
          <w:rFonts w:ascii="Arial" w:hAnsi="Arial" w:cs="Arial"/>
          <w:sz w:val="18"/>
          <w:szCs w:val="18"/>
        </w:rPr>
        <w:t>Estate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aktivně spravuje komerční nemovitosti v Praze, Bratislavě a Varšavě. Portfolio v současnosti zahrnuje 19 projektů s více než 480 tisíci m² pronajímatelné plochy. Mezi nejvýznamnější realitní aktiva investiční skupiny patří nákupní centrum Aupark a administrativní budova Aupark Tower v Bratislavě, Galerie Harfa v Praze a administrativní budova </w:t>
      </w:r>
      <w:proofErr w:type="spellStart"/>
      <w:r w:rsidRPr="00174765">
        <w:rPr>
          <w:rFonts w:ascii="Arial" w:hAnsi="Arial" w:cs="Arial"/>
          <w:sz w:val="18"/>
          <w:szCs w:val="18"/>
        </w:rPr>
        <w:t>Astrum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Business Park ve Varšavě. WOOD Real </w:t>
      </w:r>
      <w:proofErr w:type="spellStart"/>
      <w:r w:rsidRPr="00174765">
        <w:rPr>
          <w:rFonts w:ascii="Arial" w:hAnsi="Arial" w:cs="Arial"/>
          <w:sz w:val="18"/>
          <w:szCs w:val="18"/>
        </w:rPr>
        <w:t>Estate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se podílí také na developmentu komerčních, rezidenčních i logistických projektů a v současnosti se svými partnery participuje na úspěšných rezidenčních záměrech, jako jsou </w:t>
      </w:r>
      <w:proofErr w:type="spellStart"/>
      <w:r w:rsidRPr="00174765">
        <w:rPr>
          <w:rFonts w:ascii="Arial" w:hAnsi="Arial" w:cs="Arial"/>
          <w:sz w:val="18"/>
          <w:szCs w:val="18"/>
        </w:rPr>
        <w:t>Millhaus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74765">
        <w:rPr>
          <w:rFonts w:ascii="Arial" w:hAnsi="Arial" w:cs="Arial"/>
          <w:sz w:val="18"/>
          <w:szCs w:val="18"/>
        </w:rPr>
        <w:t>Lakeside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Residence a </w:t>
      </w:r>
      <w:proofErr w:type="spellStart"/>
      <w:r w:rsidRPr="00174765">
        <w:rPr>
          <w:rFonts w:ascii="Arial" w:hAnsi="Arial" w:cs="Arial"/>
          <w:sz w:val="18"/>
          <w:szCs w:val="18"/>
        </w:rPr>
        <w:t>Slnečnice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Nad </w:t>
      </w:r>
      <w:proofErr w:type="spellStart"/>
      <w:r w:rsidRPr="00174765">
        <w:rPr>
          <w:rFonts w:ascii="Arial" w:hAnsi="Arial" w:cs="Arial"/>
          <w:sz w:val="18"/>
          <w:szCs w:val="18"/>
        </w:rPr>
        <w:t>Mestom</w:t>
      </w:r>
      <w:proofErr w:type="spellEnd"/>
      <w:r w:rsidRPr="00174765">
        <w:rPr>
          <w:rFonts w:ascii="Arial" w:hAnsi="Arial" w:cs="Arial"/>
          <w:sz w:val="18"/>
          <w:szCs w:val="18"/>
        </w:rPr>
        <w:t xml:space="preserve"> v Bratislavě a Nová Merina v Trenčíně. V připravovaných rezidenčních projektech vznikne více než 3 500 bytových jednotek.</w:t>
      </w:r>
    </w:p>
    <w:p w14:paraId="38A17D7C" w14:textId="77777777" w:rsidR="003F6140" w:rsidRDefault="003F6140" w:rsidP="003F6140">
      <w:pPr>
        <w:jc w:val="both"/>
        <w:rPr>
          <w:rFonts w:ascii="Arial" w:hAnsi="Arial" w:cs="Arial"/>
        </w:rPr>
      </w:pPr>
    </w:p>
    <w:p w14:paraId="1EBF766E" w14:textId="77777777" w:rsidR="00C76AA2" w:rsidRDefault="00C76AA2" w:rsidP="00C76AA2">
      <w:pPr>
        <w:pStyle w:val="F2-zkladn"/>
        <w:tabs>
          <w:tab w:val="right" w:pos="9070"/>
        </w:tabs>
        <w:spacing w:before="0" w:line="264" w:lineRule="auto"/>
        <w:rPr>
          <w:b/>
        </w:rPr>
      </w:pPr>
      <w:r>
        <w:rPr>
          <w:b/>
        </w:rPr>
        <w:t>Pro více informací kontaktujte:</w:t>
      </w:r>
    </w:p>
    <w:p w14:paraId="322F1229" w14:textId="11BD9975" w:rsidR="00C76AA2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Kamila Žit</w:t>
      </w:r>
      <w:r w:rsidR="007213E0">
        <w:rPr>
          <w:rFonts w:ascii="Arial" w:hAnsi="Arial" w:cs="Arial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áková</w:t>
      </w:r>
    </w:p>
    <w:p w14:paraId="52D86B36" w14:textId="77777777" w:rsidR="00C76AA2" w:rsidRDefault="00C76AA2" w:rsidP="00C76AA2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Communications, a.s.</w:t>
      </w:r>
    </w:p>
    <w:p w14:paraId="5395D8EC" w14:textId="77777777" w:rsidR="00C76AA2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Ostrovní 126/30</w:t>
      </w:r>
    </w:p>
    <w:p w14:paraId="36AFBB90" w14:textId="77777777" w:rsidR="00C76AA2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110 00 Praha 1</w:t>
      </w:r>
    </w:p>
    <w:p w14:paraId="0EBB5763" w14:textId="77777777" w:rsidR="00C76AA2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gsm: + 420 725 544 106</w:t>
      </w:r>
    </w:p>
    <w:p w14:paraId="44141CCC" w14:textId="77777777" w:rsidR="00C76AA2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52A1A1EA" w14:textId="77777777" w:rsidR="00C76AA2" w:rsidRDefault="00C76AA2" w:rsidP="00C76AA2">
      <w:pPr>
        <w:spacing w:after="0" w:line="264" w:lineRule="auto"/>
        <w:rPr>
          <w:rStyle w:val="Hypertextovodkaz"/>
          <w:color w:val="990033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2657CE26" w14:textId="77777777" w:rsidR="003F6140" w:rsidRPr="003F6140" w:rsidRDefault="003F6140" w:rsidP="003F6140">
      <w:pPr>
        <w:jc w:val="both"/>
        <w:rPr>
          <w:rFonts w:ascii="Arial" w:hAnsi="Arial" w:cs="Arial"/>
        </w:rPr>
      </w:pPr>
    </w:p>
    <w:p w14:paraId="118C41F4" w14:textId="77777777" w:rsidR="003F6140" w:rsidRPr="0014220D" w:rsidRDefault="003F6140" w:rsidP="0014220D">
      <w:pPr>
        <w:jc w:val="both"/>
        <w:rPr>
          <w:rFonts w:ascii="Arial" w:hAnsi="Arial" w:cs="Arial"/>
        </w:rPr>
      </w:pPr>
    </w:p>
    <w:p w14:paraId="4CCADF51" w14:textId="77777777" w:rsidR="0014220D" w:rsidRDefault="0014220D" w:rsidP="00C70316">
      <w:pPr>
        <w:jc w:val="both"/>
        <w:rPr>
          <w:rFonts w:ascii="Arial" w:hAnsi="Arial" w:cs="Arial"/>
        </w:rPr>
      </w:pPr>
    </w:p>
    <w:p w14:paraId="1DE610AD" w14:textId="77777777" w:rsidR="002E0335" w:rsidRPr="00A966B7" w:rsidRDefault="002E0335" w:rsidP="00C70316">
      <w:pPr>
        <w:jc w:val="both"/>
        <w:rPr>
          <w:rFonts w:ascii="Arial" w:hAnsi="Arial" w:cs="Arial"/>
        </w:rPr>
      </w:pPr>
    </w:p>
    <w:sectPr w:rsidR="002E0335" w:rsidRPr="00A966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FA06" w14:textId="77777777" w:rsidR="004A54AA" w:rsidRDefault="004A54AA" w:rsidP="008C54A1">
      <w:pPr>
        <w:spacing w:after="0" w:line="240" w:lineRule="auto"/>
      </w:pPr>
      <w:r>
        <w:separator/>
      </w:r>
    </w:p>
  </w:endnote>
  <w:endnote w:type="continuationSeparator" w:id="0">
    <w:p w14:paraId="6E5A35DE" w14:textId="77777777" w:rsidR="004A54AA" w:rsidRDefault="004A54AA" w:rsidP="008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B54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es-NI"/>
      </w:rPr>
    </w:pPr>
    <w:r w:rsidRPr="007006A8">
      <w:rPr>
        <w:rFonts w:cs="Calibri"/>
        <w:b/>
        <w:color w:val="595959" w:themeColor="text1" w:themeTint="A6"/>
        <w:sz w:val="20"/>
        <w:lang w:val="es-NI"/>
      </w:rPr>
      <w:t>CRESCO REAL ESTATE,</w:t>
    </w:r>
    <w:r w:rsidRPr="007006A8">
      <w:rPr>
        <w:rFonts w:cs="Calibri"/>
        <w:color w:val="595959" w:themeColor="text1" w:themeTint="A6"/>
        <w:sz w:val="18"/>
        <w:szCs w:val="20"/>
        <w:lang w:val="es-NI"/>
      </w:rPr>
      <w:t xml:space="preserve"> </w:t>
    </w:r>
    <w:r w:rsidRPr="008C54A1">
      <w:rPr>
        <w:rFonts w:cs="Calibri"/>
        <w:color w:val="595959" w:themeColor="text1" w:themeTint="A6"/>
        <w:sz w:val="18"/>
        <w:szCs w:val="20"/>
      </w:rPr>
      <w:t>Budova Metropolitan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 w:rsidRPr="008C54A1">
      <w:rPr>
        <w:rFonts w:cs="Calibri"/>
        <w:color w:val="595959" w:themeColor="text1" w:themeTint="A6"/>
        <w:sz w:val="18"/>
        <w:szCs w:val="20"/>
      </w:rPr>
      <w:t xml:space="preserve">U </w:t>
    </w:r>
    <w:proofErr w:type="spellStart"/>
    <w:r w:rsidRPr="008C54A1">
      <w:rPr>
        <w:rFonts w:cs="Calibri"/>
        <w:color w:val="595959" w:themeColor="text1" w:themeTint="A6"/>
        <w:sz w:val="18"/>
        <w:szCs w:val="20"/>
      </w:rPr>
      <w:t>Uranie</w:t>
    </w:r>
    <w:proofErr w:type="spellEnd"/>
    <w:r w:rsidRPr="008C54A1">
      <w:rPr>
        <w:rFonts w:cs="Calibri"/>
        <w:color w:val="595959" w:themeColor="text1" w:themeTint="A6"/>
        <w:sz w:val="18"/>
        <w:szCs w:val="20"/>
      </w:rPr>
      <w:t xml:space="preserve"> 954/18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>
      <w:rPr>
        <w:rFonts w:cs="Calibri"/>
        <w:color w:val="595959" w:themeColor="text1" w:themeTint="A6"/>
        <w:sz w:val="18"/>
        <w:szCs w:val="20"/>
        <w:lang w:val="es-NI"/>
      </w:rPr>
      <w:t>170 00 Praha 7 - Holešovice</w:t>
    </w:r>
  </w:p>
  <w:p w14:paraId="5DA84D37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de-DE"/>
      </w:rPr>
    </w:pP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Tel.: </w:t>
    </w:r>
    <w:r>
      <w:rPr>
        <w:rFonts w:cs="Calibri"/>
        <w:color w:val="595959" w:themeColor="text1" w:themeTint="A6"/>
        <w:sz w:val="18"/>
        <w:szCs w:val="20"/>
        <w:lang w:val="de-DE"/>
      </w:rPr>
      <w:t>+420 734 713 480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web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www.cresco.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e-mail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cresco@cresco.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</w:p>
  <w:p w14:paraId="1CA71FCF" w14:textId="77777777" w:rsidR="008C54A1" w:rsidRDefault="008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6E60" w14:textId="77777777" w:rsidR="004A54AA" w:rsidRDefault="004A54AA" w:rsidP="008C54A1">
      <w:pPr>
        <w:spacing w:after="0" w:line="240" w:lineRule="auto"/>
      </w:pPr>
      <w:r>
        <w:separator/>
      </w:r>
    </w:p>
  </w:footnote>
  <w:footnote w:type="continuationSeparator" w:id="0">
    <w:p w14:paraId="668E8B54" w14:textId="77777777" w:rsidR="004A54AA" w:rsidRDefault="004A54AA" w:rsidP="008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319" w14:textId="77777777" w:rsidR="008C54A1" w:rsidRDefault="008C54A1">
    <w:pPr>
      <w:pStyle w:val="Zhlav"/>
    </w:pPr>
    <w:r w:rsidRPr="00E52BB0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494842" wp14:editId="1D65C9F2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12900" cy="601345"/>
          <wp:effectExtent l="0" t="0" r="6350" b="8255"/>
          <wp:wrapSquare wrapText="bothSides"/>
          <wp:docPr id="799390595" name="Picture 79939059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18542" r="13405" b="16615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A1"/>
    <w:rsid w:val="0002306B"/>
    <w:rsid w:val="00027A64"/>
    <w:rsid w:val="00087938"/>
    <w:rsid w:val="000A3E21"/>
    <w:rsid w:val="000D550D"/>
    <w:rsid w:val="00121688"/>
    <w:rsid w:val="0014220D"/>
    <w:rsid w:val="00174765"/>
    <w:rsid w:val="00187E6D"/>
    <w:rsid w:val="001A4CE8"/>
    <w:rsid w:val="001C075B"/>
    <w:rsid w:val="0029437B"/>
    <w:rsid w:val="002C73DB"/>
    <w:rsid w:val="002E0335"/>
    <w:rsid w:val="002E0931"/>
    <w:rsid w:val="002E4BB9"/>
    <w:rsid w:val="003420CA"/>
    <w:rsid w:val="003903E0"/>
    <w:rsid w:val="003A5D1B"/>
    <w:rsid w:val="003B30DA"/>
    <w:rsid w:val="003F5054"/>
    <w:rsid w:val="003F6140"/>
    <w:rsid w:val="004023A5"/>
    <w:rsid w:val="004522A3"/>
    <w:rsid w:val="00490382"/>
    <w:rsid w:val="004A54AA"/>
    <w:rsid w:val="00541300"/>
    <w:rsid w:val="00552FD3"/>
    <w:rsid w:val="00565920"/>
    <w:rsid w:val="00572BCD"/>
    <w:rsid w:val="005733C1"/>
    <w:rsid w:val="00584520"/>
    <w:rsid w:val="00591723"/>
    <w:rsid w:val="005A62D8"/>
    <w:rsid w:val="005F3B39"/>
    <w:rsid w:val="00624A8C"/>
    <w:rsid w:val="006302D2"/>
    <w:rsid w:val="006554A1"/>
    <w:rsid w:val="006636D3"/>
    <w:rsid w:val="00672506"/>
    <w:rsid w:val="006811FE"/>
    <w:rsid w:val="0068608A"/>
    <w:rsid w:val="006D18DA"/>
    <w:rsid w:val="007013EE"/>
    <w:rsid w:val="007213E0"/>
    <w:rsid w:val="00750D9E"/>
    <w:rsid w:val="0076694F"/>
    <w:rsid w:val="00767324"/>
    <w:rsid w:val="007F4F18"/>
    <w:rsid w:val="008126D5"/>
    <w:rsid w:val="0081361E"/>
    <w:rsid w:val="008221EE"/>
    <w:rsid w:val="00853DF7"/>
    <w:rsid w:val="008616D9"/>
    <w:rsid w:val="00881FEF"/>
    <w:rsid w:val="008879AB"/>
    <w:rsid w:val="008B38A8"/>
    <w:rsid w:val="008C15F2"/>
    <w:rsid w:val="008C54A1"/>
    <w:rsid w:val="008D63A0"/>
    <w:rsid w:val="008E5290"/>
    <w:rsid w:val="008E5535"/>
    <w:rsid w:val="00933EE3"/>
    <w:rsid w:val="0094384D"/>
    <w:rsid w:val="0097234A"/>
    <w:rsid w:val="009B474B"/>
    <w:rsid w:val="009E3B7E"/>
    <w:rsid w:val="00A30BFB"/>
    <w:rsid w:val="00A440DA"/>
    <w:rsid w:val="00A72085"/>
    <w:rsid w:val="00A927CE"/>
    <w:rsid w:val="00A966B7"/>
    <w:rsid w:val="00AA33FF"/>
    <w:rsid w:val="00AA4E44"/>
    <w:rsid w:val="00AD273A"/>
    <w:rsid w:val="00B1150C"/>
    <w:rsid w:val="00B72696"/>
    <w:rsid w:val="00B72CA8"/>
    <w:rsid w:val="00BA7457"/>
    <w:rsid w:val="00BD61CB"/>
    <w:rsid w:val="00C0401F"/>
    <w:rsid w:val="00C149DD"/>
    <w:rsid w:val="00C238EE"/>
    <w:rsid w:val="00C55338"/>
    <w:rsid w:val="00C70316"/>
    <w:rsid w:val="00C76AA2"/>
    <w:rsid w:val="00C8223B"/>
    <w:rsid w:val="00C95A5F"/>
    <w:rsid w:val="00CA23CA"/>
    <w:rsid w:val="00CD02D3"/>
    <w:rsid w:val="00D365B3"/>
    <w:rsid w:val="00D6365B"/>
    <w:rsid w:val="00D739B0"/>
    <w:rsid w:val="00DA25EA"/>
    <w:rsid w:val="00DF3C41"/>
    <w:rsid w:val="00E16821"/>
    <w:rsid w:val="00E3425E"/>
    <w:rsid w:val="00E412E1"/>
    <w:rsid w:val="00E626DD"/>
    <w:rsid w:val="00E65620"/>
    <w:rsid w:val="00E727D2"/>
    <w:rsid w:val="00EC7C96"/>
    <w:rsid w:val="00EE18BF"/>
    <w:rsid w:val="00EF626C"/>
    <w:rsid w:val="00F36498"/>
    <w:rsid w:val="00F400C9"/>
    <w:rsid w:val="00F93C05"/>
    <w:rsid w:val="00FA4764"/>
    <w:rsid w:val="00FD5FD8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010"/>
  <w15:chartTrackingRefBased/>
  <w15:docId w15:val="{2E6132CE-466F-41DB-8F3B-1055A36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4A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A1"/>
  </w:style>
  <w:style w:type="paragraph" w:styleId="Zpat">
    <w:name w:val="footer"/>
    <w:basedOn w:val="Normln"/>
    <w:link w:val="Zpat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A1"/>
  </w:style>
  <w:style w:type="paragraph" w:styleId="Zkladntext">
    <w:name w:val="Body Text"/>
    <w:basedOn w:val="Normln"/>
    <w:link w:val="ZkladntextChar"/>
    <w:uiPriority w:val="99"/>
    <w:unhideWhenUsed/>
    <w:rsid w:val="008E52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5290"/>
  </w:style>
  <w:style w:type="character" w:styleId="Hypertextovodkaz">
    <w:name w:val="Hyperlink"/>
    <w:basedOn w:val="Standardnpsmoodstavce"/>
    <w:uiPriority w:val="99"/>
    <w:unhideWhenUsed/>
    <w:rsid w:val="00C76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A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7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A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76A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2-zkladnCharChar">
    <w:name w:val="F2 - základní Char Char"/>
    <w:link w:val="F2-zkladn"/>
    <w:locked/>
    <w:rsid w:val="00C76AA2"/>
    <w:rPr>
      <w:rFonts w:ascii="Arial" w:eastAsia="Times New Roman" w:hAnsi="Arial" w:cs="Arial"/>
      <w:lang w:eastAsia="cs-CZ"/>
    </w:rPr>
  </w:style>
  <w:style w:type="paragraph" w:customStyle="1" w:styleId="F2-zkladn">
    <w:name w:val="F2 - základní"/>
    <w:link w:val="F2-zkladnCharChar"/>
    <w:rsid w:val="00C76AA2"/>
    <w:pPr>
      <w:spacing w:before="240" w:after="0" w:line="300" w:lineRule="exact"/>
      <w:jc w:val="both"/>
    </w:pPr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7213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93C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A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mila.zitnakova@crest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-ho.cz/cresco-real-estat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Barcalová Lucie | CRESCO</cp:lastModifiedBy>
  <cp:revision>2</cp:revision>
  <dcterms:created xsi:type="dcterms:W3CDTF">2026-01-20T14:13:00Z</dcterms:created>
  <dcterms:modified xsi:type="dcterms:W3CDTF">2026-01-20T14:13:00Z</dcterms:modified>
</cp:coreProperties>
</file>