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CA33" w14:textId="77777777" w:rsidR="00543611" w:rsidRPr="00DD6D4B" w:rsidRDefault="00543611" w:rsidP="00B038A8">
      <w:pPr>
        <w:spacing w:line="276" w:lineRule="auto"/>
        <w:jc w:val="both"/>
        <w:rPr>
          <w:rFonts w:ascii="Arial" w:hAnsi="Arial" w:cs="Arial"/>
          <w:sz w:val="20"/>
          <w:szCs w:val="20"/>
        </w:rPr>
      </w:pPr>
    </w:p>
    <w:p w14:paraId="713207C7" w14:textId="210004E4" w:rsidR="00F77C6C" w:rsidRPr="005E1038" w:rsidRDefault="00F77C6C" w:rsidP="00F77C6C">
      <w:pPr>
        <w:jc w:val="center"/>
        <w:rPr>
          <w:rFonts w:ascii="Arial" w:hAnsi="Arial" w:cs="Arial"/>
          <w:b/>
          <w:bCs/>
          <w:sz w:val="26"/>
          <w:szCs w:val="26"/>
        </w:rPr>
      </w:pPr>
      <w:r w:rsidRPr="005E1038">
        <w:rPr>
          <w:rFonts w:ascii="Arial" w:hAnsi="Arial" w:cs="Arial"/>
          <w:b/>
          <w:bCs/>
          <w:sz w:val="26"/>
          <w:szCs w:val="26"/>
        </w:rPr>
        <w:t>Peníze nejsou všechno</w:t>
      </w:r>
      <w:r w:rsidR="0098744A" w:rsidRPr="005E1038">
        <w:rPr>
          <w:rFonts w:ascii="Arial" w:hAnsi="Arial" w:cs="Arial"/>
          <w:b/>
          <w:bCs/>
          <w:sz w:val="26"/>
          <w:szCs w:val="26"/>
        </w:rPr>
        <w:t xml:space="preserve">, </w:t>
      </w:r>
      <w:r w:rsidRPr="005E1038">
        <w:rPr>
          <w:rFonts w:ascii="Arial" w:hAnsi="Arial" w:cs="Arial"/>
          <w:b/>
          <w:bCs/>
          <w:sz w:val="26"/>
          <w:szCs w:val="26"/>
        </w:rPr>
        <w:t>ale pět milionů dokáže kartami</w:t>
      </w:r>
      <w:r w:rsidR="0098744A" w:rsidRPr="005E1038">
        <w:rPr>
          <w:rFonts w:ascii="Arial" w:hAnsi="Arial" w:cs="Arial"/>
          <w:b/>
          <w:bCs/>
          <w:sz w:val="26"/>
          <w:szCs w:val="26"/>
        </w:rPr>
        <w:t xml:space="preserve"> pořádně zamíchat</w:t>
      </w:r>
    </w:p>
    <w:p w14:paraId="67AB624A" w14:textId="77777777" w:rsidR="00F77C6C" w:rsidRPr="00F77C6C" w:rsidRDefault="00F77C6C" w:rsidP="00ED196C">
      <w:pPr>
        <w:rPr>
          <w:rFonts w:ascii="Arial" w:hAnsi="Arial" w:cs="Arial"/>
          <w:b/>
          <w:bCs/>
          <w:sz w:val="8"/>
          <w:szCs w:val="8"/>
        </w:rPr>
      </w:pPr>
    </w:p>
    <w:p w14:paraId="76DFBB77" w14:textId="3C2121EE" w:rsidR="00ED196C" w:rsidRPr="001F2521" w:rsidRDefault="00ED196C" w:rsidP="00ED196C">
      <w:pPr>
        <w:rPr>
          <w:rFonts w:ascii="Arial" w:hAnsi="Arial" w:cs="Arial"/>
        </w:rPr>
      </w:pPr>
      <w:r w:rsidRPr="001F2521">
        <w:rPr>
          <w:rFonts w:ascii="Arial" w:hAnsi="Arial" w:cs="Arial"/>
          <w:b/>
          <w:bCs/>
        </w:rPr>
        <w:t xml:space="preserve">Brno, </w:t>
      </w:r>
      <w:r w:rsidR="00B67508">
        <w:rPr>
          <w:rFonts w:ascii="Arial" w:hAnsi="Arial" w:cs="Arial"/>
          <w:b/>
          <w:bCs/>
        </w:rPr>
        <w:t>21</w:t>
      </w:r>
      <w:r w:rsidRPr="001F2521">
        <w:rPr>
          <w:rFonts w:ascii="Arial" w:hAnsi="Arial" w:cs="Arial"/>
          <w:b/>
          <w:bCs/>
        </w:rPr>
        <w:t>. 5. 2026</w:t>
      </w:r>
    </w:p>
    <w:p w14:paraId="4CD7F2E9" w14:textId="5DC3901A" w:rsidR="00E57023" w:rsidRDefault="00660955" w:rsidP="00D5134B">
      <w:pPr>
        <w:spacing w:after="0" w:line="276" w:lineRule="auto"/>
        <w:rPr>
          <w:rFonts w:ascii="Arial" w:hAnsi="Arial" w:cs="Arial"/>
          <w:b/>
          <w:bCs/>
          <w:sz w:val="21"/>
          <w:szCs w:val="21"/>
        </w:rPr>
      </w:pPr>
      <w:r w:rsidRPr="00A8411C">
        <w:rPr>
          <w:rFonts w:ascii="Arial" w:hAnsi="Arial" w:cs="Arial"/>
          <w:b/>
          <w:bCs/>
          <w:sz w:val="21"/>
          <w:szCs w:val="21"/>
        </w:rPr>
        <w:t xml:space="preserve">Představte si, že jste právě vyhráli pět milionů korun. Co uděláte jako první? Zavoláte rodině, začnete </w:t>
      </w:r>
      <w:r w:rsidR="00E57023" w:rsidRPr="00E57023">
        <w:rPr>
          <w:rFonts w:ascii="Arial" w:hAnsi="Arial" w:cs="Arial"/>
          <w:b/>
          <w:bCs/>
          <w:sz w:val="21"/>
          <w:szCs w:val="21"/>
        </w:rPr>
        <w:t xml:space="preserve">procházet nabídky </w:t>
      </w:r>
      <w:r w:rsidRPr="00A8411C">
        <w:rPr>
          <w:rFonts w:ascii="Arial" w:hAnsi="Arial" w:cs="Arial"/>
          <w:b/>
          <w:bCs/>
          <w:sz w:val="21"/>
          <w:szCs w:val="21"/>
        </w:rPr>
        <w:t xml:space="preserve">cestovních kanceláří, nebo vám hlavou okamžitě </w:t>
      </w:r>
      <w:r w:rsidR="00425B0E">
        <w:rPr>
          <w:rFonts w:ascii="Arial" w:hAnsi="Arial" w:cs="Arial"/>
          <w:b/>
          <w:bCs/>
          <w:sz w:val="21"/>
          <w:szCs w:val="21"/>
        </w:rPr>
        <w:t xml:space="preserve">proběhnou </w:t>
      </w:r>
      <w:r w:rsidRPr="00A8411C">
        <w:rPr>
          <w:rFonts w:ascii="Arial" w:hAnsi="Arial" w:cs="Arial"/>
          <w:b/>
          <w:bCs/>
          <w:sz w:val="21"/>
          <w:szCs w:val="21"/>
        </w:rPr>
        <w:t xml:space="preserve">splátky hypotéky? Přesně tuto otázku položil Home Credit účastníkům svého nejnovějšího průzkumu. </w:t>
      </w:r>
      <w:r w:rsidR="00CB0D5A">
        <w:rPr>
          <w:rFonts w:ascii="Arial" w:hAnsi="Arial" w:cs="Arial"/>
          <w:b/>
          <w:bCs/>
          <w:sz w:val="21"/>
          <w:szCs w:val="21"/>
        </w:rPr>
        <w:t xml:space="preserve">Pokud by měli zvolit </w:t>
      </w:r>
      <w:r w:rsidR="00FE0A41">
        <w:rPr>
          <w:rFonts w:ascii="Arial" w:hAnsi="Arial" w:cs="Arial"/>
          <w:b/>
          <w:bCs/>
          <w:sz w:val="21"/>
          <w:szCs w:val="21"/>
        </w:rPr>
        <w:t xml:space="preserve">pouze </w:t>
      </w:r>
      <w:r w:rsidR="00CB0D5A">
        <w:rPr>
          <w:rFonts w:ascii="Arial" w:hAnsi="Arial" w:cs="Arial"/>
          <w:b/>
          <w:bCs/>
          <w:sz w:val="21"/>
          <w:szCs w:val="21"/>
        </w:rPr>
        <w:t>jednu věc, n</w:t>
      </w:r>
      <w:r w:rsidRPr="00A8411C">
        <w:rPr>
          <w:rFonts w:ascii="Arial" w:hAnsi="Arial" w:cs="Arial"/>
          <w:b/>
          <w:bCs/>
          <w:sz w:val="21"/>
          <w:szCs w:val="21"/>
        </w:rPr>
        <w:t>adpoloviční většina Čechů, konkrétně 58 %, by výhru využila k okamžitému splacení svých úvěrů a dluhů. Za potěšení a zábavu by polovina Čechů utratila maximálně desetinu ze své výhry.</w:t>
      </w:r>
    </w:p>
    <w:p w14:paraId="2F5A7585" w14:textId="77777777" w:rsidR="00D5134B" w:rsidRPr="00A8411C" w:rsidRDefault="00D5134B" w:rsidP="00D5134B">
      <w:pPr>
        <w:spacing w:after="0" w:line="276" w:lineRule="auto"/>
        <w:rPr>
          <w:rFonts w:ascii="Arial" w:hAnsi="Arial" w:cs="Arial"/>
          <w:b/>
          <w:bCs/>
          <w:sz w:val="21"/>
          <w:szCs w:val="21"/>
        </w:rPr>
      </w:pPr>
    </w:p>
    <w:p w14:paraId="47E05FEB" w14:textId="196C44DF" w:rsidR="006E3835" w:rsidRDefault="00660955" w:rsidP="00D5134B">
      <w:pPr>
        <w:spacing w:after="0" w:line="276" w:lineRule="auto"/>
        <w:rPr>
          <w:rFonts w:ascii="Arial" w:hAnsi="Arial" w:cs="Arial"/>
          <w:sz w:val="21"/>
          <w:szCs w:val="21"/>
        </w:rPr>
      </w:pPr>
      <w:r w:rsidRPr="001F2521">
        <w:rPr>
          <w:rFonts w:ascii="Arial" w:hAnsi="Arial" w:cs="Arial"/>
          <w:b/>
          <w:bCs/>
          <w:sz w:val="21"/>
          <w:szCs w:val="21"/>
        </w:rPr>
        <w:t>Co by Češi skutečně udělali, kdyby vyhráli pět milionů korun?</w:t>
      </w:r>
      <w:r w:rsidRPr="001F2521">
        <w:rPr>
          <w:rFonts w:ascii="Arial" w:hAnsi="Arial" w:cs="Arial"/>
          <w:sz w:val="21"/>
          <w:szCs w:val="21"/>
        </w:rPr>
        <w:t xml:space="preserve"> Průzkum Home Creditu </w:t>
      </w:r>
      <w:r w:rsidR="00720FC1" w:rsidRPr="006E3835">
        <w:rPr>
          <w:rFonts w:ascii="Arial" w:hAnsi="Arial" w:cs="Arial"/>
          <w:sz w:val="21"/>
          <w:szCs w:val="21"/>
        </w:rPr>
        <w:t xml:space="preserve">umožnil respondentům </w:t>
      </w:r>
      <w:r w:rsidR="00720FC1" w:rsidRPr="00514A90">
        <w:rPr>
          <w:rFonts w:ascii="Arial" w:hAnsi="Arial" w:cs="Arial"/>
          <w:b/>
          <w:bCs/>
          <w:sz w:val="21"/>
          <w:szCs w:val="21"/>
        </w:rPr>
        <w:t xml:space="preserve">zvolit více odpovědí </w:t>
      </w:r>
      <w:r w:rsidR="00684A65" w:rsidRPr="00514A90">
        <w:rPr>
          <w:rFonts w:ascii="Arial" w:hAnsi="Arial" w:cs="Arial"/>
          <w:b/>
          <w:bCs/>
          <w:sz w:val="21"/>
          <w:szCs w:val="21"/>
        </w:rPr>
        <w:t>z</w:t>
      </w:r>
      <w:r w:rsidR="00514A90" w:rsidRPr="00514A90">
        <w:rPr>
          <w:rFonts w:ascii="Arial" w:hAnsi="Arial" w:cs="Arial"/>
          <w:b/>
          <w:bCs/>
          <w:sz w:val="21"/>
          <w:szCs w:val="21"/>
        </w:rPr>
        <w:t xml:space="preserve"> nabídky </w:t>
      </w:r>
      <w:r w:rsidR="00684A65" w:rsidRPr="00514A90">
        <w:rPr>
          <w:rFonts w:ascii="Arial" w:hAnsi="Arial" w:cs="Arial"/>
          <w:b/>
          <w:bCs/>
          <w:sz w:val="21"/>
          <w:szCs w:val="21"/>
        </w:rPr>
        <w:t>10 variant</w:t>
      </w:r>
      <w:r w:rsidR="00684A65">
        <w:rPr>
          <w:rFonts w:ascii="Arial" w:hAnsi="Arial" w:cs="Arial"/>
          <w:sz w:val="21"/>
          <w:szCs w:val="21"/>
        </w:rPr>
        <w:t xml:space="preserve"> využití </w:t>
      </w:r>
      <w:r w:rsidR="00720FC1" w:rsidRPr="006E3835">
        <w:rPr>
          <w:rFonts w:ascii="Arial" w:hAnsi="Arial" w:cs="Arial"/>
          <w:sz w:val="21"/>
          <w:szCs w:val="21"/>
        </w:rPr>
        <w:t>a výsledky tak odhalují pestrou škálu přístupů k</w:t>
      </w:r>
      <w:r w:rsidR="00514A90">
        <w:rPr>
          <w:rFonts w:ascii="Arial" w:hAnsi="Arial" w:cs="Arial"/>
          <w:sz w:val="21"/>
          <w:szCs w:val="21"/>
        </w:rPr>
        <w:t> </w:t>
      </w:r>
      <w:r w:rsidR="00720FC1" w:rsidRPr="006E3835">
        <w:rPr>
          <w:rFonts w:ascii="Arial" w:hAnsi="Arial" w:cs="Arial"/>
          <w:sz w:val="21"/>
          <w:szCs w:val="21"/>
        </w:rPr>
        <w:t>nakládání s</w:t>
      </w:r>
      <w:r w:rsidR="00684A65">
        <w:rPr>
          <w:rFonts w:ascii="Arial" w:hAnsi="Arial" w:cs="Arial"/>
          <w:sz w:val="21"/>
          <w:szCs w:val="21"/>
        </w:rPr>
        <w:t> </w:t>
      </w:r>
      <w:r w:rsidR="00720FC1" w:rsidRPr="006E3835">
        <w:rPr>
          <w:rFonts w:ascii="Arial" w:hAnsi="Arial" w:cs="Arial"/>
          <w:sz w:val="21"/>
          <w:szCs w:val="21"/>
        </w:rPr>
        <w:t>penězi</w:t>
      </w:r>
      <w:r w:rsidR="00684A65">
        <w:rPr>
          <w:rFonts w:ascii="Arial" w:hAnsi="Arial" w:cs="Arial"/>
          <w:sz w:val="21"/>
          <w:szCs w:val="21"/>
        </w:rPr>
        <w:t xml:space="preserve"> a zajímavý mix investic a aktivit, mezi které by výhru rozložili. </w:t>
      </w:r>
      <w:r w:rsidR="008C1403" w:rsidRPr="006E3835">
        <w:rPr>
          <w:rFonts w:ascii="Arial" w:hAnsi="Arial" w:cs="Arial"/>
          <w:sz w:val="21"/>
          <w:szCs w:val="21"/>
        </w:rPr>
        <w:t>Nejčastější volbou byla investice</w:t>
      </w:r>
      <w:r w:rsidR="003B009D">
        <w:rPr>
          <w:rFonts w:ascii="Arial" w:hAnsi="Arial" w:cs="Arial"/>
          <w:sz w:val="21"/>
          <w:szCs w:val="21"/>
        </w:rPr>
        <w:t>:</w:t>
      </w:r>
      <w:r w:rsidR="008C1403" w:rsidRPr="006E3835">
        <w:rPr>
          <w:rFonts w:ascii="Arial" w:hAnsi="Arial" w:cs="Arial"/>
          <w:sz w:val="21"/>
          <w:szCs w:val="21"/>
        </w:rPr>
        <w:t xml:space="preserve"> 45 % dotázaných by výhru vložilo</w:t>
      </w:r>
      <w:r w:rsidR="008C1403" w:rsidRPr="001F2521">
        <w:rPr>
          <w:rFonts w:ascii="Arial" w:hAnsi="Arial" w:cs="Arial"/>
          <w:sz w:val="21"/>
          <w:szCs w:val="21"/>
        </w:rPr>
        <w:t xml:space="preserve"> do akcií</w:t>
      </w:r>
      <w:r w:rsidR="00B67508">
        <w:rPr>
          <w:rFonts w:ascii="Arial" w:hAnsi="Arial" w:cs="Arial"/>
          <w:sz w:val="21"/>
          <w:szCs w:val="21"/>
        </w:rPr>
        <w:t xml:space="preserve"> či</w:t>
      </w:r>
      <w:r w:rsidR="008C1403" w:rsidRPr="001F2521">
        <w:rPr>
          <w:rFonts w:ascii="Arial" w:hAnsi="Arial" w:cs="Arial"/>
          <w:sz w:val="21"/>
          <w:szCs w:val="21"/>
        </w:rPr>
        <w:t xml:space="preserve"> fondů, nebo do </w:t>
      </w:r>
      <w:r w:rsidR="008C1403">
        <w:rPr>
          <w:rFonts w:ascii="Arial" w:hAnsi="Arial" w:cs="Arial"/>
          <w:sz w:val="21"/>
          <w:szCs w:val="21"/>
        </w:rPr>
        <w:t>koupě či rekonstrukce</w:t>
      </w:r>
      <w:r w:rsidR="008C1403" w:rsidRPr="001F2521">
        <w:rPr>
          <w:rFonts w:ascii="Arial" w:hAnsi="Arial" w:cs="Arial"/>
          <w:sz w:val="21"/>
          <w:szCs w:val="21"/>
        </w:rPr>
        <w:t xml:space="preserve"> </w:t>
      </w:r>
      <w:r w:rsidRPr="001F2521">
        <w:rPr>
          <w:rFonts w:ascii="Arial" w:hAnsi="Arial" w:cs="Arial"/>
          <w:sz w:val="21"/>
          <w:szCs w:val="21"/>
        </w:rPr>
        <w:t>vlastní nemovitosti</w:t>
      </w:r>
      <w:r w:rsidR="008C1403">
        <w:rPr>
          <w:rFonts w:ascii="Arial" w:hAnsi="Arial" w:cs="Arial"/>
          <w:sz w:val="21"/>
          <w:szCs w:val="21"/>
        </w:rPr>
        <w:t>.</w:t>
      </w:r>
      <w:r w:rsidRPr="001F2521">
        <w:rPr>
          <w:rFonts w:ascii="Arial" w:hAnsi="Arial" w:cs="Arial"/>
          <w:sz w:val="21"/>
          <w:szCs w:val="21"/>
        </w:rPr>
        <w:t xml:space="preserve"> </w:t>
      </w:r>
      <w:r w:rsidR="00317157" w:rsidRPr="006E3835">
        <w:rPr>
          <w:rFonts w:ascii="Arial" w:hAnsi="Arial" w:cs="Arial"/>
          <w:sz w:val="21"/>
          <w:szCs w:val="21"/>
        </w:rPr>
        <w:t xml:space="preserve">Splacení hypotéky či jiných dluhů by zvolilo </w:t>
      </w:r>
      <w:r w:rsidRPr="001F2521">
        <w:rPr>
          <w:rFonts w:ascii="Arial" w:hAnsi="Arial" w:cs="Arial"/>
          <w:sz w:val="21"/>
          <w:szCs w:val="21"/>
        </w:rPr>
        <w:t>37 % respondentů</w:t>
      </w:r>
      <w:r w:rsidR="00317157">
        <w:rPr>
          <w:rFonts w:ascii="Arial" w:hAnsi="Arial" w:cs="Arial"/>
          <w:sz w:val="21"/>
          <w:szCs w:val="21"/>
        </w:rPr>
        <w:t>,</w:t>
      </w:r>
      <w:r w:rsidRPr="001F2521">
        <w:rPr>
          <w:rFonts w:ascii="Arial" w:hAnsi="Arial" w:cs="Arial"/>
          <w:sz w:val="21"/>
          <w:szCs w:val="21"/>
        </w:rPr>
        <w:t xml:space="preserve"> </w:t>
      </w:r>
      <w:r w:rsidR="00317157" w:rsidRPr="006E3835">
        <w:rPr>
          <w:rFonts w:ascii="Arial" w:hAnsi="Arial" w:cs="Arial"/>
          <w:sz w:val="21"/>
          <w:szCs w:val="21"/>
        </w:rPr>
        <w:t>zatímco 30 % by peníze uložilo na spoření</w:t>
      </w:r>
      <w:r w:rsidRPr="001F2521">
        <w:rPr>
          <w:rFonts w:ascii="Arial" w:hAnsi="Arial" w:cs="Arial"/>
          <w:sz w:val="21"/>
          <w:szCs w:val="21"/>
        </w:rPr>
        <w:t>. Čtvrtina Čechů by</w:t>
      </w:r>
      <w:r w:rsidR="006D25C3" w:rsidRPr="006D25C3">
        <w:rPr>
          <w:rFonts w:ascii="Arial" w:hAnsi="Arial" w:cs="Arial"/>
          <w:sz w:val="21"/>
          <w:szCs w:val="21"/>
        </w:rPr>
        <w:t xml:space="preserve"> </w:t>
      </w:r>
      <w:r w:rsidR="006D25C3" w:rsidRPr="006E3835">
        <w:rPr>
          <w:rFonts w:ascii="Arial" w:hAnsi="Arial" w:cs="Arial"/>
          <w:sz w:val="21"/>
          <w:szCs w:val="21"/>
        </w:rPr>
        <w:t>myslela i na své blízké a část výhry by jim věnovala</w:t>
      </w:r>
      <w:r w:rsidRPr="001F2521">
        <w:rPr>
          <w:rFonts w:ascii="Arial" w:hAnsi="Arial" w:cs="Arial"/>
          <w:sz w:val="21"/>
          <w:szCs w:val="21"/>
        </w:rPr>
        <w:t>. Cestování a</w:t>
      </w:r>
      <w:r w:rsidR="005E1038">
        <w:rPr>
          <w:rFonts w:ascii="Arial" w:hAnsi="Arial" w:cs="Arial"/>
          <w:sz w:val="21"/>
          <w:szCs w:val="21"/>
        </w:rPr>
        <w:t> </w:t>
      </w:r>
      <w:r w:rsidRPr="001F2521">
        <w:rPr>
          <w:rFonts w:ascii="Arial" w:hAnsi="Arial" w:cs="Arial"/>
          <w:sz w:val="21"/>
          <w:szCs w:val="21"/>
        </w:rPr>
        <w:t xml:space="preserve">jiná životní potěšení by </w:t>
      </w:r>
      <w:r w:rsidR="009C36B0">
        <w:rPr>
          <w:rFonts w:ascii="Arial" w:hAnsi="Arial" w:cs="Arial"/>
          <w:sz w:val="21"/>
          <w:szCs w:val="21"/>
        </w:rPr>
        <w:t>lákaly</w:t>
      </w:r>
      <w:r w:rsidRPr="001F2521">
        <w:rPr>
          <w:rFonts w:ascii="Arial" w:hAnsi="Arial" w:cs="Arial"/>
          <w:sz w:val="21"/>
          <w:szCs w:val="21"/>
        </w:rPr>
        <w:t xml:space="preserve"> 20 % dotázaných. </w:t>
      </w:r>
      <w:proofErr w:type="gramStart"/>
      <w:r w:rsidRPr="001F2521">
        <w:rPr>
          <w:rFonts w:ascii="Arial" w:hAnsi="Arial" w:cs="Arial"/>
          <w:sz w:val="21"/>
          <w:szCs w:val="21"/>
        </w:rPr>
        <w:t>Méně</w:t>
      </w:r>
      <w:proofErr w:type="gramEnd"/>
      <w:r w:rsidRPr="001F2521">
        <w:rPr>
          <w:rFonts w:ascii="Arial" w:hAnsi="Arial" w:cs="Arial"/>
          <w:sz w:val="21"/>
          <w:szCs w:val="21"/>
        </w:rPr>
        <w:t xml:space="preserve"> než pětina </w:t>
      </w:r>
      <w:r w:rsidR="009C36B0">
        <w:rPr>
          <w:rFonts w:ascii="Arial" w:hAnsi="Arial" w:cs="Arial"/>
          <w:sz w:val="21"/>
          <w:szCs w:val="21"/>
        </w:rPr>
        <w:t xml:space="preserve">respondentů </w:t>
      </w:r>
      <w:r w:rsidRPr="001F2521">
        <w:rPr>
          <w:rFonts w:ascii="Arial" w:hAnsi="Arial" w:cs="Arial"/>
          <w:sz w:val="21"/>
          <w:szCs w:val="21"/>
        </w:rPr>
        <w:t xml:space="preserve">by pak výhru využila ke zlepšení životního stylu, věnování se koníčkům, </w:t>
      </w:r>
      <w:r w:rsidR="00D346A4">
        <w:rPr>
          <w:rFonts w:ascii="Arial" w:hAnsi="Arial" w:cs="Arial"/>
          <w:sz w:val="21"/>
          <w:szCs w:val="21"/>
        </w:rPr>
        <w:t>financování</w:t>
      </w:r>
      <w:r w:rsidRPr="001F2521">
        <w:rPr>
          <w:rFonts w:ascii="Arial" w:hAnsi="Arial" w:cs="Arial"/>
          <w:sz w:val="21"/>
          <w:szCs w:val="21"/>
        </w:rPr>
        <w:t xml:space="preserve"> vzdělání dětem</w:t>
      </w:r>
      <w:r w:rsidR="00312F08">
        <w:rPr>
          <w:rFonts w:ascii="Arial" w:hAnsi="Arial" w:cs="Arial"/>
          <w:sz w:val="21"/>
          <w:szCs w:val="21"/>
        </w:rPr>
        <w:t xml:space="preserve">, </w:t>
      </w:r>
      <w:r w:rsidR="00CB0D5A">
        <w:rPr>
          <w:rFonts w:ascii="Arial" w:hAnsi="Arial" w:cs="Arial"/>
          <w:sz w:val="21"/>
          <w:szCs w:val="21"/>
        </w:rPr>
        <w:t xml:space="preserve">na charitu </w:t>
      </w:r>
      <w:r w:rsidRPr="001F2521">
        <w:rPr>
          <w:rFonts w:ascii="Arial" w:hAnsi="Arial" w:cs="Arial"/>
          <w:sz w:val="21"/>
          <w:szCs w:val="21"/>
        </w:rPr>
        <w:t xml:space="preserve">nebo </w:t>
      </w:r>
      <w:r w:rsidR="00D346A4">
        <w:rPr>
          <w:rFonts w:ascii="Arial" w:hAnsi="Arial" w:cs="Arial"/>
          <w:sz w:val="21"/>
          <w:szCs w:val="21"/>
        </w:rPr>
        <w:t xml:space="preserve">k </w:t>
      </w:r>
      <w:r w:rsidRPr="001F2521">
        <w:rPr>
          <w:rFonts w:ascii="Arial" w:hAnsi="Arial" w:cs="Arial"/>
          <w:sz w:val="21"/>
          <w:szCs w:val="21"/>
        </w:rPr>
        <w:t>rozjezdu vlastního podnikání a</w:t>
      </w:r>
      <w:r w:rsidR="005E1038">
        <w:rPr>
          <w:rFonts w:ascii="Arial" w:hAnsi="Arial" w:cs="Arial"/>
          <w:sz w:val="21"/>
          <w:szCs w:val="21"/>
        </w:rPr>
        <w:t> </w:t>
      </w:r>
      <w:r w:rsidRPr="001F2521">
        <w:rPr>
          <w:rFonts w:ascii="Arial" w:hAnsi="Arial" w:cs="Arial"/>
          <w:sz w:val="21"/>
          <w:szCs w:val="21"/>
        </w:rPr>
        <w:t xml:space="preserve">projektů. </w:t>
      </w:r>
    </w:p>
    <w:p w14:paraId="037BB2CA" w14:textId="77777777" w:rsidR="006E3835" w:rsidRPr="001F2521" w:rsidRDefault="006E3835" w:rsidP="00D5134B">
      <w:pPr>
        <w:spacing w:after="0" w:line="276" w:lineRule="auto"/>
        <w:rPr>
          <w:rFonts w:ascii="Arial" w:hAnsi="Arial" w:cs="Arial"/>
          <w:sz w:val="21"/>
          <w:szCs w:val="21"/>
        </w:rPr>
      </w:pPr>
    </w:p>
    <w:p w14:paraId="399D0795" w14:textId="77777777" w:rsidR="009174DC" w:rsidRDefault="00660955" w:rsidP="00882CD2">
      <w:pPr>
        <w:spacing w:after="0" w:line="276" w:lineRule="auto"/>
        <w:rPr>
          <w:rFonts w:ascii="Arial" w:hAnsi="Arial" w:cs="Arial"/>
          <w:b/>
          <w:bCs/>
          <w:sz w:val="21"/>
          <w:szCs w:val="21"/>
        </w:rPr>
      </w:pPr>
      <w:r w:rsidRPr="001F2521">
        <w:rPr>
          <w:rFonts w:ascii="Arial" w:hAnsi="Arial" w:cs="Arial"/>
          <w:b/>
          <w:bCs/>
          <w:sz w:val="21"/>
          <w:szCs w:val="21"/>
        </w:rPr>
        <w:t xml:space="preserve">Jedna výhra, jedna volba. Co by Češi </w:t>
      </w:r>
      <w:r w:rsidR="00CB4122">
        <w:rPr>
          <w:rFonts w:ascii="Arial" w:hAnsi="Arial" w:cs="Arial"/>
          <w:b/>
          <w:bCs/>
          <w:sz w:val="21"/>
          <w:szCs w:val="21"/>
        </w:rPr>
        <w:t>upřednostnili</w:t>
      </w:r>
      <w:r w:rsidRPr="001F2521">
        <w:rPr>
          <w:rFonts w:ascii="Arial" w:hAnsi="Arial" w:cs="Arial"/>
          <w:b/>
          <w:bCs/>
          <w:sz w:val="21"/>
          <w:szCs w:val="21"/>
        </w:rPr>
        <w:t>?</w:t>
      </w:r>
    </w:p>
    <w:p w14:paraId="5D81402A" w14:textId="4B189B6F" w:rsidR="00FC7170" w:rsidRDefault="00660955" w:rsidP="00FC7170">
      <w:pPr>
        <w:spacing w:after="0" w:line="276" w:lineRule="auto"/>
        <w:rPr>
          <w:rFonts w:ascii="Arial" w:hAnsi="Arial" w:cs="Arial"/>
          <w:i/>
          <w:iCs/>
          <w:sz w:val="21"/>
          <w:szCs w:val="21"/>
        </w:rPr>
      </w:pPr>
      <w:r w:rsidRPr="004C6C1F">
        <w:rPr>
          <w:rFonts w:ascii="Arial" w:hAnsi="Arial" w:cs="Arial"/>
          <w:sz w:val="21"/>
          <w:szCs w:val="21"/>
        </w:rPr>
        <w:t xml:space="preserve">Když mají Češi neomezené možnosti, vybírají si z celé </w:t>
      </w:r>
      <w:r w:rsidR="00C82FC4" w:rsidRPr="004C6C1F">
        <w:rPr>
          <w:rFonts w:ascii="Arial" w:hAnsi="Arial" w:cs="Arial"/>
          <w:sz w:val="21"/>
          <w:szCs w:val="21"/>
        </w:rPr>
        <w:t xml:space="preserve">škály </w:t>
      </w:r>
      <w:r w:rsidR="002A5531" w:rsidRPr="004C6C1F">
        <w:rPr>
          <w:rFonts w:ascii="Arial" w:hAnsi="Arial" w:cs="Arial"/>
          <w:sz w:val="21"/>
          <w:szCs w:val="21"/>
        </w:rPr>
        <w:t>variant</w:t>
      </w:r>
      <w:r w:rsidRPr="004C6C1F">
        <w:rPr>
          <w:rFonts w:ascii="Arial" w:hAnsi="Arial" w:cs="Arial"/>
          <w:sz w:val="21"/>
          <w:szCs w:val="21"/>
        </w:rPr>
        <w:t xml:space="preserve">. </w:t>
      </w:r>
      <w:r w:rsidR="002A5531" w:rsidRPr="004C6C1F">
        <w:rPr>
          <w:rFonts w:ascii="Arial" w:hAnsi="Arial" w:cs="Arial"/>
          <w:sz w:val="21"/>
          <w:szCs w:val="21"/>
        </w:rPr>
        <w:t>Jak by se ale rozhodli</w:t>
      </w:r>
      <w:r w:rsidRPr="004C6C1F">
        <w:rPr>
          <w:rFonts w:ascii="Arial" w:hAnsi="Arial" w:cs="Arial"/>
          <w:sz w:val="21"/>
          <w:szCs w:val="21"/>
        </w:rPr>
        <w:t xml:space="preserve">, kdyby si mohli </w:t>
      </w:r>
      <w:r w:rsidRPr="00514A90">
        <w:rPr>
          <w:rFonts w:ascii="Arial" w:hAnsi="Arial" w:cs="Arial"/>
          <w:b/>
          <w:bCs/>
          <w:sz w:val="21"/>
          <w:szCs w:val="21"/>
        </w:rPr>
        <w:t>splnit jen jediné přání</w:t>
      </w:r>
      <w:r w:rsidRPr="004C6C1F">
        <w:rPr>
          <w:rFonts w:ascii="Arial" w:hAnsi="Arial" w:cs="Arial"/>
          <w:sz w:val="21"/>
          <w:szCs w:val="21"/>
        </w:rPr>
        <w:t>? Odpověď je jasná</w:t>
      </w:r>
      <w:r w:rsidR="00CB5800" w:rsidRPr="004C6C1F">
        <w:rPr>
          <w:rFonts w:ascii="Arial" w:hAnsi="Arial" w:cs="Arial"/>
          <w:sz w:val="21"/>
          <w:szCs w:val="21"/>
        </w:rPr>
        <w:t xml:space="preserve">, </w:t>
      </w:r>
      <w:r w:rsidR="004C6C1F" w:rsidRPr="004C6C1F">
        <w:rPr>
          <w:rFonts w:ascii="Arial" w:hAnsi="Arial" w:cs="Arial"/>
          <w:sz w:val="21"/>
          <w:szCs w:val="21"/>
        </w:rPr>
        <w:t>komentuje výsledky průzkumu hlavní analytik Home Creditu Jaroslav Ondrušek</w:t>
      </w:r>
      <w:r w:rsidR="004C6C1F">
        <w:rPr>
          <w:rFonts w:ascii="Arial" w:hAnsi="Arial" w:cs="Arial"/>
          <w:sz w:val="21"/>
          <w:szCs w:val="21"/>
        </w:rPr>
        <w:t>:</w:t>
      </w:r>
      <w:r w:rsidR="004C6C1F">
        <w:rPr>
          <w:rFonts w:ascii="Arial" w:hAnsi="Arial" w:cs="Arial"/>
          <w:i/>
          <w:iCs/>
          <w:sz w:val="21"/>
          <w:szCs w:val="21"/>
        </w:rPr>
        <w:t xml:space="preserve"> „</w:t>
      </w:r>
      <w:r w:rsidRPr="009174DC">
        <w:rPr>
          <w:rFonts w:ascii="Arial" w:hAnsi="Arial" w:cs="Arial"/>
          <w:i/>
          <w:iCs/>
          <w:sz w:val="21"/>
          <w:szCs w:val="21"/>
        </w:rPr>
        <w:t xml:space="preserve">Rekonstrukce nebo koupě vlastní nemovitosti by zvítězila u 27 % respondentů. V Praze by se pro tuto volbu rozhodlo dokonce 37 % dotázaných, tedy výrazně více než ve zbytku republiky. Těsně za bydlením se umístilo splacení hypoték a úvěrů s 26 %, což potvrzuje, že finanční </w:t>
      </w:r>
      <w:r w:rsidR="0055401D" w:rsidRPr="009174DC">
        <w:rPr>
          <w:rFonts w:ascii="Arial" w:hAnsi="Arial" w:cs="Arial"/>
          <w:i/>
          <w:iCs/>
          <w:sz w:val="21"/>
          <w:szCs w:val="21"/>
        </w:rPr>
        <w:t>jistota a vlastní domov</w:t>
      </w:r>
      <w:r w:rsidRPr="009174DC">
        <w:rPr>
          <w:rFonts w:ascii="Arial" w:hAnsi="Arial" w:cs="Arial"/>
          <w:i/>
          <w:iCs/>
          <w:sz w:val="21"/>
          <w:szCs w:val="21"/>
        </w:rPr>
        <w:t xml:space="preserve"> </w:t>
      </w:r>
      <w:r w:rsidR="00882CD2" w:rsidRPr="009174DC">
        <w:rPr>
          <w:rFonts w:ascii="Arial" w:hAnsi="Arial" w:cs="Arial"/>
          <w:i/>
          <w:iCs/>
          <w:sz w:val="21"/>
          <w:szCs w:val="21"/>
        </w:rPr>
        <w:t>patří mezi hlavní priority Čechů</w:t>
      </w:r>
      <w:r w:rsidR="007551B9">
        <w:rPr>
          <w:rFonts w:ascii="Arial" w:hAnsi="Arial" w:cs="Arial"/>
          <w:i/>
          <w:iCs/>
          <w:sz w:val="21"/>
          <w:szCs w:val="21"/>
        </w:rPr>
        <w:t>.</w:t>
      </w:r>
      <w:r w:rsidR="004C6C1F">
        <w:rPr>
          <w:rFonts w:ascii="Arial" w:hAnsi="Arial" w:cs="Arial"/>
          <w:i/>
          <w:iCs/>
          <w:sz w:val="21"/>
          <w:szCs w:val="21"/>
        </w:rPr>
        <w:t xml:space="preserve">“ </w:t>
      </w:r>
      <w:r w:rsidR="007551B9">
        <w:rPr>
          <w:rFonts w:ascii="Arial" w:hAnsi="Arial" w:cs="Arial"/>
          <w:sz w:val="21"/>
          <w:szCs w:val="21"/>
        </w:rPr>
        <w:t xml:space="preserve"> A dodává: </w:t>
      </w:r>
      <w:r w:rsidR="009174DC" w:rsidRPr="005B1D83">
        <w:rPr>
          <w:rFonts w:ascii="Arial" w:hAnsi="Arial" w:cs="Arial"/>
          <w:i/>
          <w:iCs/>
          <w:sz w:val="21"/>
          <w:szCs w:val="21"/>
        </w:rPr>
        <w:t>„</w:t>
      </w:r>
      <w:r w:rsidRPr="005B1D83">
        <w:rPr>
          <w:rFonts w:ascii="Arial" w:hAnsi="Arial" w:cs="Arial"/>
          <w:i/>
          <w:iCs/>
          <w:sz w:val="21"/>
          <w:szCs w:val="21"/>
        </w:rPr>
        <w:t xml:space="preserve">Investici do akcií, fondů či nemovitostí by zvolilo 22 % respondentů, pravděpodobně </w:t>
      </w:r>
      <w:r w:rsidR="00F30C27" w:rsidRPr="005B1D83">
        <w:rPr>
          <w:rFonts w:ascii="Arial" w:hAnsi="Arial" w:cs="Arial"/>
          <w:i/>
          <w:iCs/>
          <w:sz w:val="21"/>
          <w:szCs w:val="21"/>
        </w:rPr>
        <w:t>především ti</w:t>
      </w:r>
      <w:r w:rsidRPr="005B1D83">
        <w:rPr>
          <w:rFonts w:ascii="Arial" w:hAnsi="Arial" w:cs="Arial"/>
          <w:i/>
          <w:iCs/>
          <w:sz w:val="21"/>
          <w:szCs w:val="21"/>
        </w:rPr>
        <w:t>, kteří</w:t>
      </w:r>
      <w:r w:rsidR="00F30C27" w:rsidRPr="005B1D83">
        <w:rPr>
          <w:rFonts w:ascii="Arial" w:hAnsi="Arial" w:cs="Arial"/>
          <w:i/>
          <w:iCs/>
          <w:sz w:val="21"/>
          <w:szCs w:val="21"/>
        </w:rPr>
        <w:t xml:space="preserve"> již mají</w:t>
      </w:r>
      <w:r w:rsidRPr="005B1D83">
        <w:rPr>
          <w:rFonts w:ascii="Arial" w:hAnsi="Arial" w:cs="Arial"/>
          <w:i/>
          <w:iCs/>
          <w:sz w:val="21"/>
          <w:szCs w:val="21"/>
        </w:rPr>
        <w:t xml:space="preserve"> otázku bydlení vyřešenou. Finanční pomoc rodině nebo blízkým a uložení peněz na spoření by </w:t>
      </w:r>
      <w:r w:rsidR="00DD50EF" w:rsidRPr="005B1D83">
        <w:rPr>
          <w:rFonts w:ascii="Arial" w:hAnsi="Arial" w:cs="Arial"/>
          <w:i/>
          <w:iCs/>
          <w:sz w:val="21"/>
          <w:szCs w:val="21"/>
        </w:rPr>
        <w:t>si vybralo</w:t>
      </w:r>
      <w:r w:rsidRPr="005B1D83">
        <w:rPr>
          <w:rFonts w:ascii="Arial" w:hAnsi="Arial" w:cs="Arial"/>
          <w:i/>
          <w:iCs/>
          <w:sz w:val="21"/>
          <w:szCs w:val="21"/>
        </w:rPr>
        <w:t xml:space="preserve"> shodně 6 až 7 % dotázaných. Zlepšení životního stylu, dražší koníčky nebo vysněná dovolená by lákaly méně než 3 % Čechů. Vzdělání dětí by </w:t>
      </w:r>
      <w:r w:rsidR="00D5576F" w:rsidRPr="005B1D83">
        <w:rPr>
          <w:rFonts w:ascii="Arial" w:hAnsi="Arial" w:cs="Arial"/>
          <w:i/>
          <w:iCs/>
          <w:sz w:val="21"/>
          <w:szCs w:val="21"/>
        </w:rPr>
        <w:t>upřednostnila pouhá</w:t>
      </w:r>
      <w:r w:rsidRPr="005B1D83">
        <w:rPr>
          <w:rFonts w:ascii="Arial" w:hAnsi="Arial" w:cs="Arial"/>
          <w:i/>
          <w:iCs/>
          <w:sz w:val="21"/>
          <w:szCs w:val="21"/>
        </w:rPr>
        <w:t xml:space="preserve"> 2 % respondentů a charita by vyšla zkrátka s pouhým 1</w:t>
      </w:r>
      <w:r w:rsidR="00044AF7" w:rsidRPr="005B1D83">
        <w:rPr>
          <w:rFonts w:ascii="Arial" w:hAnsi="Arial" w:cs="Arial"/>
          <w:i/>
          <w:iCs/>
          <w:sz w:val="21"/>
          <w:szCs w:val="21"/>
        </w:rPr>
        <w:t> </w:t>
      </w:r>
      <w:r w:rsidRPr="005B1D83">
        <w:rPr>
          <w:rFonts w:ascii="Arial" w:hAnsi="Arial" w:cs="Arial"/>
          <w:i/>
          <w:iCs/>
          <w:sz w:val="21"/>
          <w:szCs w:val="21"/>
        </w:rPr>
        <w:t xml:space="preserve">%. </w:t>
      </w:r>
      <w:r w:rsidR="00FC7170" w:rsidRPr="005B1D83">
        <w:rPr>
          <w:rFonts w:ascii="Arial" w:hAnsi="Arial" w:cs="Arial"/>
          <w:i/>
          <w:iCs/>
          <w:sz w:val="21"/>
          <w:szCs w:val="21"/>
        </w:rPr>
        <w:t>Výsledky tak ukazují, že Češi ve svých přáních zůstávají spíše při zemi</w:t>
      </w:r>
      <w:r w:rsidRPr="005B1D83">
        <w:rPr>
          <w:rFonts w:ascii="Arial" w:hAnsi="Arial" w:cs="Arial"/>
          <w:i/>
          <w:iCs/>
          <w:sz w:val="21"/>
          <w:szCs w:val="21"/>
        </w:rPr>
        <w:t xml:space="preserve">. </w:t>
      </w:r>
      <w:r w:rsidR="00FC7170" w:rsidRPr="005B1D83">
        <w:rPr>
          <w:rFonts w:ascii="Arial" w:hAnsi="Arial" w:cs="Arial"/>
          <w:i/>
          <w:iCs/>
          <w:sz w:val="21"/>
          <w:szCs w:val="21"/>
        </w:rPr>
        <w:t>Upřednostňují jistotu, stabilitu a</w:t>
      </w:r>
      <w:r w:rsidR="00044AF7" w:rsidRPr="005B1D83">
        <w:rPr>
          <w:rFonts w:ascii="Arial" w:hAnsi="Arial" w:cs="Arial"/>
          <w:i/>
          <w:iCs/>
          <w:sz w:val="21"/>
          <w:szCs w:val="21"/>
        </w:rPr>
        <w:t> </w:t>
      </w:r>
      <w:r w:rsidR="00FC7170" w:rsidRPr="005B1D83">
        <w:rPr>
          <w:rFonts w:ascii="Arial" w:hAnsi="Arial" w:cs="Arial"/>
          <w:i/>
          <w:iCs/>
          <w:sz w:val="21"/>
          <w:szCs w:val="21"/>
        </w:rPr>
        <w:t>život bez dluhů před luxusem či dobrodružstvím.</w:t>
      </w:r>
      <w:r w:rsidR="005B1D83" w:rsidRPr="005B1D83">
        <w:rPr>
          <w:rFonts w:ascii="Arial" w:hAnsi="Arial" w:cs="Arial"/>
          <w:i/>
          <w:iCs/>
          <w:sz w:val="21"/>
          <w:szCs w:val="21"/>
        </w:rPr>
        <w:t>“</w:t>
      </w:r>
    </w:p>
    <w:p w14:paraId="784B0C7D" w14:textId="77777777" w:rsidR="00514A90" w:rsidRDefault="00514A90" w:rsidP="00FC7170">
      <w:pPr>
        <w:spacing w:after="0" w:line="276" w:lineRule="auto"/>
        <w:rPr>
          <w:rFonts w:ascii="Arial" w:hAnsi="Arial" w:cs="Arial"/>
          <w:i/>
          <w:iCs/>
          <w:sz w:val="21"/>
          <w:szCs w:val="21"/>
        </w:rPr>
      </w:pPr>
    </w:p>
    <w:p w14:paraId="5890E922" w14:textId="77978864" w:rsidR="00514A90" w:rsidRPr="001F2521" w:rsidRDefault="00514A90" w:rsidP="00514A90">
      <w:pPr>
        <w:spacing w:line="276" w:lineRule="auto"/>
        <w:rPr>
          <w:rFonts w:ascii="Arial" w:hAnsi="Arial" w:cs="Arial"/>
          <w:sz w:val="21"/>
          <w:szCs w:val="21"/>
        </w:rPr>
      </w:pPr>
      <w:r w:rsidRPr="00D800B8">
        <w:rPr>
          <w:rFonts w:ascii="Arial" w:hAnsi="Arial" w:cs="Arial"/>
          <w:b/>
          <w:bCs/>
          <w:sz w:val="21"/>
          <w:szCs w:val="21"/>
        </w:rPr>
        <w:t>Co by Češi udělali s výhrou, pokud by měli nesplacený úvěr?</w:t>
      </w:r>
      <w:r w:rsidRPr="00D800B8">
        <w:rPr>
          <w:rFonts w:ascii="Arial" w:hAnsi="Arial" w:cs="Arial"/>
          <w:sz w:val="21"/>
          <w:szCs w:val="21"/>
        </w:rPr>
        <w:t xml:space="preserve"> Odpověď je jednoznačná. Celých 58 % respondentů uvedlo, že by svůj závazek okamžitě a bez váhání splatili v plné výši. Pocit finančního klidu a</w:t>
      </w:r>
      <w:r w:rsidR="00B67508">
        <w:rPr>
          <w:rFonts w:ascii="Arial" w:hAnsi="Arial" w:cs="Arial"/>
          <w:sz w:val="21"/>
          <w:szCs w:val="21"/>
        </w:rPr>
        <w:t> </w:t>
      </w:r>
      <w:r w:rsidRPr="00D800B8">
        <w:rPr>
          <w:rFonts w:ascii="Arial" w:hAnsi="Arial" w:cs="Arial"/>
          <w:sz w:val="21"/>
          <w:szCs w:val="21"/>
        </w:rPr>
        <w:t>čistého stolu tak zjevně převládá nad jakoukoli jinou úvahou. Pouze 15 % respondentů by zvolilo pragmatičtější přístup: úvěr by si ponechalo a peníze raději výhodněji investovalo. Tuto strategii by volili především Pražané, vysokoškoláci a mladí lidé do 26 let. Právě tyto skupiny častěji vykazují vyšší finanční gramotnost a jsou ochotné uvažovat o dlouhodobějším zhodnocení peněz namísto okamžitého splacení dluhu.</w:t>
      </w:r>
    </w:p>
    <w:p w14:paraId="438FB2E8" w14:textId="1E5D388F" w:rsidR="00660955" w:rsidRDefault="00660955" w:rsidP="00D5134B">
      <w:pPr>
        <w:spacing w:after="0" w:line="276" w:lineRule="auto"/>
        <w:rPr>
          <w:rFonts w:ascii="Arial" w:hAnsi="Arial" w:cs="Arial"/>
          <w:sz w:val="21"/>
          <w:szCs w:val="21"/>
        </w:rPr>
      </w:pPr>
      <w:r w:rsidRPr="001F2521">
        <w:rPr>
          <w:rFonts w:ascii="Arial" w:hAnsi="Arial" w:cs="Arial"/>
          <w:b/>
          <w:bCs/>
          <w:sz w:val="21"/>
          <w:szCs w:val="21"/>
        </w:rPr>
        <w:t xml:space="preserve">Představa nečekaného finančního štěstí </w:t>
      </w:r>
      <w:r w:rsidR="005E028B">
        <w:rPr>
          <w:rFonts w:ascii="Arial" w:hAnsi="Arial" w:cs="Arial"/>
          <w:b/>
          <w:bCs/>
          <w:sz w:val="21"/>
          <w:szCs w:val="21"/>
        </w:rPr>
        <w:t>často vyvolává otázku</w:t>
      </w:r>
      <w:r w:rsidRPr="001F2521">
        <w:rPr>
          <w:rFonts w:ascii="Arial" w:hAnsi="Arial" w:cs="Arial"/>
          <w:b/>
          <w:bCs/>
          <w:sz w:val="21"/>
          <w:szCs w:val="21"/>
        </w:rPr>
        <w:t>: skončil bys v práci?</w:t>
      </w:r>
      <w:r w:rsidRPr="001F2521">
        <w:rPr>
          <w:rFonts w:ascii="Arial" w:hAnsi="Arial" w:cs="Arial"/>
          <w:sz w:val="21"/>
          <w:szCs w:val="21"/>
        </w:rPr>
        <w:t xml:space="preserve"> Pro většinu Čechů je odpověď překvapivě </w:t>
      </w:r>
      <w:r w:rsidR="005E028B">
        <w:rPr>
          <w:rFonts w:ascii="Arial" w:hAnsi="Arial" w:cs="Arial"/>
          <w:sz w:val="21"/>
          <w:szCs w:val="21"/>
        </w:rPr>
        <w:t>jasná</w:t>
      </w:r>
      <w:r w:rsidRPr="001F2521">
        <w:rPr>
          <w:rFonts w:ascii="Arial" w:hAnsi="Arial" w:cs="Arial"/>
          <w:sz w:val="21"/>
          <w:szCs w:val="21"/>
        </w:rPr>
        <w:t xml:space="preserve">. Plných 65 % z nich by po výhře pokračovalo </w:t>
      </w:r>
      <w:r w:rsidR="00550CDD">
        <w:rPr>
          <w:rFonts w:ascii="Arial" w:hAnsi="Arial" w:cs="Arial"/>
          <w:sz w:val="21"/>
          <w:szCs w:val="21"/>
        </w:rPr>
        <w:t xml:space="preserve">beze změny </w:t>
      </w:r>
      <w:r w:rsidRPr="001F2521">
        <w:rPr>
          <w:rFonts w:ascii="Arial" w:hAnsi="Arial" w:cs="Arial"/>
          <w:sz w:val="21"/>
          <w:szCs w:val="21"/>
        </w:rPr>
        <w:t xml:space="preserve">ve své práci. Výhra by pro ně nebyla vstupenkou k nicnedělání, ale především zdrojem finanční jistoty. Nejsilněji tento postoj zastávají vysokoškoláci, z nichž tak smýšlí až 72 %. </w:t>
      </w:r>
      <w:r w:rsidR="006E655C">
        <w:rPr>
          <w:rFonts w:ascii="Arial" w:hAnsi="Arial" w:cs="Arial"/>
          <w:sz w:val="21"/>
          <w:szCs w:val="21"/>
        </w:rPr>
        <w:t>Zdá se, že v</w:t>
      </w:r>
      <w:r w:rsidRPr="001F2521">
        <w:rPr>
          <w:rFonts w:ascii="Arial" w:hAnsi="Arial" w:cs="Arial"/>
          <w:sz w:val="21"/>
          <w:szCs w:val="21"/>
        </w:rPr>
        <w:t>zdělání a kariéra přinášejí takový pocit naplnění, že ani velké peníze nedokážou změnit každodenní rutinu.</w:t>
      </w:r>
    </w:p>
    <w:p w14:paraId="63D20A96" w14:textId="77777777" w:rsidR="00D5134B" w:rsidRPr="001F2521" w:rsidRDefault="00D5134B" w:rsidP="00D5134B">
      <w:pPr>
        <w:spacing w:after="0" w:line="276" w:lineRule="auto"/>
        <w:rPr>
          <w:rFonts w:ascii="Arial" w:hAnsi="Arial" w:cs="Arial"/>
          <w:sz w:val="21"/>
          <w:szCs w:val="21"/>
        </w:rPr>
      </w:pPr>
    </w:p>
    <w:p w14:paraId="41916EAD" w14:textId="3D0E78EC" w:rsidR="00660955" w:rsidRDefault="00660955" w:rsidP="00D5134B">
      <w:pPr>
        <w:spacing w:after="0" w:line="276" w:lineRule="auto"/>
        <w:rPr>
          <w:rFonts w:ascii="Arial" w:hAnsi="Arial" w:cs="Arial"/>
          <w:sz w:val="21"/>
          <w:szCs w:val="21"/>
        </w:rPr>
      </w:pPr>
      <w:r w:rsidRPr="001F2521">
        <w:rPr>
          <w:rFonts w:ascii="Arial" w:hAnsi="Arial" w:cs="Arial"/>
          <w:sz w:val="21"/>
          <w:szCs w:val="21"/>
        </w:rPr>
        <w:t xml:space="preserve">Část Čechů by </w:t>
      </w:r>
      <w:r w:rsidR="00EC4E34">
        <w:rPr>
          <w:rFonts w:ascii="Arial" w:hAnsi="Arial" w:cs="Arial"/>
          <w:sz w:val="21"/>
          <w:szCs w:val="21"/>
        </w:rPr>
        <w:t xml:space="preserve">ale </w:t>
      </w:r>
      <w:r w:rsidRPr="001F2521">
        <w:rPr>
          <w:rFonts w:ascii="Arial" w:hAnsi="Arial" w:cs="Arial"/>
          <w:sz w:val="21"/>
          <w:szCs w:val="21"/>
        </w:rPr>
        <w:t xml:space="preserve">přece jen využila příležitosti </w:t>
      </w:r>
      <w:r w:rsidR="00EC4E34">
        <w:rPr>
          <w:rFonts w:ascii="Arial" w:hAnsi="Arial" w:cs="Arial"/>
          <w:sz w:val="21"/>
          <w:szCs w:val="21"/>
        </w:rPr>
        <w:t>k úpravě svého pracovního života</w:t>
      </w:r>
      <w:r w:rsidRPr="001F2521">
        <w:rPr>
          <w:rFonts w:ascii="Arial" w:hAnsi="Arial" w:cs="Arial"/>
          <w:sz w:val="21"/>
          <w:szCs w:val="21"/>
        </w:rPr>
        <w:t xml:space="preserve">. Celkem 24 % respondentů by </w:t>
      </w:r>
      <w:r w:rsidR="00002687">
        <w:rPr>
          <w:rFonts w:ascii="Arial" w:hAnsi="Arial" w:cs="Arial"/>
          <w:sz w:val="21"/>
          <w:szCs w:val="21"/>
        </w:rPr>
        <w:t>si zvolilo</w:t>
      </w:r>
      <w:r w:rsidRPr="001F2521">
        <w:rPr>
          <w:rFonts w:ascii="Arial" w:hAnsi="Arial" w:cs="Arial"/>
          <w:sz w:val="21"/>
          <w:szCs w:val="21"/>
        </w:rPr>
        <w:t xml:space="preserve"> kratší úvaz</w:t>
      </w:r>
      <w:r w:rsidR="00002687">
        <w:rPr>
          <w:rFonts w:ascii="Arial" w:hAnsi="Arial" w:cs="Arial"/>
          <w:sz w:val="21"/>
          <w:szCs w:val="21"/>
        </w:rPr>
        <w:t>ek</w:t>
      </w:r>
      <w:r w:rsidRPr="001F2521">
        <w:rPr>
          <w:rFonts w:ascii="Arial" w:hAnsi="Arial" w:cs="Arial"/>
          <w:sz w:val="21"/>
          <w:szCs w:val="21"/>
        </w:rPr>
        <w:t xml:space="preserve">, méně stresující pozici nebo práci, která jim dává větší smysl. Do vlastního podnikání nebo osobních projektů by se pustilo 6 % lidí. Odvahu k takovému kroku by častěji sebrali mladí ve věku 18 až 26 let, pro které je </w:t>
      </w:r>
      <w:r w:rsidRPr="006D6618">
        <w:rPr>
          <w:rFonts w:ascii="Arial" w:hAnsi="Arial" w:cs="Arial"/>
          <w:sz w:val="21"/>
          <w:szCs w:val="21"/>
        </w:rPr>
        <w:t>podnikatelsk</w:t>
      </w:r>
      <w:r w:rsidR="006D6618">
        <w:rPr>
          <w:rFonts w:ascii="Arial" w:hAnsi="Arial" w:cs="Arial"/>
          <w:sz w:val="21"/>
          <w:szCs w:val="21"/>
        </w:rPr>
        <w:t>á</w:t>
      </w:r>
      <w:r w:rsidRPr="006D6618">
        <w:rPr>
          <w:rFonts w:ascii="Arial" w:hAnsi="Arial" w:cs="Arial"/>
          <w:sz w:val="21"/>
          <w:szCs w:val="21"/>
        </w:rPr>
        <w:t xml:space="preserve"> </w:t>
      </w:r>
      <w:r w:rsidR="006D6618" w:rsidRPr="000F64CE">
        <w:rPr>
          <w:rFonts w:ascii="Arial" w:hAnsi="Arial" w:cs="Arial"/>
          <w:sz w:val="21"/>
          <w:szCs w:val="21"/>
        </w:rPr>
        <w:t>ambice zřejmě silnější</w:t>
      </w:r>
      <w:r w:rsidR="006D6618" w:rsidRPr="005E028B">
        <w:rPr>
          <w:rFonts w:ascii="Arial" w:hAnsi="Arial" w:cs="Arial"/>
          <w:b/>
          <w:bCs/>
          <w:sz w:val="21"/>
          <w:szCs w:val="21"/>
        </w:rPr>
        <w:t xml:space="preserve"> </w:t>
      </w:r>
      <w:r w:rsidRPr="001F2521">
        <w:rPr>
          <w:rFonts w:ascii="Arial" w:hAnsi="Arial" w:cs="Arial"/>
          <w:sz w:val="21"/>
          <w:szCs w:val="21"/>
        </w:rPr>
        <w:t xml:space="preserve">než pro starší generace. </w:t>
      </w:r>
      <w:r w:rsidR="006D6618" w:rsidRPr="000F64CE">
        <w:rPr>
          <w:rFonts w:ascii="Arial" w:hAnsi="Arial" w:cs="Arial"/>
          <w:sz w:val="21"/>
          <w:szCs w:val="21"/>
        </w:rPr>
        <w:t>A kdo by s prací skončil</w:t>
      </w:r>
      <w:r w:rsidR="006D6618" w:rsidRPr="005E028B">
        <w:rPr>
          <w:rFonts w:ascii="Arial" w:hAnsi="Arial" w:cs="Arial"/>
          <w:b/>
          <w:bCs/>
          <w:sz w:val="21"/>
          <w:szCs w:val="21"/>
        </w:rPr>
        <w:t xml:space="preserve"> </w:t>
      </w:r>
      <w:r w:rsidRPr="001F2521">
        <w:rPr>
          <w:rFonts w:ascii="Arial" w:hAnsi="Arial" w:cs="Arial"/>
          <w:sz w:val="21"/>
          <w:szCs w:val="21"/>
        </w:rPr>
        <w:t xml:space="preserve">úplně? </w:t>
      </w:r>
      <w:r w:rsidRPr="001F2521">
        <w:rPr>
          <w:rFonts w:ascii="Arial" w:hAnsi="Arial" w:cs="Arial"/>
          <w:sz w:val="21"/>
          <w:szCs w:val="21"/>
        </w:rPr>
        <w:lastRenderedPageBreak/>
        <w:t>Jen pouhé 4 % Čechů. Naprostá většina národa tak dává jasně najevo, že práce pro ně není jen nutným zdrojem příjmu, ale</w:t>
      </w:r>
      <w:r w:rsidR="00704A9F">
        <w:rPr>
          <w:rFonts w:ascii="Arial" w:hAnsi="Arial" w:cs="Arial"/>
          <w:sz w:val="21"/>
          <w:szCs w:val="21"/>
        </w:rPr>
        <w:t xml:space="preserve"> i důležitou</w:t>
      </w:r>
      <w:r w:rsidRPr="001F2521">
        <w:rPr>
          <w:rFonts w:ascii="Arial" w:hAnsi="Arial" w:cs="Arial"/>
          <w:sz w:val="21"/>
          <w:szCs w:val="21"/>
        </w:rPr>
        <w:t xml:space="preserve"> součástí identity a každodenního života, kter</w:t>
      </w:r>
      <w:r w:rsidR="00704A9F">
        <w:rPr>
          <w:rFonts w:ascii="Arial" w:hAnsi="Arial" w:cs="Arial"/>
          <w:sz w:val="21"/>
          <w:szCs w:val="21"/>
        </w:rPr>
        <w:t xml:space="preserve">ou ani velká finanční výhra nedokáže </w:t>
      </w:r>
      <w:r w:rsidR="00F97331">
        <w:rPr>
          <w:rFonts w:ascii="Arial" w:hAnsi="Arial" w:cs="Arial"/>
          <w:sz w:val="21"/>
          <w:szCs w:val="21"/>
        </w:rPr>
        <w:t xml:space="preserve">zcela </w:t>
      </w:r>
      <w:r w:rsidRPr="001F2521">
        <w:rPr>
          <w:rFonts w:ascii="Arial" w:hAnsi="Arial" w:cs="Arial"/>
          <w:sz w:val="21"/>
          <w:szCs w:val="21"/>
        </w:rPr>
        <w:t>nahrad</w:t>
      </w:r>
      <w:r w:rsidR="00F97331">
        <w:rPr>
          <w:rFonts w:ascii="Arial" w:hAnsi="Arial" w:cs="Arial"/>
          <w:sz w:val="21"/>
          <w:szCs w:val="21"/>
        </w:rPr>
        <w:t>it.</w:t>
      </w:r>
    </w:p>
    <w:p w14:paraId="74991391" w14:textId="77777777" w:rsidR="005E028B" w:rsidRDefault="005E028B" w:rsidP="00D5134B">
      <w:pPr>
        <w:spacing w:after="0" w:line="276" w:lineRule="auto"/>
        <w:rPr>
          <w:rFonts w:ascii="Arial" w:hAnsi="Arial" w:cs="Arial"/>
          <w:b/>
          <w:bCs/>
          <w:sz w:val="21"/>
          <w:szCs w:val="21"/>
        </w:rPr>
      </w:pPr>
    </w:p>
    <w:p w14:paraId="1F250D37" w14:textId="7D442AB9" w:rsidR="008D3A0F" w:rsidRPr="00F42FFD" w:rsidRDefault="00660955" w:rsidP="00D5134B">
      <w:pPr>
        <w:spacing w:after="0" w:line="276" w:lineRule="auto"/>
        <w:rPr>
          <w:rFonts w:ascii="Arial" w:hAnsi="Arial" w:cs="Arial"/>
          <w:i/>
          <w:iCs/>
          <w:sz w:val="21"/>
          <w:szCs w:val="21"/>
        </w:rPr>
      </w:pPr>
      <w:r w:rsidRPr="001F2521">
        <w:rPr>
          <w:rFonts w:ascii="Arial" w:hAnsi="Arial" w:cs="Arial"/>
          <w:b/>
          <w:bCs/>
          <w:sz w:val="21"/>
          <w:szCs w:val="21"/>
        </w:rPr>
        <w:t xml:space="preserve">O </w:t>
      </w:r>
      <w:r w:rsidR="008D3A0F">
        <w:rPr>
          <w:rFonts w:ascii="Arial" w:hAnsi="Arial" w:cs="Arial"/>
          <w:b/>
          <w:bCs/>
          <w:sz w:val="21"/>
          <w:szCs w:val="21"/>
        </w:rPr>
        <w:t xml:space="preserve">případnou </w:t>
      </w:r>
      <w:r w:rsidRPr="001F2521">
        <w:rPr>
          <w:rFonts w:ascii="Arial" w:hAnsi="Arial" w:cs="Arial"/>
          <w:b/>
          <w:bCs/>
          <w:sz w:val="21"/>
          <w:szCs w:val="21"/>
        </w:rPr>
        <w:t>výhru se Češi podělí rádi</w:t>
      </w:r>
      <w:r w:rsidRPr="00F42FFD">
        <w:rPr>
          <w:rFonts w:ascii="Arial" w:hAnsi="Arial" w:cs="Arial"/>
          <w:b/>
          <w:bCs/>
          <w:i/>
          <w:iCs/>
          <w:sz w:val="21"/>
          <w:szCs w:val="21"/>
        </w:rPr>
        <w:t>.</w:t>
      </w:r>
      <w:r w:rsidRPr="00F42FFD">
        <w:rPr>
          <w:rFonts w:ascii="Arial" w:hAnsi="Arial" w:cs="Arial"/>
          <w:i/>
          <w:iCs/>
          <w:sz w:val="21"/>
          <w:szCs w:val="21"/>
        </w:rPr>
        <w:t xml:space="preserve"> </w:t>
      </w:r>
      <w:r w:rsidR="00F42FFD" w:rsidRPr="00F42FFD">
        <w:rPr>
          <w:rFonts w:ascii="Arial" w:hAnsi="Arial" w:cs="Arial"/>
          <w:i/>
          <w:iCs/>
          <w:sz w:val="21"/>
          <w:szCs w:val="21"/>
        </w:rPr>
        <w:t>„Ze získaných dat vyplynulo, že pl</w:t>
      </w:r>
      <w:r w:rsidRPr="00F42FFD">
        <w:rPr>
          <w:rFonts w:ascii="Arial" w:hAnsi="Arial" w:cs="Arial"/>
          <w:i/>
          <w:iCs/>
          <w:sz w:val="21"/>
          <w:szCs w:val="21"/>
        </w:rPr>
        <w:t xml:space="preserve">ných 80 % </w:t>
      </w:r>
      <w:r w:rsidR="00E54185" w:rsidRPr="00F42FFD">
        <w:rPr>
          <w:rFonts w:ascii="Arial" w:hAnsi="Arial" w:cs="Arial"/>
          <w:i/>
          <w:iCs/>
          <w:sz w:val="21"/>
          <w:szCs w:val="21"/>
        </w:rPr>
        <w:t xml:space="preserve">respondentů by část peněz </w:t>
      </w:r>
      <w:r w:rsidR="00684A65" w:rsidRPr="00F42FFD">
        <w:rPr>
          <w:rFonts w:ascii="Arial" w:hAnsi="Arial" w:cs="Arial"/>
          <w:i/>
          <w:iCs/>
          <w:sz w:val="21"/>
          <w:szCs w:val="21"/>
        </w:rPr>
        <w:t>věnoval</w:t>
      </w:r>
      <w:r w:rsidR="00684A65">
        <w:rPr>
          <w:rFonts w:ascii="Arial" w:hAnsi="Arial" w:cs="Arial"/>
          <w:i/>
          <w:iCs/>
          <w:sz w:val="21"/>
          <w:szCs w:val="21"/>
        </w:rPr>
        <w:t>o</w:t>
      </w:r>
      <w:r w:rsidR="00684A65" w:rsidRPr="00F42FFD">
        <w:rPr>
          <w:rFonts w:ascii="Arial" w:hAnsi="Arial" w:cs="Arial"/>
          <w:i/>
          <w:iCs/>
          <w:sz w:val="21"/>
          <w:szCs w:val="21"/>
        </w:rPr>
        <w:t xml:space="preserve"> </w:t>
      </w:r>
      <w:r w:rsidR="00E54185" w:rsidRPr="00F42FFD">
        <w:rPr>
          <w:rFonts w:ascii="Arial" w:hAnsi="Arial" w:cs="Arial"/>
          <w:i/>
          <w:iCs/>
          <w:sz w:val="21"/>
          <w:szCs w:val="21"/>
        </w:rPr>
        <w:t xml:space="preserve">dál. </w:t>
      </w:r>
      <w:r w:rsidRPr="00F42FFD">
        <w:rPr>
          <w:rFonts w:ascii="Arial" w:hAnsi="Arial" w:cs="Arial"/>
          <w:i/>
          <w:iCs/>
          <w:sz w:val="21"/>
          <w:szCs w:val="21"/>
        </w:rPr>
        <w:t xml:space="preserve">Největší kus pomyslného koláče by </w:t>
      </w:r>
      <w:r w:rsidR="003860BC" w:rsidRPr="00F42FFD">
        <w:rPr>
          <w:rFonts w:ascii="Arial" w:hAnsi="Arial" w:cs="Arial"/>
          <w:i/>
          <w:iCs/>
          <w:sz w:val="21"/>
          <w:szCs w:val="21"/>
        </w:rPr>
        <w:t>připadl rodině</w:t>
      </w:r>
      <w:r w:rsidRPr="00F42FFD">
        <w:rPr>
          <w:rFonts w:ascii="Arial" w:hAnsi="Arial" w:cs="Arial"/>
          <w:i/>
          <w:iCs/>
          <w:sz w:val="21"/>
          <w:szCs w:val="21"/>
        </w:rPr>
        <w:t>. Té by svou výhru věnovalo 78 % respondentů, čímž si drží jasnou první příčku. Na charitu by přispělo 12 % Čechů a s přáteli a blízkými by se rozdělilo 10 % dotázaných.</w:t>
      </w:r>
      <w:r w:rsidR="00A01EE8" w:rsidRPr="00F42FFD">
        <w:rPr>
          <w:rFonts w:ascii="Arial" w:hAnsi="Arial" w:cs="Arial"/>
          <w:i/>
          <w:iCs/>
          <w:sz w:val="21"/>
          <w:szCs w:val="21"/>
        </w:rPr>
        <w:t xml:space="preserve"> S</w:t>
      </w:r>
      <w:r w:rsidRPr="00F42FFD">
        <w:rPr>
          <w:rFonts w:ascii="Arial" w:hAnsi="Arial" w:cs="Arial"/>
          <w:i/>
          <w:iCs/>
          <w:sz w:val="21"/>
          <w:szCs w:val="21"/>
        </w:rPr>
        <w:t>dílení</w:t>
      </w:r>
      <w:r w:rsidR="00A01EE8" w:rsidRPr="00F42FFD">
        <w:rPr>
          <w:rFonts w:ascii="Arial" w:hAnsi="Arial" w:cs="Arial"/>
          <w:i/>
          <w:iCs/>
          <w:sz w:val="21"/>
          <w:szCs w:val="21"/>
        </w:rPr>
        <w:t xml:space="preserve"> výhry</w:t>
      </w:r>
      <w:r w:rsidRPr="00F42FFD">
        <w:rPr>
          <w:rFonts w:ascii="Arial" w:hAnsi="Arial" w:cs="Arial"/>
          <w:i/>
          <w:iCs/>
          <w:sz w:val="21"/>
          <w:szCs w:val="21"/>
        </w:rPr>
        <w:t xml:space="preserve"> s přáteli je </w:t>
      </w:r>
      <w:r w:rsidR="00A01EE8" w:rsidRPr="00F42FFD">
        <w:rPr>
          <w:rFonts w:ascii="Arial" w:hAnsi="Arial" w:cs="Arial"/>
          <w:i/>
          <w:iCs/>
          <w:sz w:val="21"/>
          <w:szCs w:val="21"/>
        </w:rPr>
        <w:t>přitom typické</w:t>
      </w:r>
      <w:r w:rsidRPr="00F42FFD">
        <w:rPr>
          <w:rFonts w:ascii="Arial" w:hAnsi="Arial" w:cs="Arial"/>
          <w:i/>
          <w:iCs/>
          <w:sz w:val="21"/>
          <w:szCs w:val="21"/>
        </w:rPr>
        <w:t xml:space="preserve"> především</w:t>
      </w:r>
      <w:r w:rsidR="00A01EE8" w:rsidRPr="00F42FFD">
        <w:rPr>
          <w:rFonts w:ascii="Arial" w:hAnsi="Arial" w:cs="Arial"/>
          <w:i/>
          <w:iCs/>
          <w:sz w:val="21"/>
          <w:szCs w:val="21"/>
        </w:rPr>
        <w:t xml:space="preserve"> pro</w:t>
      </w:r>
      <w:r w:rsidRPr="00F42FFD">
        <w:rPr>
          <w:rFonts w:ascii="Arial" w:hAnsi="Arial" w:cs="Arial"/>
          <w:i/>
          <w:iCs/>
          <w:sz w:val="21"/>
          <w:szCs w:val="21"/>
        </w:rPr>
        <w:t xml:space="preserve"> mlad</w:t>
      </w:r>
      <w:r w:rsidR="00A01EE8" w:rsidRPr="00F42FFD">
        <w:rPr>
          <w:rFonts w:ascii="Arial" w:hAnsi="Arial" w:cs="Arial"/>
          <w:i/>
          <w:iCs/>
          <w:sz w:val="21"/>
          <w:szCs w:val="21"/>
        </w:rPr>
        <w:t>ou</w:t>
      </w:r>
      <w:r w:rsidRPr="00F42FFD">
        <w:rPr>
          <w:rFonts w:ascii="Arial" w:hAnsi="Arial" w:cs="Arial"/>
          <w:i/>
          <w:iCs/>
          <w:sz w:val="21"/>
          <w:szCs w:val="21"/>
        </w:rPr>
        <w:t xml:space="preserve"> generac</w:t>
      </w:r>
      <w:r w:rsidR="00A01EE8" w:rsidRPr="00F42FFD">
        <w:rPr>
          <w:rFonts w:ascii="Arial" w:hAnsi="Arial" w:cs="Arial"/>
          <w:i/>
          <w:iCs/>
          <w:sz w:val="21"/>
          <w:szCs w:val="21"/>
        </w:rPr>
        <w:t>i</w:t>
      </w:r>
      <w:r w:rsidRPr="00F42FFD">
        <w:rPr>
          <w:rFonts w:ascii="Arial" w:hAnsi="Arial" w:cs="Arial"/>
          <w:i/>
          <w:iCs/>
          <w:sz w:val="21"/>
          <w:szCs w:val="21"/>
        </w:rPr>
        <w:t>, která k</w:t>
      </w:r>
      <w:r w:rsidR="00F42FFD" w:rsidRPr="00F42FFD">
        <w:rPr>
          <w:rFonts w:ascii="Arial" w:hAnsi="Arial" w:cs="Arial"/>
          <w:i/>
          <w:iCs/>
          <w:sz w:val="21"/>
          <w:szCs w:val="21"/>
        </w:rPr>
        <w:t> </w:t>
      </w:r>
      <w:r w:rsidRPr="00F42FFD">
        <w:rPr>
          <w:rFonts w:ascii="Arial" w:hAnsi="Arial" w:cs="Arial"/>
          <w:i/>
          <w:iCs/>
          <w:sz w:val="21"/>
          <w:szCs w:val="21"/>
        </w:rPr>
        <w:t>tomuto postoji inklinuje</w:t>
      </w:r>
      <w:r w:rsidR="00A01EE8" w:rsidRPr="00F42FFD">
        <w:rPr>
          <w:rFonts w:ascii="Arial" w:hAnsi="Arial" w:cs="Arial"/>
          <w:i/>
          <w:iCs/>
          <w:sz w:val="21"/>
          <w:szCs w:val="21"/>
        </w:rPr>
        <w:t xml:space="preserve"> ve</w:t>
      </w:r>
      <w:r w:rsidRPr="00F42FFD">
        <w:rPr>
          <w:rFonts w:ascii="Arial" w:hAnsi="Arial" w:cs="Arial"/>
          <w:i/>
          <w:iCs/>
          <w:sz w:val="21"/>
          <w:szCs w:val="21"/>
        </w:rPr>
        <w:t xml:space="preserve"> 26 %</w:t>
      </w:r>
      <w:r w:rsidR="00A01EE8" w:rsidRPr="00F42FFD">
        <w:rPr>
          <w:rFonts w:ascii="Arial" w:hAnsi="Arial" w:cs="Arial"/>
          <w:i/>
          <w:iCs/>
          <w:sz w:val="21"/>
          <w:szCs w:val="21"/>
        </w:rPr>
        <w:t xml:space="preserve"> případů</w:t>
      </w:r>
      <w:r w:rsidRPr="00F42FFD">
        <w:rPr>
          <w:rFonts w:ascii="Arial" w:hAnsi="Arial" w:cs="Arial"/>
          <w:i/>
          <w:iCs/>
          <w:sz w:val="21"/>
          <w:szCs w:val="21"/>
        </w:rPr>
        <w:t>. Jen každý sedmý Čech by si výhru ponechal výhradně pro sebe</w:t>
      </w:r>
      <w:r w:rsidR="00F42FFD" w:rsidRPr="00F42FFD">
        <w:rPr>
          <w:rFonts w:ascii="Arial" w:hAnsi="Arial" w:cs="Arial"/>
          <w:i/>
          <w:iCs/>
          <w:sz w:val="21"/>
          <w:szCs w:val="21"/>
        </w:rPr>
        <w:t>,</w:t>
      </w:r>
      <w:r w:rsidR="004C6C1F">
        <w:rPr>
          <w:rFonts w:ascii="Arial" w:hAnsi="Arial" w:cs="Arial"/>
          <w:i/>
          <w:iCs/>
          <w:sz w:val="21"/>
          <w:szCs w:val="21"/>
        </w:rPr>
        <w:t>“</w:t>
      </w:r>
      <w:r w:rsidR="00F42FFD">
        <w:rPr>
          <w:rFonts w:ascii="Arial" w:hAnsi="Arial" w:cs="Arial"/>
          <w:sz w:val="21"/>
          <w:szCs w:val="21"/>
        </w:rPr>
        <w:t xml:space="preserve"> sdílí plány respondentů Jaroslav Ondrušek a dodává: „</w:t>
      </w:r>
      <w:r w:rsidR="00F42FFD" w:rsidRPr="00F42FFD">
        <w:rPr>
          <w:rFonts w:ascii="Arial" w:hAnsi="Arial" w:cs="Arial"/>
          <w:i/>
          <w:iCs/>
          <w:sz w:val="21"/>
          <w:szCs w:val="21"/>
        </w:rPr>
        <w:t xml:space="preserve">Výsledky ukazují zajímavou skutečnost. Jsme štědří, ale naše velkorysost má své meze. </w:t>
      </w:r>
      <w:r w:rsidR="002D6D8C" w:rsidRPr="00F42FFD">
        <w:rPr>
          <w:rFonts w:ascii="Arial" w:hAnsi="Arial" w:cs="Arial"/>
          <w:i/>
          <w:iCs/>
          <w:sz w:val="21"/>
          <w:szCs w:val="21"/>
        </w:rPr>
        <w:t>Přestože většina lidí deklaruje ochotu podělit se o výhru, v otázce konkrétní částky zůstávají spíše zdrženliví.</w:t>
      </w:r>
      <w:r w:rsidR="00F42FFD" w:rsidRPr="00F42FFD">
        <w:rPr>
          <w:rFonts w:ascii="Arial" w:hAnsi="Arial" w:cs="Arial"/>
          <w:i/>
          <w:iCs/>
          <w:sz w:val="21"/>
          <w:szCs w:val="21"/>
        </w:rPr>
        <w:t>“</w:t>
      </w:r>
      <w:r w:rsidR="002D6D8C" w:rsidRPr="00F42FFD">
        <w:rPr>
          <w:rFonts w:ascii="Arial" w:hAnsi="Arial" w:cs="Arial"/>
          <w:i/>
          <w:iCs/>
          <w:sz w:val="21"/>
          <w:szCs w:val="21"/>
        </w:rPr>
        <w:t xml:space="preserve"> </w:t>
      </w:r>
      <w:r w:rsidRPr="001F2521">
        <w:rPr>
          <w:rFonts w:ascii="Arial" w:hAnsi="Arial" w:cs="Arial"/>
          <w:sz w:val="21"/>
          <w:szCs w:val="21"/>
        </w:rPr>
        <w:t xml:space="preserve">Celkem 64 % by ostatním věnovalo nejvýše 10 % z celé výhry. Čtvrtinu výhry by rozdalo 21 % respondentů. Skutečně velkorysých, tedy těch, kdo by byli ochotni darovat více než čtvrtinu celé částky, by se našlo jen 15 %. </w:t>
      </w:r>
    </w:p>
    <w:p w14:paraId="3D1BAC40" w14:textId="77777777" w:rsidR="008D3A0F" w:rsidRPr="001F2521" w:rsidRDefault="008D3A0F" w:rsidP="00D5134B">
      <w:pPr>
        <w:spacing w:after="0" w:line="276" w:lineRule="auto"/>
        <w:rPr>
          <w:rFonts w:ascii="Arial" w:hAnsi="Arial" w:cs="Arial"/>
          <w:sz w:val="21"/>
          <w:szCs w:val="21"/>
        </w:rPr>
      </w:pPr>
    </w:p>
    <w:p w14:paraId="1C49DBD8" w14:textId="099AF6AE" w:rsidR="00205555" w:rsidRDefault="00660955" w:rsidP="00D5134B">
      <w:pPr>
        <w:spacing w:after="0" w:line="276" w:lineRule="auto"/>
        <w:rPr>
          <w:rFonts w:ascii="Arial" w:hAnsi="Arial" w:cs="Arial"/>
          <w:sz w:val="21"/>
          <w:szCs w:val="21"/>
        </w:rPr>
      </w:pPr>
      <w:r w:rsidRPr="001F2521">
        <w:rPr>
          <w:rFonts w:ascii="Arial" w:hAnsi="Arial" w:cs="Arial"/>
          <w:b/>
          <w:bCs/>
          <w:sz w:val="21"/>
          <w:szCs w:val="21"/>
        </w:rPr>
        <w:t xml:space="preserve">Češi si umí dopřát </w:t>
      </w:r>
      <w:r w:rsidR="0098744A">
        <w:rPr>
          <w:rFonts w:ascii="Arial" w:hAnsi="Arial" w:cs="Arial"/>
          <w:b/>
          <w:bCs/>
          <w:sz w:val="21"/>
          <w:szCs w:val="21"/>
        </w:rPr>
        <w:t xml:space="preserve">i </w:t>
      </w:r>
      <w:r w:rsidR="00315FA7">
        <w:rPr>
          <w:rFonts w:ascii="Arial" w:hAnsi="Arial" w:cs="Arial"/>
          <w:b/>
          <w:bCs/>
          <w:sz w:val="21"/>
          <w:szCs w:val="21"/>
        </w:rPr>
        <w:t>radost</w:t>
      </w:r>
      <w:r w:rsidR="0098744A">
        <w:rPr>
          <w:rFonts w:ascii="Arial" w:hAnsi="Arial" w:cs="Arial"/>
          <w:b/>
          <w:bCs/>
          <w:sz w:val="21"/>
          <w:szCs w:val="21"/>
        </w:rPr>
        <w:t>i</w:t>
      </w:r>
      <w:r w:rsidRPr="001F2521">
        <w:rPr>
          <w:rFonts w:ascii="Arial" w:hAnsi="Arial" w:cs="Arial"/>
          <w:b/>
          <w:bCs/>
          <w:sz w:val="21"/>
          <w:szCs w:val="21"/>
        </w:rPr>
        <w:t>, přistupují k</w:t>
      </w:r>
      <w:r w:rsidR="001530D1">
        <w:rPr>
          <w:rFonts w:ascii="Arial" w:hAnsi="Arial" w:cs="Arial"/>
          <w:b/>
          <w:bCs/>
          <w:sz w:val="21"/>
          <w:szCs w:val="21"/>
        </w:rPr>
        <w:t> </w:t>
      </w:r>
      <w:r w:rsidRPr="001F2521">
        <w:rPr>
          <w:rFonts w:ascii="Arial" w:hAnsi="Arial" w:cs="Arial"/>
          <w:b/>
          <w:bCs/>
          <w:sz w:val="21"/>
          <w:szCs w:val="21"/>
        </w:rPr>
        <w:t>n</w:t>
      </w:r>
      <w:r w:rsidR="001530D1">
        <w:rPr>
          <w:rFonts w:ascii="Arial" w:hAnsi="Arial" w:cs="Arial"/>
          <w:b/>
          <w:bCs/>
          <w:sz w:val="21"/>
          <w:szCs w:val="21"/>
        </w:rPr>
        <w:t>im</w:t>
      </w:r>
      <w:r w:rsidRPr="001F2521">
        <w:rPr>
          <w:rFonts w:ascii="Arial" w:hAnsi="Arial" w:cs="Arial"/>
          <w:b/>
          <w:bCs/>
          <w:sz w:val="21"/>
          <w:szCs w:val="21"/>
        </w:rPr>
        <w:t xml:space="preserve"> ale s rozvahou.</w:t>
      </w:r>
      <w:r w:rsidRPr="001F2521">
        <w:rPr>
          <w:rFonts w:ascii="Arial" w:hAnsi="Arial" w:cs="Arial"/>
          <w:sz w:val="21"/>
          <w:szCs w:val="21"/>
        </w:rPr>
        <w:t xml:space="preserve"> Více než polovina respondentů, celých 53 %, by za vlastní </w:t>
      </w:r>
      <w:r w:rsidR="00315FA7">
        <w:rPr>
          <w:rFonts w:ascii="Arial" w:hAnsi="Arial" w:cs="Arial"/>
          <w:sz w:val="21"/>
          <w:szCs w:val="21"/>
        </w:rPr>
        <w:t>potěšení</w:t>
      </w:r>
      <w:r w:rsidRPr="001F2521">
        <w:rPr>
          <w:rFonts w:ascii="Arial" w:hAnsi="Arial" w:cs="Arial"/>
          <w:sz w:val="21"/>
          <w:szCs w:val="21"/>
        </w:rPr>
        <w:t xml:space="preserve"> utratila méně než 10 % z výhry. Nejstřídmější by v tomto ohledu byly domácnosti s příjmem mezi 30 a 40 tisíci korun měsíčně. </w:t>
      </w:r>
      <w:r w:rsidR="00290C0F" w:rsidRPr="00997B60">
        <w:rPr>
          <w:rFonts w:ascii="Arial" w:hAnsi="Arial" w:cs="Arial"/>
          <w:sz w:val="21"/>
          <w:szCs w:val="21"/>
        </w:rPr>
        <w:t>Lidé ve věku 27 až 37 let by si naopak dopřáli o něco ochotněji, stále však zpravidla zůstali v rámci první desetiny celé částky</w:t>
      </w:r>
      <w:r w:rsidRPr="001F2521">
        <w:rPr>
          <w:rFonts w:ascii="Arial" w:hAnsi="Arial" w:cs="Arial"/>
          <w:sz w:val="21"/>
          <w:szCs w:val="21"/>
        </w:rPr>
        <w:t>. Dalších 38 % respondentů by</w:t>
      </w:r>
      <w:r w:rsidR="00DD3887" w:rsidRPr="00997B60">
        <w:rPr>
          <w:rFonts w:ascii="Arial" w:hAnsi="Arial" w:cs="Arial"/>
          <w:sz w:val="21"/>
          <w:szCs w:val="21"/>
        </w:rPr>
        <w:t xml:space="preserve"> na své radosti vyčlenilo </w:t>
      </w:r>
      <w:r w:rsidRPr="001F2521">
        <w:rPr>
          <w:rFonts w:ascii="Arial" w:hAnsi="Arial" w:cs="Arial"/>
          <w:sz w:val="21"/>
          <w:szCs w:val="21"/>
        </w:rPr>
        <w:t>10 až 25 % výhry, přičemž Pražané</w:t>
      </w:r>
      <w:r w:rsidR="0044015A">
        <w:rPr>
          <w:rFonts w:ascii="Arial" w:hAnsi="Arial" w:cs="Arial"/>
          <w:sz w:val="21"/>
          <w:szCs w:val="21"/>
        </w:rPr>
        <w:t xml:space="preserve"> volí </w:t>
      </w:r>
      <w:r w:rsidRPr="001F2521">
        <w:rPr>
          <w:rFonts w:ascii="Arial" w:hAnsi="Arial" w:cs="Arial"/>
          <w:sz w:val="21"/>
          <w:szCs w:val="21"/>
        </w:rPr>
        <w:t>tuto možnost méně často než zbytek republiky. Skutečně velkorysých vůči sobě samým by bylo jen 9 %</w:t>
      </w:r>
      <w:r w:rsidR="00853F95">
        <w:rPr>
          <w:rFonts w:ascii="Arial" w:hAnsi="Arial" w:cs="Arial"/>
          <w:sz w:val="21"/>
          <w:szCs w:val="21"/>
        </w:rPr>
        <w:t xml:space="preserve"> dotázaných</w:t>
      </w:r>
      <w:r w:rsidRPr="001F2521">
        <w:rPr>
          <w:rFonts w:ascii="Arial" w:hAnsi="Arial" w:cs="Arial"/>
          <w:sz w:val="21"/>
          <w:szCs w:val="21"/>
        </w:rPr>
        <w:t xml:space="preserve">, tedy ti, kdo by na vlastní potěšení vydali více než čtvrtinu výhry. Zdá se, že Češi dobře vědí, jak si udělat radost. </w:t>
      </w:r>
      <w:r w:rsidR="00205555">
        <w:rPr>
          <w:rFonts w:ascii="Arial" w:hAnsi="Arial" w:cs="Arial"/>
          <w:sz w:val="21"/>
          <w:szCs w:val="21"/>
        </w:rPr>
        <w:t>Dávají ale přednost tomu si ji dopřát postupně a s rozvahou.</w:t>
      </w:r>
    </w:p>
    <w:p w14:paraId="36AA97A9" w14:textId="77777777" w:rsidR="00997B60" w:rsidRPr="00D800B8" w:rsidRDefault="00997B60" w:rsidP="00D5134B">
      <w:pPr>
        <w:spacing w:after="0" w:line="276" w:lineRule="auto"/>
        <w:rPr>
          <w:rFonts w:ascii="Arial" w:hAnsi="Arial" w:cs="Arial"/>
          <w:b/>
          <w:bCs/>
          <w:strike/>
          <w:sz w:val="21"/>
          <w:szCs w:val="21"/>
        </w:rPr>
      </w:pPr>
    </w:p>
    <w:p w14:paraId="3EB10B0D" w14:textId="77777777" w:rsidR="00FC6C38" w:rsidRDefault="005B1D83" w:rsidP="005B1D83">
      <w:pPr>
        <w:spacing w:line="276" w:lineRule="auto"/>
        <w:rPr>
          <w:rFonts w:ascii="Arial" w:hAnsi="Arial" w:cs="Arial"/>
          <w:b/>
          <w:bCs/>
          <w:sz w:val="21"/>
          <w:szCs w:val="21"/>
        </w:rPr>
      </w:pPr>
      <w:r w:rsidRPr="005B1D83">
        <w:rPr>
          <w:rFonts w:ascii="Arial" w:hAnsi="Arial" w:cs="Arial"/>
          <w:b/>
          <w:bCs/>
          <w:sz w:val="21"/>
          <w:szCs w:val="21"/>
        </w:rPr>
        <w:t>Rada ombudsmana klientů Home Creditu</w:t>
      </w:r>
      <w:r w:rsidR="00FC6C38">
        <w:rPr>
          <w:rFonts w:ascii="Arial" w:hAnsi="Arial" w:cs="Arial"/>
          <w:b/>
          <w:bCs/>
          <w:sz w:val="21"/>
          <w:szCs w:val="21"/>
        </w:rPr>
        <w:t>:</w:t>
      </w:r>
    </w:p>
    <w:p w14:paraId="5D2EEA42" w14:textId="65CA4B61" w:rsidR="005B1D83" w:rsidRPr="00F42FFD" w:rsidRDefault="005B1D83" w:rsidP="005B1D83">
      <w:pPr>
        <w:spacing w:line="276" w:lineRule="auto"/>
        <w:rPr>
          <w:rFonts w:ascii="Arial" w:hAnsi="Arial" w:cs="Arial"/>
          <w:sz w:val="21"/>
          <w:szCs w:val="21"/>
        </w:rPr>
      </w:pPr>
      <w:r w:rsidRPr="005B1D83">
        <w:rPr>
          <w:rFonts w:ascii="Arial" w:hAnsi="Arial" w:cs="Arial"/>
          <w:i/>
          <w:iCs/>
          <w:sz w:val="21"/>
          <w:szCs w:val="21"/>
        </w:rPr>
        <w:t>„Nečekaná výhra</w:t>
      </w:r>
      <w:r w:rsidR="00F42FFD">
        <w:rPr>
          <w:rFonts w:ascii="Arial" w:hAnsi="Arial" w:cs="Arial"/>
          <w:i/>
          <w:iCs/>
          <w:sz w:val="21"/>
          <w:szCs w:val="21"/>
        </w:rPr>
        <w:t xml:space="preserve"> nebo neplánovaně získané peníze nabízí mnoho zajímavých možností, jak s nimi naložit. Třeba se konečně zbavit svých dluhů či pořídit </w:t>
      </w:r>
      <w:r w:rsidR="00FC6C38">
        <w:rPr>
          <w:rFonts w:ascii="Arial" w:hAnsi="Arial" w:cs="Arial"/>
          <w:i/>
          <w:iCs/>
          <w:sz w:val="21"/>
          <w:szCs w:val="21"/>
        </w:rPr>
        <w:t xml:space="preserve">si </w:t>
      </w:r>
      <w:r w:rsidR="00F42FFD">
        <w:rPr>
          <w:rFonts w:ascii="Arial" w:hAnsi="Arial" w:cs="Arial"/>
          <w:i/>
          <w:iCs/>
          <w:sz w:val="21"/>
          <w:szCs w:val="21"/>
        </w:rPr>
        <w:t xml:space="preserve">něco nového do domácnosti. </w:t>
      </w:r>
      <w:r w:rsidRPr="005B1D83">
        <w:rPr>
          <w:rFonts w:ascii="Arial" w:hAnsi="Arial" w:cs="Arial"/>
          <w:i/>
          <w:iCs/>
          <w:sz w:val="21"/>
          <w:szCs w:val="21"/>
        </w:rPr>
        <w:t>Než ale začnete plánovat, co si koupíte nebo kam vyrazíte, věnujte chvíli celkovému přehledu své finanční situac</w:t>
      </w:r>
      <w:r w:rsidR="00FC6C38">
        <w:rPr>
          <w:rFonts w:ascii="Arial" w:hAnsi="Arial" w:cs="Arial"/>
          <w:i/>
          <w:iCs/>
          <w:sz w:val="21"/>
          <w:szCs w:val="21"/>
        </w:rPr>
        <w:t>e</w:t>
      </w:r>
      <w:r w:rsidRPr="005B1D83">
        <w:rPr>
          <w:rFonts w:ascii="Arial" w:hAnsi="Arial" w:cs="Arial"/>
          <w:i/>
          <w:iCs/>
          <w:sz w:val="21"/>
          <w:szCs w:val="21"/>
        </w:rPr>
        <w:t>. Podívejte se na své půjčky a hypotéky a zjistěte, za jakých podmínek je lze splatit. Někdy se jednorázové splacení skutečně vyplatí a přinese vám okamžitý klid a úsporu na úrocích. Jindy mohou být s</w:t>
      </w:r>
      <w:r w:rsidR="00F42FFD">
        <w:rPr>
          <w:rFonts w:ascii="Arial" w:hAnsi="Arial" w:cs="Arial"/>
          <w:i/>
          <w:iCs/>
          <w:sz w:val="21"/>
          <w:szCs w:val="21"/>
        </w:rPr>
        <w:t> </w:t>
      </w:r>
      <w:r w:rsidRPr="005B1D83">
        <w:rPr>
          <w:rFonts w:ascii="Arial" w:hAnsi="Arial" w:cs="Arial"/>
          <w:i/>
          <w:iCs/>
          <w:sz w:val="21"/>
          <w:szCs w:val="21"/>
        </w:rPr>
        <w:t>předčasným splacením spojeny poplatky nebo sankce a výhodnější volbou může být peníze investovat a z</w:t>
      </w:r>
      <w:r w:rsidR="00F42FFD">
        <w:rPr>
          <w:rFonts w:ascii="Arial" w:hAnsi="Arial" w:cs="Arial"/>
          <w:i/>
          <w:iCs/>
          <w:sz w:val="21"/>
          <w:szCs w:val="21"/>
        </w:rPr>
        <w:t> </w:t>
      </w:r>
      <w:r w:rsidRPr="005B1D83">
        <w:rPr>
          <w:rFonts w:ascii="Arial" w:hAnsi="Arial" w:cs="Arial"/>
          <w:i/>
          <w:iCs/>
          <w:sz w:val="21"/>
          <w:szCs w:val="21"/>
        </w:rPr>
        <w:t xml:space="preserve">výnosu splácet postupně. Každá situace je jiná a správné rozhodnutí se vždy vyplatí promyslet. A nezapomeňte si </w:t>
      </w:r>
      <w:r w:rsidR="00CB0D5A">
        <w:rPr>
          <w:rFonts w:ascii="Arial" w:hAnsi="Arial" w:cs="Arial"/>
          <w:i/>
          <w:iCs/>
          <w:sz w:val="21"/>
          <w:szCs w:val="21"/>
        </w:rPr>
        <w:t xml:space="preserve">menší </w:t>
      </w:r>
      <w:r w:rsidRPr="005B1D83">
        <w:rPr>
          <w:rFonts w:ascii="Arial" w:hAnsi="Arial" w:cs="Arial"/>
          <w:i/>
          <w:iCs/>
          <w:sz w:val="21"/>
          <w:szCs w:val="21"/>
        </w:rPr>
        <w:t>část výhry vyhradit i pro radost. Nov</w:t>
      </w:r>
      <w:r w:rsidR="00F42FFD">
        <w:rPr>
          <w:rFonts w:ascii="Arial" w:hAnsi="Arial" w:cs="Arial"/>
          <w:i/>
          <w:iCs/>
          <w:sz w:val="21"/>
          <w:szCs w:val="21"/>
        </w:rPr>
        <w:t>é zážitky</w:t>
      </w:r>
      <w:r w:rsidRPr="005B1D83">
        <w:rPr>
          <w:rFonts w:ascii="Arial" w:hAnsi="Arial" w:cs="Arial"/>
          <w:i/>
          <w:iCs/>
          <w:sz w:val="21"/>
          <w:szCs w:val="21"/>
        </w:rPr>
        <w:t xml:space="preserve">, hezký výlet </w:t>
      </w:r>
      <w:r w:rsidR="00F42FFD">
        <w:rPr>
          <w:rFonts w:ascii="Arial" w:hAnsi="Arial" w:cs="Arial"/>
          <w:i/>
          <w:iCs/>
          <w:sz w:val="21"/>
          <w:szCs w:val="21"/>
        </w:rPr>
        <w:t xml:space="preserve">s rodinou </w:t>
      </w:r>
      <w:r w:rsidRPr="005B1D83">
        <w:rPr>
          <w:rFonts w:ascii="Arial" w:hAnsi="Arial" w:cs="Arial"/>
          <w:i/>
          <w:iCs/>
          <w:sz w:val="21"/>
          <w:szCs w:val="21"/>
        </w:rPr>
        <w:t>nebo něco, na co jste dlouho čekali, to vše má svou hodnotu. Jen si hlídejte, aby radost byla vědomá a plánovaná, nikoli impulzivní. Peníze, které přijdou nečekaně, si zaslouží, abyste s nimi naložili chytře,"</w:t>
      </w:r>
      <w:r w:rsidRPr="005B1D83">
        <w:rPr>
          <w:rFonts w:ascii="Arial" w:hAnsi="Arial" w:cs="Arial"/>
          <w:sz w:val="21"/>
          <w:szCs w:val="21"/>
        </w:rPr>
        <w:t xml:space="preserve"> radí Miroslav Zborovský, ombudsman klientů Home Creditu.</w:t>
      </w:r>
    </w:p>
    <w:p w14:paraId="5A666B5A" w14:textId="77777777" w:rsidR="00514A90" w:rsidRDefault="00514A90" w:rsidP="00A8411C">
      <w:pPr>
        <w:spacing w:line="276" w:lineRule="auto"/>
        <w:rPr>
          <w:rFonts w:ascii="Arial" w:hAnsi="Arial" w:cs="Arial"/>
          <w:b/>
          <w:bCs/>
          <w:sz w:val="20"/>
          <w:szCs w:val="20"/>
        </w:rPr>
      </w:pPr>
    </w:p>
    <w:p w14:paraId="258B0538" w14:textId="273FECA6" w:rsidR="00ED196C" w:rsidRPr="00A8411C" w:rsidRDefault="00ED196C" w:rsidP="00A8411C">
      <w:pPr>
        <w:spacing w:line="276" w:lineRule="auto"/>
        <w:rPr>
          <w:rFonts w:ascii="Arial" w:hAnsi="Arial" w:cs="Arial"/>
          <w:sz w:val="20"/>
          <w:szCs w:val="20"/>
        </w:rPr>
      </w:pPr>
      <w:r w:rsidRPr="00A8411C">
        <w:rPr>
          <w:rFonts w:ascii="Arial" w:hAnsi="Arial" w:cs="Arial"/>
          <w:b/>
          <w:bCs/>
          <w:sz w:val="20"/>
          <w:szCs w:val="20"/>
        </w:rPr>
        <w:t>Zdroj dat:</w:t>
      </w:r>
      <w:r w:rsidRPr="00A8411C">
        <w:rPr>
          <w:rFonts w:ascii="Arial" w:hAnsi="Arial" w:cs="Arial"/>
          <w:sz w:val="20"/>
          <w:szCs w:val="20"/>
        </w:rPr>
        <w:t xml:space="preserve"> Data pocházejí z interního průzkumu Home Credit realizovaného v České republice v dubnu 2026 agenturou Ipsos. Celková velikost vzorku je N = 1 041. Při citaci dat uvádějte zdroj: Home Credit, interní průzkum, ČR.</w:t>
      </w:r>
    </w:p>
    <w:p w14:paraId="5F70FB61" w14:textId="77777777" w:rsidR="00454966" w:rsidRPr="00A8411C" w:rsidRDefault="00454966" w:rsidP="008C2B57">
      <w:pPr>
        <w:spacing w:after="0" w:line="276" w:lineRule="auto"/>
        <w:rPr>
          <w:rFonts w:ascii="Arial" w:hAnsi="Arial" w:cs="Arial"/>
          <w:b/>
          <w:bCs/>
          <w:sz w:val="20"/>
          <w:szCs w:val="20"/>
        </w:rPr>
      </w:pPr>
    </w:p>
    <w:p w14:paraId="7B632532" w14:textId="05C4BDF8" w:rsidR="00435015" w:rsidRPr="00A8411C" w:rsidRDefault="00435015" w:rsidP="00435015">
      <w:pPr>
        <w:rPr>
          <w:rFonts w:ascii="Arial" w:hAnsi="Arial" w:cs="Arial"/>
          <w:sz w:val="20"/>
          <w:szCs w:val="20"/>
        </w:rPr>
      </w:pPr>
      <w:r w:rsidRPr="00A8411C">
        <w:rPr>
          <w:rFonts w:ascii="Arial" w:hAnsi="Arial" w:cs="Arial"/>
          <w:sz w:val="20"/>
          <w:szCs w:val="20"/>
        </w:rPr>
        <w:t>Kateřina Dobešová</w:t>
      </w:r>
      <w:r w:rsidRPr="00A8411C">
        <w:rPr>
          <w:rFonts w:ascii="Arial" w:hAnsi="Arial" w:cs="Arial"/>
          <w:sz w:val="20"/>
          <w:szCs w:val="20"/>
        </w:rPr>
        <w:br/>
        <w:t>Tisková mluvčí Home Credit ČR a SR</w:t>
      </w:r>
      <w:r w:rsidRPr="00A8411C">
        <w:rPr>
          <w:rFonts w:ascii="Arial" w:hAnsi="Arial" w:cs="Arial"/>
          <w:sz w:val="20"/>
          <w:szCs w:val="20"/>
        </w:rPr>
        <w:br/>
        <w:t xml:space="preserve">Tel.: </w:t>
      </w:r>
      <w:hyperlink r:id="rId10" w:history="1">
        <w:r w:rsidRPr="00A8411C">
          <w:rPr>
            <w:rStyle w:val="Hypertextovodkaz"/>
            <w:rFonts w:ascii="Arial" w:hAnsi="Arial" w:cs="Arial"/>
            <w:sz w:val="20"/>
            <w:szCs w:val="20"/>
          </w:rPr>
          <w:t>+ 420 736 473 813</w:t>
        </w:r>
        <w:r w:rsidRPr="00A8411C">
          <w:rPr>
            <w:rStyle w:val="Hypertextovodkaz"/>
            <w:rFonts w:ascii="Arial" w:hAnsi="Arial" w:cs="Arial"/>
            <w:sz w:val="20"/>
            <w:szCs w:val="20"/>
          </w:rPr>
          <w:br/>
        </w:r>
      </w:hyperlink>
      <w:r w:rsidRPr="00A8411C">
        <w:rPr>
          <w:rFonts w:ascii="Arial" w:hAnsi="Arial" w:cs="Arial"/>
          <w:sz w:val="20"/>
          <w:szCs w:val="20"/>
        </w:rPr>
        <w:t xml:space="preserve">E-mail: </w:t>
      </w:r>
      <w:hyperlink r:id="rId11" w:history="1">
        <w:r w:rsidRPr="00A8411C">
          <w:rPr>
            <w:rStyle w:val="Hypertextovodkaz"/>
            <w:rFonts w:ascii="Arial" w:hAnsi="Arial" w:cs="Arial"/>
            <w:sz w:val="20"/>
            <w:szCs w:val="20"/>
          </w:rPr>
          <w:t>katerina.dobesova@homecredit.cz</w:t>
        </w:r>
      </w:hyperlink>
    </w:p>
    <w:p w14:paraId="2D152BF5" w14:textId="77777777" w:rsidR="00B335D9" w:rsidRDefault="00B335D9" w:rsidP="00435015">
      <w:pPr>
        <w:rPr>
          <w:rFonts w:ascii="Arial" w:hAnsi="Arial" w:cs="Arial"/>
          <w:sz w:val="20"/>
          <w:szCs w:val="20"/>
        </w:rPr>
      </w:pPr>
    </w:p>
    <w:p w14:paraId="502CC5F0" w14:textId="77777777" w:rsidR="008C2B57" w:rsidRPr="008C2B57" w:rsidRDefault="008C2B57" w:rsidP="008C2B57">
      <w:pPr>
        <w:shd w:val="clear" w:color="auto" w:fill="FFFFFF"/>
        <w:spacing w:after="100" w:afterAutospacing="1" w:line="240" w:lineRule="auto"/>
        <w:rPr>
          <w:rFonts w:ascii="Arial" w:eastAsia="Times New Roman" w:hAnsi="Arial" w:cs="Arial"/>
          <w:color w:val="212529"/>
          <w:kern w:val="0"/>
          <w:sz w:val="20"/>
          <w:szCs w:val="20"/>
          <w:lang w:eastAsia="cs-CZ"/>
          <w14:ligatures w14:val="none"/>
        </w:rPr>
      </w:pPr>
      <w:r w:rsidRPr="008C2B57">
        <w:rPr>
          <w:rFonts w:ascii="Arial" w:eastAsia="Times New Roman" w:hAnsi="Arial" w:cs="Arial"/>
          <w:b/>
          <w:bCs/>
          <w:color w:val="000000"/>
          <w:kern w:val="0"/>
          <w:sz w:val="20"/>
          <w:szCs w:val="20"/>
          <w:lang w:eastAsia="cs-CZ"/>
          <w14:ligatures w14:val="none"/>
        </w:rPr>
        <w:t>Poznámka pro editory:</w:t>
      </w:r>
    </w:p>
    <w:p w14:paraId="60B25FA1" w14:textId="77777777" w:rsidR="008C2B57" w:rsidRPr="008C2B57" w:rsidRDefault="008C2B57" w:rsidP="008C2B57">
      <w:pPr>
        <w:shd w:val="clear" w:color="auto" w:fill="FFFFFF"/>
        <w:spacing w:after="100" w:afterAutospacing="1" w:line="240" w:lineRule="auto"/>
        <w:rPr>
          <w:rStyle w:val="Hypertextovodkaz"/>
          <w:rFonts w:ascii="Arial" w:hAnsi="Arial" w:cs="Arial"/>
          <w:sz w:val="20"/>
          <w:szCs w:val="20"/>
        </w:rPr>
      </w:pPr>
      <w:r w:rsidRPr="008C2B57">
        <w:rPr>
          <w:rFonts w:ascii="Arial" w:eastAsia="Times New Roman" w:hAnsi="Arial" w:cs="Arial"/>
          <w:b/>
          <w:bCs/>
          <w:color w:val="000000"/>
          <w:kern w:val="0"/>
          <w:sz w:val="20"/>
          <w:szCs w:val="20"/>
          <w:lang w:eastAsia="cs-CZ"/>
          <w14:ligatures w14:val="none"/>
        </w:rPr>
        <w:t>O společnosti Home Credit a.s.</w:t>
      </w:r>
      <w:r w:rsidRPr="008C2B57">
        <w:rPr>
          <w:rFonts w:ascii="Arial" w:eastAsia="Times New Roman" w:hAnsi="Arial" w:cs="Arial"/>
          <w:b/>
          <w:bCs/>
          <w:color w:val="000000"/>
          <w:kern w:val="0"/>
          <w:sz w:val="20"/>
          <w:szCs w:val="20"/>
          <w:lang w:eastAsia="cs-CZ"/>
          <w14:ligatures w14:val="none"/>
        </w:rPr>
        <w:br/>
      </w:r>
      <w:r w:rsidRPr="008C2B57">
        <w:rPr>
          <w:rFonts w:ascii="Arial" w:eastAsia="Times New Roman" w:hAnsi="Arial" w:cs="Arial"/>
          <w:color w:val="000000"/>
          <w:kern w:val="0"/>
          <w:sz w:val="20"/>
          <w:szCs w:val="20"/>
          <w:lang w:eastAsia="cs-CZ"/>
          <w14:ligatures w14:val="none"/>
        </w:rPr>
        <w:t xml:space="preserve">Home Credit a.s. je česká finanční společnost založená v roce 1997. Od roku 2023 je dceřinou společností Air Bank a.s., přičemž obě značky na trhu fungují samostatně. Home Credit poskytuje spotřebitelské financování včetně nákupů na splátky, hotovostních půjček, konsolidací, financování aut, podnikatelských úvěrů i operativního leasingu </w:t>
      </w:r>
      <w:r w:rsidRPr="008C2B57">
        <w:rPr>
          <w:rFonts w:ascii="Arial" w:eastAsia="Times New Roman" w:hAnsi="Arial" w:cs="Arial"/>
          <w:color w:val="000000"/>
          <w:kern w:val="0"/>
          <w:sz w:val="20"/>
          <w:szCs w:val="20"/>
          <w:lang w:eastAsia="cs-CZ"/>
          <w14:ligatures w14:val="none"/>
        </w:rPr>
        <w:lastRenderedPageBreak/>
        <w:t xml:space="preserve">elektronických zařízení. Společnost je zapsaná u České národní banky jako platební instituce a nebankovní poskytovatel spotřebitelského úvěru. V Česku poskytl Home Credit v roce 2025 úvěry v celkové výši 21,2 miliardy korun a pravidelně se umisťuje v čele nebankovních společností v </w:t>
      </w:r>
      <w:hyperlink r:id="rId12" w:history="1">
        <w:r w:rsidRPr="008C2B57">
          <w:rPr>
            <w:rStyle w:val="Hypertextovodkaz"/>
            <w:rFonts w:ascii="Arial" w:eastAsia="Times New Roman" w:hAnsi="Arial" w:cs="Arial"/>
            <w:kern w:val="0"/>
            <w:sz w:val="20"/>
            <w:szCs w:val="20"/>
            <w:lang w:eastAsia="cs-CZ"/>
            <w14:ligatures w14:val="none"/>
          </w:rPr>
          <w:t>Indexu odpovědného úvěrování</w:t>
        </w:r>
      </w:hyperlink>
      <w:r w:rsidRPr="008C2B57">
        <w:rPr>
          <w:rFonts w:ascii="Arial" w:eastAsia="Times New Roman" w:hAnsi="Arial" w:cs="Arial"/>
          <w:color w:val="000000"/>
          <w:kern w:val="0"/>
          <w:sz w:val="20"/>
          <w:szCs w:val="20"/>
          <w:lang w:eastAsia="cs-CZ"/>
          <w14:ligatures w14:val="none"/>
        </w:rPr>
        <w:t xml:space="preserve"> organizace Člověk v tísni. Více na </w:t>
      </w:r>
      <w:hyperlink r:id="rId13" w:tgtFrame="_blank" w:history="1">
        <w:r w:rsidRPr="008C2B57">
          <w:rPr>
            <w:rStyle w:val="Hypertextovodkaz"/>
            <w:rFonts w:ascii="Arial" w:hAnsi="Arial" w:cs="Arial"/>
            <w:sz w:val="20"/>
            <w:szCs w:val="20"/>
          </w:rPr>
          <w:t>www.homecredit.cz</w:t>
        </w:r>
      </w:hyperlink>
    </w:p>
    <w:p w14:paraId="253374CD" w14:textId="4F892CC0" w:rsidR="008C2B57" w:rsidRPr="008C2B57" w:rsidRDefault="008C2B57" w:rsidP="00435015">
      <w:pPr>
        <w:rPr>
          <w:rFonts w:ascii="Arial" w:hAnsi="Arial" w:cs="Arial"/>
          <w:sz w:val="20"/>
          <w:szCs w:val="20"/>
        </w:rPr>
      </w:pPr>
      <w:r w:rsidRPr="008C2B57">
        <w:rPr>
          <w:rFonts w:ascii="Arial" w:eastAsia="Times New Roman" w:hAnsi="Arial" w:cs="Arial"/>
          <w:b/>
          <w:bCs/>
          <w:color w:val="000000"/>
          <w:kern w:val="0"/>
          <w:sz w:val="20"/>
          <w:szCs w:val="20"/>
          <w:lang w:eastAsia="cs-CZ"/>
          <w14:ligatures w14:val="none"/>
        </w:rPr>
        <w:t>Skupina PPF</w:t>
      </w:r>
      <w:r w:rsidRPr="008C2B57">
        <w:rPr>
          <w:rFonts w:ascii="Arial" w:eastAsia="Times New Roman" w:hAnsi="Arial" w:cs="Arial"/>
          <w:color w:val="000000"/>
          <w:kern w:val="0"/>
          <w:sz w:val="20"/>
          <w:szCs w:val="20"/>
          <w:lang w:eastAsia="cs-CZ"/>
          <w14:ligatures w14:val="none"/>
        </w:rPr>
        <w:t> je soukromý mezinárodní investiční a industriální holding s různorodým portfoliem aktiv. Působí ve 25 zemích a investuje v mnoha odvětvích, včetně telekomunikací, médií, finančních služeb, nemovitostí, strojírenství a e-commerce. Skupina vlastní aktiva ve výši 43,5 miliardy eur a celosvětově zaměstnává 45 tisíc lidí (k 30. červnu 2025).</w:t>
      </w:r>
      <w:r w:rsidRPr="008C2B57">
        <w:rPr>
          <w:rFonts w:ascii="Arial" w:eastAsia="Times New Roman" w:hAnsi="Arial" w:cs="Arial"/>
          <w:i/>
          <w:iCs/>
          <w:color w:val="000000"/>
          <w:kern w:val="0"/>
          <w:sz w:val="20"/>
          <w:szCs w:val="20"/>
          <w:lang w:eastAsia="cs-CZ"/>
          <w14:ligatures w14:val="none"/>
        </w:rPr>
        <w:t> </w:t>
      </w:r>
    </w:p>
    <w:sectPr w:rsidR="008C2B57" w:rsidRPr="008C2B57" w:rsidSect="00A03809">
      <w:headerReference w:type="default" r:id="rId14"/>
      <w:footerReference w:type="even" r:id="rId15"/>
      <w:footerReference w:type="default" r:id="rId16"/>
      <w:footerReference w:type="first" r:id="rId17"/>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9739" w14:textId="77777777" w:rsidR="00CC397B" w:rsidRDefault="00CC397B" w:rsidP="00DE7D53">
      <w:pPr>
        <w:spacing w:after="0" w:line="240" w:lineRule="auto"/>
      </w:pPr>
      <w:r>
        <w:separator/>
      </w:r>
    </w:p>
  </w:endnote>
  <w:endnote w:type="continuationSeparator" w:id="0">
    <w:p w14:paraId="586A3FC6" w14:textId="77777777" w:rsidR="00CC397B" w:rsidRDefault="00CC397B" w:rsidP="00DE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A98" w14:textId="77777777" w:rsidR="005B650F" w:rsidRDefault="005B650F">
    <w:pPr>
      <w:pStyle w:val="Zpat"/>
    </w:pPr>
    <w:r>
      <w:rPr>
        <w:noProof/>
      </w:rPr>
      <mc:AlternateContent>
        <mc:Choice Requires="wps">
          <w:drawing>
            <wp:anchor distT="0" distB="0" distL="0" distR="0" simplePos="0" relativeHeight="251658243" behindDoc="0" locked="0" layoutInCell="1" allowOverlap="1" wp14:anchorId="0FE9C744" wp14:editId="168E316E">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853B1437-6D20-475E-8508-C583854C85B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9C744"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" filled="f" stroked="f">
              <v:textbox style="mso-fit-shape-to-text:t" inset="0,0,0,15pt">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4321" w14:textId="77777777" w:rsidR="005B650F" w:rsidRDefault="005B65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D4A" w14:textId="77777777" w:rsidR="005B650F" w:rsidRDefault="005B650F">
    <w:pPr>
      <w:pStyle w:val="Zpat"/>
    </w:pPr>
    <w:r>
      <w:rPr>
        <w:noProof/>
      </w:rPr>
      <mc:AlternateContent>
        <mc:Choice Requires="wps">
          <w:drawing>
            <wp:anchor distT="0" distB="0" distL="0" distR="0" simplePos="0" relativeHeight="251658242" behindDoc="0" locked="0" layoutInCell="1" allowOverlap="1" wp14:anchorId="680B0580" wp14:editId="09DEF6B7">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498F7288-1FA0-4AE1-880D-0781C399A87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B0580"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467D" w14:textId="77777777" w:rsidR="00CC397B" w:rsidRDefault="00CC397B" w:rsidP="00DE7D53">
      <w:pPr>
        <w:spacing w:after="0" w:line="240" w:lineRule="auto"/>
      </w:pPr>
      <w:r>
        <w:separator/>
      </w:r>
    </w:p>
  </w:footnote>
  <w:footnote w:type="continuationSeparator" w:id="0">
    <w:p w14:paraId="18588E77" w14:textId="77777777" w:rsidR="00CC397B" w:rsidRDefault="00CC397B" w:rsidP="00DE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27C2" w14:textId="77777777" w:rsidR="005B650F" w:rsidRDefault="005B650F">
    <w:pPr>
      <w:pStyle w:val="Zhlav"/>
    </w:pPr>
    <w:r>
      <w:rPr>
        <w:noProof/>
      </w:rPr>
      <w:drawing>
        <wp:anchor distT="0" distB="0" distL="114300" distR="114300" simplePos="0" relativeHeight="251658240" behindDoc="0" locked="0" layoutInCell="1" allowOverlap="1" wp14:anchorId="405E8828" wp14:editId="059A3B21">
          <wp:simplePos x="0" y="0"/>
          <wp:positionH relativeFrom="column">
            <wp:posOffset>3214370</wp:posOffset>
          </wp:positionH>
          <wp:positionV relativeFrom="paragraph">
            <wp:posOffset>107950</wp:posOffset>
          </wp:positionV>
          <wp:extent cx="3431540" cy="289560"/>
          <wp:effectExtent l="0" t="0" r="0" b="0"/>
          <wp:wrapNone/>
          <wp:docPr id="911057066" name="Obrázek 911057066" descr="Obsah obrázku Písmo, Grafika, grafický design, text&#10;&#10;Popis byl vytvořen automaticky">
            <a:extLst xmlns:a="http://schemas.openxmlformats.org/drawingml/2006/main">
              <a:ext uri="{FF2B5EF4-FFF2-40B4-BE49-F238E27FC236}">
                <a16:creationId xmlns:a16="http://schemas.microsoft.com/office/drawing/2014/main" id="{E202A12B-4DEC-4652-B040-5064456957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8241" behindDoc="0" locked="0" layoutInCell="1" allowOverlap="1" wp14:anchorId="08DB173D" wp14:editId="5817461E">
          <wp:simplePos x="0" y="0"/>
          <wp:positionH relativeFrom="column">
            <wp:posOffset>-126365</wp:posOffset>
          </wp:positionH>
          <wp:positionV relativeFrom="paragraph">
            <wp:posOffset>-149860</wp:posOffset>
          </wp:positionV>
          <wp:extent cx="1136015" cy="781050"/>
          <wp:effectExtent l="0" t="0" r="0" b="0"/>
          <wp:wrapNone/>
          <wp:docPr id="1853721685" name="Obrázek 1853721685" descr="Obsah obrázku text, Písmo, Grafika, logo&#10;&#10;Popis byl vytvořen automaticky">
            <a:extLst xmlns:a="http://schemas.openxmlformats.org/drawingml/2006/main">
              <a:ext uri="{FF2B5EF4-FFF2-40B4-BE49-F238E27FC236}">
                <a16:creationId xmlns:a16="http://schemas.microsoft.com/office/drawing/2014/main" id="{08E95E48-1901-4412-8042-4CFAD787F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8A6435"/>
    <w:multiLevelType w:val="hybridMultilevel"/>
    <w:tmpl w:val="34C0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0A39EB"/>
    <w:multiLevelType w:val="hybridMultilevel"/>
    <w:tmpl w:val="3FB8D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1A6A20"/>
    <w:multiLevelType w:val="multilevel"/>
    <w:tmpl w:val="326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19825">
    <w:abstractNumId w:val="0"/>
  </w:num>
  <w:num w:numId="2" w16cid:durableId="1276407067">
    <w:abstractNumId w:val="2"/>
  </w:num>
  <w:num w:numId="3" w16cid:durableId="1790197705">
    <w:abstractNumId w:val="1"/>
  </w:num>
  <w:num w:numId="4" w16cid:durableId="566305748">
    <w:abstractNumId w:val="4"/>
  </w:num>
  <w:num w:numId="5" w16cid:durableId="647705055">
    <w:abstractNumId w:val="5"/>
  </w:num>
  <w:num w:numId="6" w16cid:durableId="7678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244D"/>
    <w:rsid w:val="00002687"/>
    <w:rsid w:val="0000392E"/>
    <w:rsid w:val="00004D35"/>
    <w:rsid w:val="00012217"/>
    <w:rsid w:val="00016DF7"/>
    <w:rsid w:val="00020001"/>
    <w:rsid w:val="000258E4"/>
    <w:rsid w:val="000337EF"/>
    <w:rsid w:val="00041243"/>
    <w:rsid w:val="000417D3"/>
    <w:rsid w:val="00044AF7"/>
    <w:rsid w:val="00044C8F"/>
    <w:rsid w:val="0005132D"/>
    <w:rsid w:val="000539C5"/>
    <w:rsid w:val="00054154"/>
    <w:rsid w:val="00054B71"/>
    <w:rsid w:val="00063BC3"/>
    <w:rsid w:val="00075B39"/>
    <w:rsid w:val="000761CD"/>
    <w:rsid w:val="00081425"/>
    <w:rsid w:val="00083A47"/>
    <w:rsid w:val="00084AAB"/>
    <w:rsid w:val="00090FE1"/>
    <w:rsid w:val="00092372"/>
    <w:rsid w:val="000A04B6"/>
    <w:rsid w:val="000A3A08"/>
    <w:rsid w:val="000A4663"/>
    <w:rsid w:val="000B0FBC"/>
    <w:rsid w:val="000B7A25"/>
    <w:rsid w:val="000C001E"/>
    <w:rsid w:val="000C0BB7"/>
    <w:rsid w:val="000C22A8"/>
    <w:rsid w:val="000C53E3"/>
    <w:rsid w:val="000C7E9D"/>
    <w:rsid w:val="000D2C21"/>
    <w:rsid w:val="000D31E6"/>
    <w:rsid w:val="000E05BD"/>
    <w:rsid w:val="000E1992"/>
    <w:rsid w:val="000F1F4F"/>
    <w:rsid w:val="000F64CE"/>
    <w:rsid w:val="0010054A"/>
    <w:rsid w:val="00101381"/>
    <w:rsid w:val="00103331"/>
    <w:rsid w:val="001035E6"/>
    <w:rsid w:val="00110034"/>
    <w:rsid w:val="00110F41"/>
    <w:rsid w:val="00117D66"/>
    <w:rsid w:val="00121611"/>
    <w:rsid w:val="001222C8"/>
    <w:rsid w:val="001244B4"/>
    <w:rsid w:val="001266E5"/>
    <w:rsid w:val="00131B2B"/>
    <w:rsid w:val="0013375F"/>
    <w:rsid w:val="00136325"/>
    <w:rsid w:val="00136B54"/>
    <w:rsid w:val="0014524A"/>
    <w:rsid w:val="00147DC4"/>
    <w:rsid w:val="0015151F"/>
    <w:rsid w:val="001530D1"/>
    <w:rsid w:val="001556AB"/>
    <w:rsid w:val="00162A6F"/>
    <w:rsid w:val="00170205"/>
    <w:rsid w:val="00172890"/>
    <w:rsid w:val="00173438"/>
    <w:rsid w:val="00182DDB"/>
    <w:rsid w:val="00183A2B"/>
    <w:rsid w:val="0019344D"/>
    <w:rsid w:val="00194F9D"/>
    <w:rsid w:val="00195E17"/>
    <w:rsid w:val="001A2E20"/>
    <w:rsid w:val="001A49E1"/>
    <w:rsid w:val="001B10AE"/>
    <w:rsid w:val="001B225F"/>
    <w:rsid w:val="001B3F2A"/>
    <w:rsid w:val="001B50F6"/>
    <w:rsid w:val="001B78A0"/>
    <w:rsid w:val="001C1327"/>
    <w:rsid w:val="001C6040"/>
    <w:rsid w:val="001C7A1D"/>
    <w:rsid w:val="001D3D28"/>
    <w:rsid w:val="001E348C"/>
    <w:rsid w:val="001E7531"/>
    <w:rsid w:val="001F1948"/>
    <w:rsid w:val="001F2521"/>
    <w:rsid w:val="001F41E4"/>
    <w:rsid w:val="001F77FD"/>
    <w:rsid w:val="001F7812"/>
    <w:rsid w:val="002000C4"/>
    <w:rsid w:val="0020241D"/>
    <w:rsid w:val="00205555"/>
    <w:rsid w:val="0021127D"/>
    <w:rsid w:val="00211EE7"/>
    <w:rsid w:val="0022129B"/>
    <w:rsid w:val="00224302"/>
    <w:rsid w:val="00225811"/>
    <w:rsid w:val="0023131F"/>
    <w:rsid w:val="002314AD"/>
    <w:rsid w:val="00236158"/>
    <w:rsid w:val="00237B2A"/>
    <w:rsid w:val="00245094"/>
    <w:rsid w:val="00245DC6"/>
    <w:rsid w:val="002544FA"/>
    <w:rsid w:val="0025743D"/>
    <w:rsid w:val="002604DF"/>
    <w:rsid w:val="0026234C"/>
    <w:rsid w:val="00262C96"/>
    <w:rsid w:val="002642D3"/>
    <w:rsid w:val="00266661"/>
    <w:rsid w:val="00272F4A"/>
    <w:rsid w:val="002844EA"/>
    <w:rsid w:val="00290C0F"/>
    <w:rsid w:val="00296212"/>
    <w:rsid w:val="00296AD5"/>
    <w:rsid w:val="002A1861"/>
    <w:rsid w:val="002A32E7"/>
    <w:rsid w:val="002A5531"/>
    <w:rsid w:val="002A76BA"/>
    <w:rsid w:val="002A77E0"/>
    <w:rsid w:val="002B0D44"/>
    <w:rsid w:val="002B319F"/>
    <w:rsid w:val="002B5B3A"/>
    <w:rsid w:val="002C3986"/>
    <w:rsid w:val="002C6E10"/>
    <w:rsid w:val="002D2303"/>
    <w:rsid w:val="002D2A86"/>
    <w:rsid w:val="002D4B81"/>
    <w:rsid w:val="002D6D8C"/>
    <w:rsid w:val="002E2686"/>
    <w:rsid w:val="002E2FAD"/>
    <w:rsid w:val="002E3987"/>
    <w:rsid w:val="002E51E9"/>
    <w:rsid w:val="002E6C4A"/>
    <w:rsid w:val="002F056B"/>
    <w:rsid w:val="002F098B"/>
    <w:rsid w:val="00302A4F"/>
    <w:rsid w:val="00303465"/>
    <w:rsid w:val="003059A4"/>
    <w:rsid w:val="00307D82"/>
    <w:rsid w:val="00310A8B"/>
    <w:rsid w:val="003117BA"/>
    <w:rsid w:val="00312F08"/>
    <w:rsid w:val="00315FA7"/>
    <w:rsid w:val="00317157"/>
    <w:rsid w:val="00320909"/>
    <w:rsid w:val="00327066"/>
    <w:rsid w:val="0032749F"/>
    <w:rsid w:val="003311FF"/>
    <w:rsid w:val="003505E6"/>
    <w:rsid w:val="00351D5A"/>
    <w:rsid w:val="00356DC3"/>
    <w:rsid w:val="003634D0"/>
    <w:rsid w:val="00364758"/>
    <w:rsid w:val="00364E9E"/>
    <w:rsid w:val="003655F3"/>
    <w:rsid w:val="00365FCD"/>
    <w:rsid w:val="00367C84"/>
    <w:rsid w:val="003713EA"/>
    <w:rsid w:val="00382865"/>
    <w:rsid w:val="003860BC"/>
    <w:rsid w:val="0039201C"/>
    <w:rsid w:val="003930FB"/>
    <w:rsid w:val="003968C9"/>
    <w:rsid w:val="003973A5"/>
    <w:rsid w:val="003B009D"/>
    <w:rsid w:val="003B0754"/>
    <w:rsid w:val="003B094A"/>
    <w:rsid w:val="003C29C2"/>
    <w:rsid w:val="003C65C1"/>
    <w:rsid w:val="003C7FAB"/>
    <w:rsid w:val="003D23D6"/>
    <w:rsid w:val="003E19CE"/>
    <w:rsid w:val="003F0436"/>
    <w:rsid w:val="003F4E81"/>
    <w:rsid w:val="003F4F0D"/>
    <w:rsid w:val="003F505F"/>
    <w:rsid w:val="00400BE9"/>
    <w:rsid w:val="00400EF4"/>
    <w:rsid w:val="00403EB6"/>
    <w:rsid w:val="00404151"/>
    <w:rsid w:val="00404DB5"/>
    <w:rsid w:val="00414E86"/>
    <w:rsid w:val="0042019A"/>
    <w:rsid w:val="00421CDF"/>
    <w:rsid w:val="00422E59"/>
    <w:rsid w:val="00425B0E"/>
    <w:rsid w:val="004268CC"/>
    <w:rsid w:val="00432E51"/>
    <w:rsid w:val="00435015"/>
    <w:rsid w:val="00437CC2"/>
    <w:rsid w:val="0044015A"/>
    <w:rsid w:val="00445BF3"/>
    <w:rsid w:val="00446683"/>
    <w:rsid w:val="004504CE"/>
    <w:rsid w:val="00454966"/>
    <w:rsid w:val="004566A5"/>
    <w:rsid w:val="00462A38"/>
    <w:rsid w:val="00471228"/>
    <w:rsid w:val="004849A2"/>
    <w:rsid w:val="00493267"/>
    <w:rsid w:val="00493AF9"/>
    <w:rsid w:val="004943FA"/>
    <w:rsid w:val="004A3DC4"/>
    <w:rsid w:val="004A45AC"/>
    <w:rsid w:val="004B0AF7"/>
    <w:rsid w:val="004B6DDA"/>
    <w:rsid w:val="004C355F"/>
    <w:rsid w:val="004C6C1F"/>
    <w:rsid w:val="004D10C8"/>
    <w:rsid w:val="004D1F42"/>
    <w:rsid w:val="004D28BF"/>
    <w:rsid w:val="004D6F1A"/>
    <w:rsid w:val="004D72C0"/>
    <w:rsid w:val="004E18B2"/>
    <w:rsid w:val="004E5886"/>
    <w:rsid w:val="004E7E5B"/>
    <w:rsid w:val="004F0168"/>
    <w:rsid w:val="004F1206"/>
    <w:rsid w:val="004F1870"/>
    <w:rsid w:val="005037BA"/>
    <w:rsid w:val="0051263C"/>
    <w:rsid w:val="005139B3"/>
    <w:rsid w:val="00514A90"/>
    <w:rsid w:val="00516B28"/>
    <w:rsid w:val="00524624"/>
    <w:rsid w:val="00524D3C"/>
    <w:rsid w:val="0052534B"/>
    <w:rsid w:val="00534B99"/>
    <w:rsid w:val="00534CB3"/>
    <w:rsid w:val="0054152E"/>
    <w:rsid w:val="00543532"/>
    <w:rsid w:val="00543611"/>
    <w:rsid w:val="00543E57"/>
    <w:rsid w:val="00544DF6"/>
    <w:rsid w:val="005469CC"/>
    <w:rsid w:val="00550CDD"/>
    <w:rsid w:val="00551898"/>
    <w:rsid w:val="0055401D"/>
    <w:rsid w:val="00556BF8"/>
    <w:rsid w:val="00556F7C"/>
    <w:rsid w:val="0056158D"/>
    <w:rsid w:val="005663A1"/>
    <w:rsid w:val="0057209D"/>
    <w:rsid w:val="005734F3"/>
    <w:rsid w:val="00575FD0"/>
    <w:rsid w:val="005811C8"/>
    <w:rsid w:val="005859CD"/>
    <w:rsid w:val="00585B84"/>
    <w:rsid w:val="005873E9"/>
    <w:rsid w:val="00590B13"/>
    <w:rsid w:val="00594705"/>
    <w:rsid w:val="00596578"/>
    <w:rsid w:val="005A5D0F"/>
    <w:rsid w:val="005A7444"/>
    <w:rsid w:val="005B0325"/>
    <w:rsid w:val="005B1CAC"/>
    <w:rsid w:val="005B1D83"/>
    <w:rsid w:val="005B38A7"/>
    <w:rsid w:val="005B650F"/>
    <w:rsid w:val="005B7767"/>
    <w:rsid w:val="005C196F"/>
    <w:rsid w:val="005C3632"/>
    <w:rsid w:val="005D0C48"/>
    <w:rsid w:val="005D2446"/>
    <w:rsid w:val="005D3948"/>
    <w:rsid w:val="005D6E4F"/>
    <w:rsid w:val="005E028B"/>
    <w:rsid w:val="005E1038"/>
    <w:rsid w:val="005E5941"/>
    <w:rsid w:val="005F2275"/>
    <w:rsid w:val="00606387"/>
    <w:rsid w:val="00616F14"/>
    <w:rsid w:val="00620663"/>
    <w:rsid w:val="00621753"/>
    <w:rsid w:val="0063006A"/>
    <w:rsid w:val="0064200B"/>
    <w:rsid w:val="0064387C"/>
    <w:rsid w:val="00647933"/>
    <w:rsid w:val="00650202"/>
    <w:rsid w:val="00656581"/>
    <w:rsid w:val="00660955"/>
    <w:rsid w:val="00666EE8"/>
    <w:rsid w:val="00670252"/>
    <w:rsid w:val="00681027"/>
    <w:rsid w:val="0068436B"/>
    <w:rsid w:val="00684A65"/>
    <w:rsid w:val="006A0182"/>
    <w:rsid w:val="006A6572"/>
    <w:rsid w:val="006B6C0F"/>
    <w:rsid w:val="006C2E5F"/>
    <w:rsid w:val="006C723B"/>
    <w:rsid w:val="006D0801"/>
    <w:rsid w:val="006D1217"/>
    <w:rsid w:val="006D25C3"/>
    <w:rsid w:val="006D431B"/>
    <w:rsid w:val="006D6618"/>
    <w:rsid w:val="006D7375"/>
    <w:rsid w:val="006E3835"/>
    <w:rsid w:val="006E655C"/>
    <w:rsid w:val="006F12D6"/>
    <w:rsid w:val="006F63B1"/>
    <w:rsid w:val="006F65BD"/>
    <w:rsid w:val="0070048D"/>
    <w:rsid w:val="00704474"/>
    <w:rsid w:val="00704A9F"/>
    <w:rsid w:val="007078EA"/>
    <w:rsid w:val="00707C77"/>
    <w:rsid w:val="00716EE3"/>
    <w:rsid w:val="00720028"/>
    <w:rsid w:val="00720FC1"/>
    <w:rsid w:val="00727F45"/>
    <w:rsid w:val="00733CF4"/>
    <w:rsid w:val="00742359"/>
    <w:rsid w:val="00745144"/>
    <w:rsid w:val="007551B9"/>
    <w:rsid w:val="00757F21"/>
    <w:rsid w:val="00762620"/>
    <w:rsid w:val="00764DB7"/>
    <w:rsid w:val="0077175D"/>
    <w:rsid w:val="00771B59"/>
    <w:rsid w:val="00772D42"/>
    <w:rsid w:val="007748A3"/>
    <w:rsid w:val="00774C47"/>
    <w:rsid w:val="00776C4C"/>
    <w:rsid w:val="00784092"/>
    <w:rsid w:val="00785884"/>
    <w:rsid w:val="007903F7"/>
    <w:rsid w:val="007905DB"/>
    <w:rsid w:val="0079196C"/>
    <w:rsid w:val="00792AC3"/>
    <w:rsid w:val="007961F4"/>
    <w:rsid w:val="00796ECA"/>
    <w:rsid w:val="007A45C6"/>
    <w:rsid w:val="007A556C"/>
    <w:rsid w:val="007B10AF"/>
    <w:rsid w:val="007B1A28"/>
    <w:rsid w:val="007B4121"/>
    <w:rsid w:val="007B56E0"/>
    <w:rsid w:val="007B6154"/>
    <w:rsid w:val="007D54DB"/>
    <w:rsid w:val="007E2A6B"/>
    <w:rsid w:val="007E5E30"/>
    <w:rsid w:val="007F1C60"/>
    <w:rsid w:val="007F7191"/>
    <w:rsid w:val="007F792E"/>
    <w:rsid w:val="008075EE"/>
    <w:rsid w:val="0081416D"/>
    <w:rsid w:val="0081541E"/>
    <w:rsid w:val="00815E20"/>
    <w:rsid w:val="00816F96"/>
    <w:rsid w:val="00817773"/>
    <w:rsid w:val="00817A9D"/>
    <w:rsid w:val="0083144D"/>
    <w:rsid w:val="00833544"/>
    <w:rsid w:val="00835436"/>
    <w:rsid w:val="0084345C"/>
    <w:rsid w:val="00843E91"/>
    <w:rsid w:val="00844448"/>
    <w:rsid w:val="00853F95"/>
    <w:rsid w:val="00857320"/>
    <w:rsid w:val="00866C2B"/>
    <w:rsid w:val="00867CB2"/>
    <w:rsid w:val="00871837"/>
    <w:rsid w:val="00881842"/>
    <w:rsid w:val="00882CD2"/>
    <w:rsid w:val="0088529B"/>
    <w:rsid w:val="00885FAB"/>
    <w:rsid w:val="00886B2A"/>
    <w:rsid w:val="00895C37"/>
    <w:rsid w:val="00895F09"/>
    <w:rsid w:val="00896DE3"/>
    <w:rsid w:val="008971C3"/>
    <w:rsid w:val="008A3711"/>
    <w:rsid w:val="008A4A31"/>
    <w:rsid w:val="008A695D"/>
    <w:rsid w:val="008B7C91"/>
    <w:rsid w:val="008C1403"/>
    <w:rsid w:val="008C20C7"/>
    <w:rsid w:val="008C2B57"/>
    <w:rsid w:val="008C3C45"/>
    <w:rsid w:val="008C4172"/>
    <w:rsid w:val="008D04B2"/>
    <w:rsid w:val="008D3A0F"/>
    <w:rsid w:val="008D6501"/>
    <w:rsid w:val="008E1876"/>
    <w:rsid w:val="008F1713"/>
    <w:rsid w:val="008F55A8"/>
    <w:rsid w:val="008F5727"/>
    <w:rsid w:val="008F6B5F"/>
    <w:rsid w:val="009174DC"/>
    <w:rsid w:val="00917F57"/>
    <w:rsid w:val="009240EE"/>
    <w:rsid w:val="009273F4"/>
    <w:rsid w:val="00932E40"/>
    <w:rsid w:val="009371B7"/>
    <w:rsid w:val="00944522"/>
    <w:rsid w:val="00951CE3"/>
    <w:rsid w:val="00954ED4"/>
    <w:rsid w:val="0095712E"/>
    <w:rsid w:val="00961946"/>
    <w:rsid w:val="0096243A"/>
    <w:rsid w:val="00963B37"/>
    <w:rsid w:val="00965505"/>
    <w:rsid w:val="009658D5"/>
    <w:rsid w:val="009835B1"/>
    <w:rsid w:val="00984063"/>
    <w:rsid w:val="00986EC5"/>
    <w:rsid w:val="0098744A"/>
    <w:rsid w:val="009906A1"/>
    <w:rsid w:val="00996015"/>
    <w:rsid w:val="00997964"/>
    <w:rsid w:val="00997B60"/>
    <w:rsid w:val="009A04FC"/>
    <w:rsid w:val="009A3EF4"/>
    <w:rsid w:val="009A472D"/>
    <w:rsid w:val="009A665B"/>
    <w:rsid w:val="009A7D51"/>
    <w:rsid w:val="009B0351"/>
    <w:rsid w:val="009B07B4"/>
    <w:rsid w:val="009B3C47"/>
    <w:rsid w:val="009B3DF7"/>
    <w:rsid w:val="009B6D65"/>
    <w:rsid w:val="009C344B"/>
    <w:rsid w:val="009C36B0"/>
    <w:rsid w:val="009C66DE"/>
    <w:rsid w:val="009D3FFE"/>
    <w:rsid w:val="009D4583"/>
    <w:rsid w:val="009D4F20"/>
    <w:rsid w:val="009E07AE"/>
    <w:rsid w:val="009E1E0F"/>
    <w:rsid w:val="009E2803"/>
    <w:rsid w:val="009E3C9E"/>
    <w:rsid w:val="009E7550"/>
    <w:rsid w:val="009F0962"/>
    <w:rsid w:val="009F14A6"/>
    <w:rsid w:val="009F1796"/>
    <w:rsid w:val="009F225D"/>
    <w:rsid w:val="009F433C"/>
    <w:rsid w:val="009F54A7"/>
    <w:rsid w:val="009F7272"/>
    <w:rsid w:val="00A010A9"/>
    <w:rsid w:val="00A01EE8"/>
    <w:rsid w:val="00A03809"/>
    <w:rsid w:val="00A0548F"/>
    <w:rsid w:val="00A124A3"/>
    <w:rsid w:val="00A1318A"/>
    <w:rsid w:val="00A15960"/>
    <w:rsid w:val="00A22F9F"/>
    <w:rsid w:val="00A24321"/>
    <w:rsid w:val="00A26ECB"/>
    <w:rsid w:val="00A27BD5"/>
    <w:rsid w:val="00A342C6"/>
    <w:rsid w:val="00A349BF"/>
    <w:rsid w:val="00A368FF"/>
    <w:rsid w:val="00A42CEE"/>
    <w:rsid w:val="00A561F3"/>
    <w:rsid w:val="00A715BA"/>
    <w:rsid w:val="00A77916"/>
    <w:rsid w:val="00A83A35"/>
    <w:rsid w:val="00A840D2"/>
    <w:rsid w:val="00A8411C"/>
    <w:rsid w:val="00A90F29"/>
    <w:rsid w:val="00A93537"/>
    <w:rsid w:val="00A965D8"/>
    <w:rsid w:val="00AA742E"/>
    <w:rsid w:val="00AB4050"/>
    <w:rsid w:val="00AB514F"/>
    <w:rsid w:val="00AC0554"/>
    <w:rsid w:val="00AC0804"/>
    <w:rsid w:val="00AC3A72"/>
    <w:rsid w:val="00AC441B"/>
    <w:rsid w:val="00AC6A1B"/>
    <w:rsid w:val="00AD1231"/>
    <w:rsid w:val="00AD419A"/>
    <w:rsid w:val="00AE1EB8"/>
    <w:rsid w:val="00AE29A4"/>
    <w:rsid w:val="00AE529C"/>
    <w:rsid w:val="00AF04F9"/>
    <w:rsid w:val="00B038A8"/>
    <w:rsid w:val="00B0580D"/>
    <w:rsid w:val="00B13578"/>
    <w:rsid w:val="00B13FFB"/>
    <w:rsid w:val="00B170F3"/>
    <w:rsid w:val="00B25C9D"/>
    <w:rsid w:val="00B26453"/>
    <w:rsid w:val="00B3294C"/>
    <w:rsid w:val="00B335D9"/>
    <w:rsid w:val="00B41CD6"/>
    <w:rsid w:val="00B53471"/>
    <w:rsid w:val="00B549A6"/>
    <w:rsid w:val="00B620D9"/>
    <w:rsid w:val="00B633AA"/>
    <w:rsid w:val="00B63600"/>
    <w:rsid w:val="00B65C70"/>
    <w:rsid w:val="00B67508"/>
    <w:rsid w:val="00B67638"/>
    <w:rsid w:val="00B71F65"/>
    <w:rsid w:val="00B750BC"/>
    <w:rsid w:val="00B754C4"/>
    <w:rsid w:val="00B77112"/>
    <w:rsid w:val="00B8075C"/>
    <w:rsid w:val="00B82773"/>
    <w:rsid w:val="00B82787"/>
    <w:rsid w:val="00B83DC9"/>
    <w:rsid w:val="00B84072"/>
    <w:rsid w:val="00B9320A"/>
    <w:rsid w:val="00B932EC"/>
    <w:rsid w:val="00B94024"/>
    <w:rsid w:val="00B95AE3"/>
    <w:rsid w:val="00BA2788"/>
    <w:rsid w:val="00BC5F7F"/>
    <w:rsid w:val="00BD082F"/>
    <w:rsid w:val="00BD4513"/>
    <w:rsid w:val="00BD7A83"/>
    <w:rsid w:val="00BF243D"/>
    <w:rsid w:val="00C078DE"/>
    <w:rsid w:val="00C079FE"/>
    <w:rsid w:val="00C150B2"/>
    <w:rsid w:val="00C16689"/>
    <w:rsid w:val="00C22AA5"/>
    <w:rsid w:val="00C261FB"/>
    <w:rsid w:val="00C26D68"/>
    <w:rsid w:val="00C35815"/>
    <w:rsid w:val="00C47B05"/>
    <w:rsid w:val="00C535F1"/>
    <w:rsid w:val="00C55260"/>
    <w:rsid w:val="00C631CF"/>
    <w:rsid w:val="00C66BAF"/>
    <w:rsid w:val="00C716A0"/>
    <w:rsid w:val="00C7193A"/>
    <w:rsid w:val="00C73EF0"/>
    <w:rsid w:val="00C8139E"/>
    <w:rsid w:val="00C82FC4"/>
    <w:rsid w:val="00C85534"/>
    <w:rsid w:val="00C91644"/>
    <w:rsid w:val="00C91EC2"/>
    <w:rsid w:val="00C93665"/>
    <w:rsid w:val="00C978EA"/>
    <w:rsid w:val="00CA5187"/>
    <w:rsid w:val="00CA5D26"/>
    <w:rsid w:val="00CB0D5A"/>
    <w:rsid w:val="00CB4122"/>
    <w:rsid w:val="00CB5800"/>
    <w:rsid w:val="00CC397B"/>
    <w:rsid w:val="00CC4D12"/>
    <w:rsid w:val="00CC56FF"/>
    <w:rsid w:val="00CC5C32"/>
    <w:rsid w:val="00CD0756"/>
    <w:rsid w:val="00CD0F5D"/>
    <w:rsid w:val="00CD24F8"/>
    <w:rsid w:val="00CD3BF1"/>
    <w:rsid w:val="00CD3DFF"/>
    <w:rsid w:val="00CD4AD4"/>
    <w:rsid w:val="00CD59AB"/>
    <w:rsid w:val="00CE3174"/>
    <w:rsid w:val="00CE67C7"/>
    <w:rsid w:val="00CF190D"/>
    <w:rsid w:val="00CF1DD1"/>
    <w:rsid w:val="00D0152B"/>
    <w:rsid w:val="00D028C5"/>
    <w:rsid w:val="00D15319"/>
    <w:rsid w:val="00D21717"/>
    <w:rsid w:val="00D250D1"/>
    <w:rsid w:val="00D3119D"/>
    <w:rsid w:val="00D32261"/>
    <w:rsid w:val="00D32D98"/>
    <w:rsid w:val="00D346A4"/>
    <w:rsid w:val="00D37A46"/>
    <w:rsid w:val="00D5134B"/>
    <w:rsid w:val="00D5576F"/>
    <w:rsid w:val="00D60C02"/>
    <w:rsid w:val="00D614C5"/>
    <w:rsid w:val="00D617D9"/>
    <w:rsid w:val="00D66E49"/>
    <w:rsid w:val="00D67261"/>
    <w:rsid w:val="00D6755F"/>
    <w:rsid w:val="00D7046F"/>
    <w:rsid w:val="00D70D45"/>
    <w:rsid w:val="00D722CA"/>
    <w:rsid w:val="00D74735"/>
    <w:rsid w:val="00D767C8"/>
    <w:rsid w:val="00D76CE7"/>
    <w:rsid w:val="00D800B8"/>
    <w:rsid w:val="00D80B48"/>
    <w:rsid w:val="00D83371"/>
    <w:rsid w:val="00D8526A"/>
    <w:rsid w:val="00D90477"/>
    <w:rsid w:val="00D932D4"/>
    <w:rsid w:val="00DA082B"/>
    <w:rsid w:val="00DB092E"/>
    <w:rsid w:val="00DB2DFD"/>
    <w:rsid w:val="00DB62C6"/>
    <w:rsid w:val="00DB7831"/>
    <w:rsid w:val="00DD3887"/>
    <w:rsid w:val="00DD4F39"/>
    <w:rsid w:val="00DD50EF"/>
    <w:rsid w:val="00DD5CDF"/>
    <w:rsid w:val="00DD6D4B"/>
    <w:rsid w:val="00DD758E"/>
    <w:rsid w:val="00DE7D53"/>
    <w:rsid w:val="00DF2C93"/>
    <w:rsid w:val="00E05399"/>
    <w:rsid w:val="00E147EE"/>
    <w:rsid w:val="00E1520F"/>
    <w:rsid w:val="00E1611C"/>
    <w:rsid w:val="00E16EE7"/>
    <w:rsid w:val="00E17F54"/>
    <w:rsid w:val="00E20C5B"/>
    <w:rsid w:val="00E217C0"/>
    <w:rsid w:val="00E22504"/>
    <w:rsid w:val="00E325C4"/>
    <w:rsid w:val="00E3641A"/>
    <w:rsid w:val="00E43A08"/>
    <w:rsid w:val="00E51009"/>
    <w:rsid w:val="00E53C8F"/>
    <w:rsid w:val="00E54185"/>
    <w:rsid w:val="00E546FF"/>
    <w:rsid w:val="00E54867"/>
    <w:rsid w:val="00E5580A"/>
    <w:rsid w:val="00E56FB9"/>
    <w:rsid w:val="00E57023"/>
    <w:rsid w:val="00E5712C"/>
    <w:rsid w:val="00E6587E"/>
    <w:rsid w:val="00E66B06"/>
    <w:rsid w:val="00E67A45"/>
    <w:rsid w:val="00E71696"/>
    <w:rsid w:val="00E724D1"/>
    <w:rsid w:val="00E72691"/>
    <w:rsid w:val="00E82733"/>
    <w:rsid w:val="00E83EA0"/>
    <w:rsid w:val="00E84866"/>
    <w:rsid w:val="00E86F51"/>
    <w:rsid w:val="00E974A2"/>
    <w:rsid w:val="00EA0A96"/>
    <w:rsid w:val="00EA3A92"/>
    <w:rsid w:val="00EA5F69"/>
    <w:rsid w:val="00EB55D6"/>
    <w:rsid w:val="00EC20D6"/>
    <w:rsid w:val="00EC487E"/>
    <w:rsid w:val="00EC4E34"/>
    <w:rsid w:val="00ED196C"/>
    <w:rsid w:val="00ED2E24"/>
    <w:rsid w:val="00ED59F9"/>
    <w:rsid w:val="00ED6C99"/>
    <w:rsid w:val="00EE3565"/>
    <w:rsid w:val="00EE65D5"/>
    <w:rsid w:val="00F01475"/>
    <w:rsid w:val="00F112C0"/>
    <w:rsid w:val="00F255AB"/>
    <w:rsid w:val="00F26057"/>
    <w:rsid w:val="00F30C27"/>
    <w:rsid w:val="00F32E24"/>
    <w:rsid w:val="00F40227"/>
    <w:rsid w:val="00F41E34"/>
    <w:rsid w:val="00F42FFD"/>
    <w:rsid w:val="00F5046B"/>
    <w:rsid w:val="00F50C9D"/>
    <w:rsid w:val="00F5278C"/>
    <w:rsid w:val="00F537A0"/>
    <w:rsid w:val="00F55B8D"/>
    <w:rsid w:val="00F57A4D"/>
    <w:rsid w:val="00F63000"/>
    <w:rsid w:val="00F642BA"/>
    <w:rsid w:val="00F729A1"/>
    <w:rsid w:val="00F762B5"/>
    <w:rsid w:val="00F76BEE"/>
    <w:rsid w:val="00F77C6C"/>
    <w:rsid w:val="00F77EF8"/>
    <w:rsid w:val="00F81D42"/>
    <w:rsid w:val="00F90356"/>
    <w:rsid w:val="00F9300D"/>
    <w:rsid w:val="00F95512"/>
    <w:rsid w:val="00F97331"/>
    <w:rsid w:val="00FA02A8"/>
    <w:rsid w:val="00FA34C3"/>
    <w:rsid w:val="00FA4969"/>
    <w:rsid w:val="00FA5223"/>
    <w:rsid w:val="00FB5810"/>
    <w:rsid w:val="00FC078A"/>
    <w:rsid w:val="00FC6C38"/>
    <w:rsid w:val="00FC6FF0"/>
    <w:rsid w:val="00FC7170"/>
    <w:rsid w:val="00FD1826"/>
    <w:rsid w:val="00FD1EAD"/>
    <w:rsid w:val="00FD5B13"/>
    <w:rsid w:val="00FE0A41"/>
    <w:rsid w:val="00FE1AAA"/>
    <w:rsid w:val="00FE457B"/>
    <w:rsid w:val="00FE4C34"/>
    <w:rsid w:val="00FE6DA1"/>
    <w:rsid w:val="00FF0E68"/>
    <w:rsid w:val="00FF18C8"/>
    <w:rsid w:val="118433A2"/>
    <w:rsid w:val="13A90253"/>
    <w:rsid w:val="19CD2F52"/>
    <w:rsid w:val="19EA21F9"/>
    <w:rsid w:val="1A40505E"/>
    <w:rsid w:val="1C44157D"/>
    <w:rsid w:val="2611A5E9"/>
    <w:rsid w:val="26F29DF7"/>
    <w:rsid w:val="28DFCDC6"/>
    <w:rsid w:val="29C02DDB"/>
    <w:rsid w:val="2D6C94B6"/>
    <w:rsid w:val="307B1A98"/>
    <w:rsid w:val="30C6170A"/>
    <w:rsid w:val="32D9799A"/>
    <w:rsid w:val="32FE1FDB"/>
    <w:rsid w:val="36B01913"/>
    <w:rsid w:val="371C579F"/>
    <w:rsid w:val="3D52BF7A"/>
    <w:rsid w:val="40F12C28"/>
    <w:rsid w:val="437B9EB7"/>
    <w:rsid w:val="461E0DF0"/>
    <w:rsid w:val="49787770"/>
    <w:rsid w:val="4C5B0AD4"/>
    <w:rsid w:val="4CE05F99"/>
    <w:rsid w:val="5363E79C"/>
    <w:rsid w:val="578D0DAD"/>
    <w:rsid w:val="5F0815FA"/>
    <w:rsid w:val="604049B4"/>
    <w:rsid w:val="647DD74F"/>
    <w:rsid w:val="6D3BCC60"/>
    <w:rsid w:val="7566E682"/>
    <w:rsid w:val="79DC1B69"/>
    <w:rsid w:val="7FDCBF5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9B60"/>
  <w15:chartTrackingRefBased/>
  <w15:docId w15:val="{9907A0AD-01A2-4C15-B18A-486E201A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Zhlav">
    <w:name w:val="header"/>
    <w:basedOn w:val="Normln"/>
    <w:link w:val="ZhlavChar"/>
    <w:uiPriority w:val="99"/>
    <w:unhideWhenUsed/>
    <w:rsid w:val="00DE7D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spacing w:after="0" w:line="240" w:lineRule="auto"/>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customStyle="1" w:styleId="CommentReference1">
    <w:name w:val="Comment Reference1"/>
    <w:basedOn w:val="Standardnpsmoodstavce"/>
    <w:uiPriority w:val="99"/>
    <w:semiHidden/>
    <w:unhideWhenUsed/>
    <w:rsid w:val="009F14A6"/>
    <w:rPr>
      <w:sz w:val="16"/>
      <w:szCs w:val="16"/>
    </w:rPr>
  </w:style>
  <w:style w:type="paragraph" w:customStyle="1" w:styleId="CommentText1">
    <w:name w:val="Comment Text1"/>
    <w:basedOn w:val="Normln"/>
    <w:link w:val="CommentTextChar"/>
    <w:uiPriority w:val="99"/>
    <w:unhideWhenUsed/>
    <w:rsid w:val="009F14A6"/>
    <w:pPr>
      <w:spacing w:line="240" w:lineRule="auto"/>
    </w:pPr>
    <w:rPr>
      <w:sz w:val="20"/>
      <w:szCs w:val="20"/>
    </w:rPr>
  </w:style>
  <w:style w:type="character" w:customStyle="1" w:styleId="CommentTextChar">
    <w:name w:val="Comment Text Char"/>
    <w:basedOn w:val="Standardnpsmoodstavce"/>
    <w:link w:val="CommentText1"/>
    <w:uiPriority w:val="99"/>
    <w:rsid w:val="009F14A6"/>
    <w:rPr>
      <w:sz w:val="20"/>
      <w:szCs w:val="20"/>
    </w:rPr>
  </w:style>
  <w:style w:type="paragraph" w:customStyle="1" w:styleId="CommentSubject1">
    <w:name w:val="Comment Subject1"/>
    <w:basedOn w:val="CommentText1"/>
    <w:next w:val="CommentText1"/>
    <w:link w:val="CommentSubjectChar"/>
    <w:uiPriority w:val="99"/>
    <w:semiHidden/>
    <w:unhideWhenUsed/>
    <w:rsid w:val="009F14A6"/>
    <w:rPr>
      <w:b/>
      <w:bCs/>
    </w:rPr>
  </w:style>
  <w:style w:type="character" w:customStyle="1" w:styleId="CommentSubjectChar">
    <w:name w:val="Comment Subject Char"/>
    <w:basedOn w:val="CommentTextChar"/>
    <w:link w:val="CommentSubject1"/>
    <w:uiPriority w:val="99"/>
    <w:semiHidden/>
    <w:rsid w:val="009F14A6"/>
    <w:rPr>
      <w:b/>
      <w:bCs/>
      <w:sz w:val="20"/>
      <w:szCs w:val="20"/>
    </w:rPr>
  </w:style>
  <w:style w:type="paragraph" w:styleId="Bezmezer">
    <w:name w:val="No Spacing"/>
    <w:uiPriority w:val="1"/>
    <w:qFormat/>
    <w:rsid w:val="00762620"/>
    <w:pPr>
      <w:spacing w:after="0" w:line="240" w:lineRule="auto"/>
    </w:pPr>
  </w:style>
  <w:style w:type="paragraph" w:customStyle="1" w:styleId="CommentText">
    <w:name w:val="Comment Text"/>
    <w:basedOn w:val="Normln"/>
    <w:link w:val="CommentTextChar1"/>
    <w:uiPriority w:val="99"/>
    <w:semiHidden/>
    <w:unhideWhenUsed/>
    <w:pPr>
      <w:spacing w:line="240" w:lineRule="auto"/>
    </w:pPr>
    <w:rPr>
      <w:sz w:val="20"/>
      <w:szCs w:val="20"/>
    </w:rPr>
  </w:style>
  <w:style w:type="character" w:customStyle="1" w:styleId="CommentTextChar1">
    <w:name w:val="Comment Text Char1"/>
    <w:basedOn w:val="Standardnpsmoodstavce"/>
    <w:link w:val="CommentText"/>
    <w:uiPriority w:val="99"/>
    <w:semiHidden/>
    <w:rPr>
      <w:sz w:val="20"/>
      <w:szCs w:val="20"/>
    </w:rPr>
  </w:style>
  <w:style w:type="character" w:customStyle="1" w:styleId="CommentReference">
    <w:name w:val="Comment Reference"/>
    <w:basedOn w:val="Standardnpsmoodstavce"/>
    <w:uiPriority w:val="99"/>
    <w:semiHidden/>
    <w:unhideWhenUsed/>
    <w:rPr>
      <w:sz w:val="16"/>
      <w:szCs w:val="16"/>
    </w:rPr>
  </w:style>
  <w:style w:type="table" w:styleId="Prosttabulka1">
    <w:name w:val="Plain Table 1"/>
    <w:basedOn w:val="TableNormal"/>
    <w:uiPriority w:val="41"/>
    <w:rsid w:val="008C2B57"/>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mentSubject">
    <w:name w:val="Comment Subject"/>
    <w:basedOn w:val="CommentText"/>
    <w:next w:val="CommentText"/>
    <w:link w:val="CommentSubjectChar1"/>
    <w:uiPriority w:val="99"/>
    <w:semiHidden/>
    <w:unhideWhenUsed/>
    <w:rsid w:val="00303465"/>
    <w:rPr>
      <w:b/>
      <w:bCs/>
    </w:rPr>
  </w:style>
  <w:style w:type="character" w:customStyle="1" w:styleId="CommentSubjectChar1">
    <w:name w:val="Comment Subject Char1"/>
    <w:basedOn w:val="CommentTextChar1"/>
    <w:link w:val="CommentSubject"/>
    <w:uiPriority w:val="99"/>
    <w:semiHidden/>
    <w:rsid w:val="00303465"/>
    <w:rPr>
      <w:b/>
      <w:bCs/>
      <w:sz w:val="20"/>
      <w:szCs w:val="20"/>
    </w:rPr>
  </w:style>
  <w:style w:type="table" w:styleId="Mkatabulky">
    <w:name w:val="Table Grid"/>
    <w:basedOn w:val="TableNormal"/>
    <w:uiPriority w:val="39"/>
    <w:rsid w:val="00B8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E3C9E"/>
    <w:pPr>
      <w:ind w:left="720"/>
      <w:contextualSpacing/>
    </w:pPr>
  </w:style>
  <w:style w:type="character" w:styleId="Odkaznakoment">
    <w:name w:val="annotation reference"/>
    <w:basedOn w:val="Standardnpsmoodstavce"/>
    <w:uiPriority w:val="99"/>
    <w:semiHidden/>
    <w:unhideWhenUsed/>
    <w:rsid w:val="00296AD5"/>
    <w:rPr>
      <w:sz w:val="16"/>
      <w:szCs w:val="16"/>
    </w:rPr>
  </w:style>
  <w:style w:type="paragraph" w:styleId="Textkomente">
    <w:name w:val="annotation text"/>
    <w:basedOn w:val="Normln"/>
    <w:link w:val="TextkomenteChar"/>
    <w:uiPriority w:val="99"/>
    <w:unhideWhenUsed/>
    <w:rsid w:val="00296AD5"/>
    <w:pPr>
      <w:spacing w:line="240" w:lineRule="auto"/>
    </w:pPr>
    <w:rPr>
      <w:sz w:val="20"/>
      <w:szCs w:val="20"/>
    </w:rPr>
  </w:style>
  <w:style w:type="character" w:customStyle="1" w:styleId="TextkomenteChar">
    <w:name w:val="Text komentáře Char"/>
    <w:basedOn w:val="Standardnpsmoodstavce"/>
    <w:link w:val="Textkomente"/>
    <w:uiPriority w:val="99"/>
    <w:rsid w:val="00296AD5"/>
    <w:rPr>
      <w:sz w:val="20"/>
      <w:szCs w:val="20"/>
    </w:rPr>
  </w:style>
  <w:style w:type="paragraph" w:styleId="Pedmtkomente">
    <w:name w:val="annotation subject"/>
    <w:basedOn w:val="Textkomente"/>
    <w:next w:val="Textkomente"/>
    <w:link w:val="PedmtkomenteChar"/>
    <w:uiPriority w:val="99"/>
    <w:semiHidden/>
    <w:unhideWhenUsed/>
    <w:rsid w:val="00296AD5"/>
    <w:rPr>
      <w:b/>
      <w:bCs/>
    </w:rPr>
  </w:style>
  <w:style w:type="character" w:customStyle="1" w:styleId="PedmtkomenteChar">
    <w:name w:val="Předmět komentáře Char"/>
    <w:basedOn w:val="TextkomenteChar"/>
    <w:link w:val="Pedmtkomente"/>
    <w:uiPriority w:val="99"/>
    <w:semiHidden/>
    <w:rsid w:val="00296A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744">
      <w:bodyDiv w:val="1"/>
      <w:marLeft w:val="0"/>
      <w:marRight w:val="0"/>
      <w:marTop w:val="0"/>
      <w:marBottom w:val="0"/>
      <w:divBdr>
        <w:top w:val="none" w:sz="0" w:space="0" w:color="auto"/>
        <w:left w:val="none" w:sz="0" w:space="0" w:color="auto"/>
        <w:bottom w:val="none" w:sz="0" w:space="0" w:color="auto"/>
        <w:right w:val="none" w:sz="0" w:space="0" w:color="auto"/>
      </w:divBdr>
    </w:div>
    <w:div w:id="443771157">
      <w:bodyDiv w:val="1"/>
      <w:marLeft w:val="0"/>
      <w:marRight w:val="0"/>
      <w:marTop w:val="0"/>
      <w:marBottom w:val="0"/>
      <w:divBdr>
        <w:top w:val="none" w:sz="0" w:space="0" w:color="auto"/>
        <w:left w:val="none" w:sz="0" w:space="0" w:color="auto"/>
        <w:bottom w:val="none" w:sz="0" w:space="0" w:color="auto"/>
        <w:right w:val="none" w:sz="0" w:space="0" w:color="auto"/>
      </w:divBdr>
    </w:div>
    <w:div w:id="458112858">
      <w:bodyDiv w:val="1"/>
      <w:marLeft w:val="0"/>
      <w:marRight w:val="0"/>
      <w:marTop w:val="0"/>
      <w:marBottom w:val="0"/>
      <w:divBdr>
        <w:top w:val="none" w:sz="0" w:space="0" w:color="auto"/>
        <w:left w:val="none" w:sz="0" w:space="0" w:color="auto"/>
        <w:bottom w:val="none" w:sz="0" w:space="0" w:color="auto"/>
        <w:right w:val="none" w:sz="0" w:space="0" w:color="auto"/>
      </w:divBdr>
      <w:divsChild>
        <w:div w:id="1647124088">
          <w:marLeft w:val="0"/>
          <w:marRight w:val="0"/>
          <w:marTop w:val="0"/>
          <w:marBottom w:val="0"/>
          <w:divBdr>
            <w:top w:val="none" w:sz="0" w:space="0" w:color="auto"/>
            <w:left w:val="none" w:sz="0" w:space="0" w:color="auto"/>
            <w:bottom w:val="none" w:sz="0" w:space="0" w:color="auto"/>
            <w:right w:val="none" w:sz="0" w:space="0" w:color="auto"/>
          </w:divBdr>
        </w:div>
        <w:div w:id="2006009374">
          <w:marLeft w:val="0"/>
          <w:marRight w:val="0"/>
          <w:marTop w:val="0"/>
          <w:marBottom w:val="0"/>
          <w:divBdr>
            <w:top w:val="none" w:sz="0" w:space="0" w:color="auto"/>
            <w:left w:val="none" w:sz="0" w:space="0" w:color="auto"/>
            <w:bottom w:val="none" w:sz="0" w:space="0" w:color="auto"/>
            <w:right w:val="none" w:sz="0" w:space="0" w:color="auto"/>
          </w:divBdr>
        </w:div>
        <w:div w:id="2118597218">
          <w:marLeft w:val="0"/>
          <w:marRight w:val="0"/>
          <w:marTop w:val="0"/>
          <w:marBottom w:val="0"/>
          <w:divBdr>
            <w:top w:val="none" w:sz="0" w:space="0" w:color="auto"/>
            <w:left w:val="none" w:sz="0" w:space="0" w:color="auto"/>
            <w:bottom w:val="none" w:sz="0" w:space="0" w:color="auto"/>
            <w:right w:val="none" w:sz="0" w:space="0" w:color="auto"/>
          </w:divBdr>
          <w:divsChild>
            <w:div w:id="1466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sChild>
        <w:div w:id="883103949">
          <w:marLeft w:val="0"/>
          <w:marRight w:val="0"/>
          <w:marTop w:val="0"/>
          <w:marBottom w:val="0"/>
          <w:divBdr>
            <w:top w:val="none" w:sz="0" w:space="0" w:color="auto"/>
            <w:left w:val="none" w:sz="0" w:space="0" w:color="auto"/>
            <w:bottom w:val="none" w:sz="0" w:space="0" w:color="auto"/>
            <w:right w:val="none" w:sz="0" w:space="0" w:color="auto"/>
          </w:divBdr>
          <w:divsChild>
            <w:div w:id="1119880170">
              <w:marLeft w:val="0"/>
              <w:marRight w:val="0"/>
              <w:marTop w:val="0"/>
              <w:marBottom w:val="0"/>
              <w:divBdr>
                <w:top w:val="none" w:sz="0" w:space="0" w:color="auto"/>
                <w:left w:val="none" w:sz="0" w:space="0" w:color="auto"/>
                <w:bottom w:val="none" w:sz="0" w:space="0" w:color="auto"/>
                <w:right w:val="none" w:sz="0" w:space="0" w:color="auto"/>
              </w:divBdr>
            </w:div>
          </w:divsChild>
        </w:div>
        <w:div w:id="1254162753">
          <w:marLeft w:val="0"/>
          <w:marRight w:val="0"/>
          <w:marTop w:val="0"/>
          <w:marBottom w:val="0"/>
          <w:divBdr>
            <w:top w:val="none" w:sz="0" w:space="0" w:color="auto"/>
            <w:left w:val="none" w:sz="0" w:space="0" w:color="auto"/>
            <w:bottom w:val="none" w:sz="0" w:space="0" w:color="auto"/>
            <w:right w:val="none" w:sz="0" w:space="0" w:color="auto"/>
          </w:divBdr>
        </w:div>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729500848">
      <w:bodyDiv w:val="1"/>
      <w:marLeft w:val="0"/>
      <w:marRight w:val="0"/>
      <w:marTop w:val="0"/>
      <w:marBottom w:val="0"/>
      <w:divBdr>
        <w:top w:val="none" w:sz="0" w:space="0" w:color="auto"/>
        <w:left w:val="none" w:sz="0" w:space="0" w:color="auto"/>
        <w:bottom w:val="none" w:sz="0" w:space="0" w:color="auto"/>
        <w:right w:val="none" w:sz="0" w:space="0" w:color="auto"/>
      </w:divBdr>
    </w:div>
    <w:div w:id="1030381272">
      <w:bodyDiv w:val="1"/>
      <w:marLeft w:val="0"/>
      <w:marRight w:val="0"/>
      <w:marTop w:val="0"/>
      <w:marBottom w:val="0"/>
      <w:divBdr>
        <w:top w:val="none" w:sz="0" w:space="0" w:color="auto"/>
        <w:left w:val="none" w:sz="0" w:space="0" w:color="auto"/>
        <w:bottom w:val="none" w:sz="0" w:space="0" w:color="auto"/>
        <w:right w:val="none" w:sz="0" w:space="0" w:color="auto"/>
      </w:divBdr>
    </w:div>
    <w:div w:id="1174413951">
      <w:bodyDiv w:val="1"/>
      <w:marLeft w:val="0"/>
      <w:marRight w:val="0"/>
      <w:marTop w:val="0"/>
      <w:marBottom w:val="0"/>
      <w:divBdr>
        <w:top w:val="none" w:sz="0" w:space="0" w:color="auto"/>
        <w:left w:val="none" w:sz="0" w:space="0" w:color="auto"/>
        <w:bottom w:val="none" w:sz="0" w:space="0" w:color="auto"/>
        <w:right w:val="none" w:sz="0" w:space="0" w:color="auto"/>
      </w:divBdr>
    </w:div>
    <w:div w:id="1276669669">
      <w:bodyDiv w:val="1"/>
      <w:marLeft w:val="0"/>
      <w:marRight w:val="0"/>
      <w:marTop w:val="0"/>
      <w:marBottom w:val="0"/>
      <w:divBdr>
        <w:top w:val="none" w:sz="0" w:space="0" w:color="auto"/>
        <w:left w:val="none" w:sz="0" w:space="0" w:color="auto"/>
        <w:bottom w:val="none" w:sz="0" w:space="0" w:color="auto"/>
        <w:right w:val="none" w:sz="0" w:space="0" w:color="auto"/>
      </w:divBdr>
    </w:div>
    <w:div w:id="1278827520">
      <w:bodyDiv w:val="1"/>
      <w:marLeft w:val="0"/>
      <w:marRight w:val="0"/>
      <w:marTop w:val="0"/>
      <w:marBottom w:val="0"/>
      <w:divBdr>
        <w:top w:val="none" w:sz="0" w:space="0" w:color="auto"/>
        <w:left w:val="none" w:sz="0" w:space="0" w:color="auto"/>
        <w:bottom w:val="none" w:sz="0" w:space="0" w:color="auto"/>
        <w:right w:val="none" w:sz="0" w:space="0" w:color="auto"/>
      </w:divBdr>
    </w:div>
    <w:div w:id="1388068633">
      <w:bodyDiv w:val="1"/>
      <w:marLeft w:val="0"/>
      <w:marRight w:val="0"/>
      <w:marTop w:val="0"/>
      <w:marBottom w:val="0"/>
      <w:divBdr>
        <w:top w:val="none" w:sz="0" w:space="0" w:color="auto"/>
        <w:left w:val="none" w:sz="0" w:space="0" w:color="auto"/>
        <w:bottom w:val="none" w:sz="0" w:space="0" w:color="auto"/>
        <w:right w:val="none" w:sz="0" w:space="0" w:color="auto"/>
      </w:divBdr>
    </w:div>
    <w:div w:id="1412506253">
      <w:bodyDiv w:val="1"/>
      <w:marLeft w:val="0"/>
      <w:marRight w:val="0"/>
      <w:marTop w:val="0"/>
      <w:marBottom w:val="0"/>
      <w:divBdr>
        <w:top w:val="none" w:sz="0" w:space="0" w:color="auto"/>
        <w:left w:val="none" w:sz="0" w:space="0" w:color="auto"/>
        <w:bottom w:val="none" w:sz="0" w:space="0" w:color="auto"/>
        <w:right w:val="none" w:sz="0" w:space="0" w:color="auto"/>
      </w:divBdr>
    </w:div>
    <w:div w:id="1679575599">
      <w:bodyDiv w:val="1"/>
      <w:marLeft w:val="0"/>
      <w:marRight w:val="0"/>
      <w:marTop w:val="0"/>
      <w:marBottom w:val="0"/>
      <w:divBdr>
        <w:top w:val="none" w:sz="0" w:space="0" w:color="auto"/>
        <w:left w:val="none" w:sz="0" w:space="0" w:color="auto"/>
        <w:bottom w:val="none" w:sz="0" w:space="0" w:color="auto"/>
        <w:right w:val="none" w:sz="0" w:space="0" w:color="auto"/>
      </w:divBdr>
    </w:div>
    <w:div w:id="2050256065">
      <w:marLeft w:val="0"/>
      <w:marRight w:val="0"/>
      <w:marTop w:val="0"/>
      <w:marBottom w:val="0"/>
      <w:divBdr>
        <w:top w:val="none" w:sz="0" w:space="0" w:color="auto"/>
        <w:left w:val="none" w:sz="0" w:space="0" w:color="auto"/>
        <w:bottom w:val="none" w:sz="0" w:space="0" w:color="auto"/>
        <w:right w:val="none" w:sz="0" w:space="0" w:color="auto"/>
      </w:divBdr>
    </w:div>
    <w:div w:id="2077238061">
      <w:bodyDiv w:val="1"/>
      <w:marLeft w:val="0"/>
      <w:marRight w:val="0"/>
      <w:marTop w:val="0"/>
      <w:marBottom w:val="0"/>
      <w:divBdr>
        <w:top w:val="none" w:sz="0" w:space="0" w:color="auto"/>
        <w:left w:val="none" w:sz="0" w:space="0" w:color="auto"/>
        <w:bottom w:val="none" w:sz="0" w:space="0" w:color="auto"/>
        <w:right w:val="none" w:sz="0" w:space="0" w:color="auto"/>
      </w:divBdr>
      <w:divsChild>
        <w:div w:id="1066683717">
          <w:marLeft w:val="0"/>
          <w:marRight w:val="0"/>
          <w:marTop w:val="0"/>
          <w:marBottom w:val="0"/>
          <w:divBdr>
            <w:top w:val="none" w:sz="0" w:space="0" w:color="auto"/>
            <w:left w:val="none" w:sz="0" w:space="0" w:color="auto"/>
            <w:bottom w:val="none" w:sz="0" w:space="0" w:color="auto"/>
            <w:right w:val="none" w:sz="0" w:space="0" w:color="auto"/>
          </w:divBdr>
        </w:div>
        <w:div w:id="1076978397">
          <w:marLeft w:val="0"/>
          <w:marRight w:val="0"/>
          <w:marTop w:val="0"/>
          <w:marBottom w:val="0"/>
          <w:divBdr>
            <w:top w:val="none" w:sz="0" w:space="0" w:color="auto"/>
            <w:left w:val="none" w:sz="0" w:space="0" w:color="auto"/>
            <w:bottom w:val="none" w:sz="0" w:space="0" w:color="auto"/>
            <w:right w:val="none" w:sz="0" w:space="0" w:color="auto"/>
          </w:divBdr>
        </w:div>
        <w:div w:id="1292664149">
          <w:marLeft w:val="0"/>
          <w:marRight w:val="0"/>
          <w:marTop w:val="0"/>
          <w:marBottom w:val="0"/>
          <w:divBdr>
            <w:top w:val="none" w:sz="0" w:space="0" w:color="auto"/>
            <w:left w:val="none" w:sz="0" w:space="0" w:color="auto"/>
            <w:bottom w:val="none" w:sz="0" w:space="0" w:color="auto"/>
            <w:right w:val="none" w:sz="0" w:space="0" w:color="auto"/>
          </w:divBdr>
        </w:div>
        <w:div w:id="1936205864">
          <w:marLeft w:val="0"/>
          <w:marRight w:val="0"/>
          <w:marTop w:val="0"/>
          <w:marBottom w:val="0"/>
          <w:divBdr>
            <w:top w:val="none" w:sz="0" w:space="0" w:color="auto"/>
            <w:left w:val="none" w:sz="0" w:space="0" w:color="auto"/>
            <w:bottom w:val="none" w:sz="0" w:space="0" w:color="auto"/>
            <w:right w:val="none" w:sz="0" w:space="0" w:color="auto"/>
          </w:divBdr>
        </w:div>
        <w:div w:id="2042245323">
          <w:marLeft w:val="0"/>
          <w:marRight w:val="0"/>
          <w:marTop w:val="0"/>
          <w:marBottom w:val="0"/>
          <w:divBdr>
            <w:top w:val="none" w:sz="0" w:space="0" w:color="auto"/>
            <w:left w:val="none" w:sz="0" w:space="0" w:color="auto"/>
            <w:bottom w:val="none" w:sz="0" w:space="0" w:color="auto"/>
            <w:right w:val="none" w:sz="0" w:space="0" w:color="auto"/>
          </w:divBdr>
        </w:div>
      </w:divsChild>
    </w:div>
    <w:div w:id="2100709969">
      <w:bodyDiv w:val="1"/>
      <w:marLeft w:val="0"/>
      <w:marRight w:val="0"/>
      <w:marTop w:val="0"/>
      <w:marBottom w:val="0"/>
      <w:divBdr>
        <w:top w:val="none" w:sz="0" w:space="0" w:color="auto"/>
        <w:left w:val="none" w:sz="0" w:space="0" w:color="auto"/>
        <w:bottom w:val="none" w:sz="0" w:space="0" w:color="auto"/>
        <w:right w:val="none" w:sz="0" w:space="0" w:color="auto"/>
      </w:divBdr>
      <w:divsChild>
        <w:div w:id="144395838">
          <w:marLeft w:val="0"/>
          <w:marRight w:val="0"/>
          <w:marTop w:val="0"/>
          <w:marBottom w:val="0"/>
          <w:divBdr>
            <w:top w:val="none" w:sz="0" w:space="0" w:color="auto"/>
            <w:left w:val="none" w:sz="0" w:space="0" w:color="auto"/>
            <w:bottom w:val="none" w:sz="0" w:space="0" w:color="auto"/>
            <w:right w:val="none" w:sz="0" w:space="0" w:color="auto"/>
          </w:divBdr>
        </w:div>
        <w:div w:id="842820430">
          <w:marLeft w:val="0"/>
          <w:marRight w:val="0"/>
          <w:marTop w:val="0"/>
          <w:marBottom w:val="0"/>
          <w:divBdr>
            <w:top w:val="none" w:sz="0" w:space="0" w:color="auto"/>
            <w:left w:val="none" w:sz="0" w:space="0" w:color="auto"/>
            <w:bottom w:val="none" w:sz="0" w:space="0" w:color="auto"/>
            <w:right w:val="none" w:sz="0" w:space="0" w:color="auto"/>
          </w:divBdr>
        </w:div>
        <w:div w:id="946959413">
          <w:marLeft w:val="0"/>
          <w:marRight w:val="0"/>
          <w:marTop w:val="0"/>
          <w:marBottom w:val="0"/>
          <w:divBdr>
            <w:top w:val="none" w:sz="0" w:space="0" w:color="auto"/>
            <w:left w:val="none" w:sz="0" w:space="0" w:color="auto"/>
            <w:bottom w:val="none" w:sz="0" w:space="0" w:color="auto"/>
            <w:right w:val="none" w:sz="0" w:space="0" w:color="auto"/>
          </w:divBdr>
        </w:div>
        <w:div w:id="1262030021">
          <w:marLeft w:val="0"/>
          <w:marRight w:val="0"/>
          <w:marTop w:val="0"/>
          <w:marBottom w:val="0"/>
          <w:divBdr>
            <w:top w:val="none" w:sz="0" w:space="0" w:color="auto"/>
            <w:left w:val="none" w:sz="0" w:space="0" w:color="auto"/>
            <w:bottom w:val="none" w:sz="0" w:space="0" w:color="auto"/>
            <w:right w:val="none" w:sz="0" w:space="0" w:color="auto"/>
          </w:divBdr>
        </w:div>
        <w:div w:id="1298410147">
          <w:marLeft w:val="0"/>
          <w:marRight w:val="0"/>
          <w:marTop w:val="0"/>
          <w:marBottom w:val="0"/>
          <w:divBdr>
            <w:top w:val="none" w:sz="0" w:space="0" w:color="auto"/>
            <w:left w:val="none" w:sz="0" w:space="0" w:color="auto"/>
            <w:bottom w:val="none" w:sz="0" w:space="0" w:color="auto"/>
            <w:right w:val="none" w:sz="0" w:space="0" w:color="auto"/>
          </w:divBdr>
        </w:div>
      </w:divsChild>
    </w:div>
    <w:div w:id="21226767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omecredit.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lovekvtisni.cz/index-odpovedneho-uverovani-9433gp?gad_source=1&amp;gad_campaignid=22580904713&amp;gbraid=0AAAAAD10qs_0V_k6_M_5eHU1dv3QFkkjB&amp;gclid=EAIaIQobChMIqsb3teL7kQMV4xCiAx1G2Ax-EAAYASAAEgKLGvD_Bw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rina.dobesova@homecredit.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tel:+42073647381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5b1aa2-09f5-498f-b3f6-63c9132359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EDD97642A3846A6E12755BAAD8C13" ma:contentTypeVersion="15" ma:contentTypeDescription="Create a new document." ma:contentTypeScope="" ma:versionID="b6529e8452f739d1a3a95eac98c2b3a0">
  <xsd:schema xmlns:xsd="http://www.w3.org/2001/XMLSchema" xmlns:xs="http://www.w3.org/2001/XMLSchema" xmlns:p="http://schemas.microsoft.com/office/2006/metadata/properties" xmlns:ns2="f35b1aa2-09f5-498f-b3f6-63c913235998" xmlns:ns3="645d7e82-f411-420a-bcea-92e9f5eb33d1" targetNamespace="http://schemas.microsoft.com/office/2006/metadata/properties" ma:root="true" ma:fieldsID="27fec8b2b6df54c3f045cd0c6450bf53" ns2:_="" ns3:_="">
    <xsd:import namespace="f35b1aa2-09f5-498f-b3f6-63c913235998"/>
    <xsd:import namespace="645d7e82-f411-420a-bcea-92e9f5eb33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1aa2-09f5-498f-b3f6-63c913235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19e066-dc62-4084-ae18-cf6a94aca4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d7e82-f411-420a-bcea-92e9f5eb33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f35b1aa2-09f5-498f-b3f6-63c913235998"/>
  </ds:schemaRefs>
</ds:datastoreItem>
</file>

<file path=customXml/itemProps2.xml><?xml version="1.0" encoding="utf-8"?>
<ds:datastoreItem xmlns:ds="http://schemas.openxmlformats.org/officeDocument/2006/customXml" ds:itemID="{D7E5B727-9155-4A28-A1A0-48A8A0BC3446}">
  <ds:schemaRefs>
    <ds:schemaRef ds:uri="http://schemas.microsoft.com/sharepoint/v3/contenttype/forms"/>
  </ds:schemaRefs>
</ds:datastoreItem>
</file>

<file path=customXml/itemProps3.xml><?xml version="1.0" encoding="utf-8"?>
<ds:datastoreItem xmlns:ds="http://schemas.openxmlformats.org/officeDocument/2006/customXml" ds:itemID="{50BBA9DB-DE28-4E71-ADE7-2F8901CBC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1aa2-09f5-498f-b3f6-63c913235998"/>
    <ds:schemaRef ds:uri="645d7e82-f411-420a-bcea-92e9f5eb3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1320</Words>
  <Characters>7789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HomeCredit International</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cp:lastModifiedBy>
  <cp:revision>3</cp:revision>
  <dcterms:created xsi:type="dcterms:W3CDTF">2026-05-20T13:48:00Z</dcterms:created>
  <dcterms:modified xsi:type="dcterms:W3CDTF">2026-05-20T13:54:00Z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0x010100425EDD97642A3846A6E12755BAAD8C13</vt:lpwstr>
  </property>
  <property fmtid="{D5CDD505-2E9C-101B-9397-08002B2CF9AE}" pid="13" name="MediaServiceImageTags">
    <vt:lpwstr/>
  </property>
  <property fmtid="{D5CDD505-2E9C-101B-9397-08002B2CF9AE}" pid="14" name="docLang">
    <vt:lpwstr>cs</vt:lpwstr>
  </property>
</Properties>
</file>