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FC7D2" w14:textId="77777777" w:rsidR="0031479C" w:rsidRPr="00160589" w:rsidRDefault="0031479C" w:rsidP="00A955E6">
      <w:pPr>
        <w:spacing w:after="180"/>
        <w:contextualSpacing/>
        <w:jc w:val="center"/>
        <w:rPr>
          <w:rFonts w:ascii="Times New Roman" w:hAnsi="Times New Roman" w:cs="Times New Roman"/>
        </w:rPr>
      </w:pPr>
    </w:p>
    <w:p w14:paraId="2CBA9F46" w14:textId="266DE920" w:rsidR="00A955E6" w:rsidRPr="00160589" w:rsidRDefault="00160589" w:rsidP="00A955E6">
      <w:pPr>
        <w:spacing w:after="180"/>
        <w:contextualSpacing/>
        <w:jc w:val="center"/>
        <w:rPr>
          <w:rFonts w:ascii="Times New Roman" w:hAnsi="Times New Roman" w:cs="Times New Roman"/>
        </w:rPr>
      </w:pPr>
      <w:r w:rsidRPr="00160589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1954811" wp14:editId="36FA8D0B">
            <wp:extent cx="2943225" cy="1356755"/>
            <wp:effectExtent l="0" t="0" r="0" b="0"/>
            <wp:docPr id="3" name="Obrázek 3" descr="C:\Users\denisa.kolarikova.WS008\OneDrive - Crest Communications, a.s(1)\PR-Reality\Linkcity\Podklady od klienta\logo Linkcity Czech cmyk clear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Linkcity\Podklady od klienta\logo Linkcity Czech cmyk clear are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873" cy="136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D030B" w14:textId="59D789A0" w:rsidR="00A955E6" w:rsidRPr="00160589" w:rsidRDefault="00A955E6" w:rsidP="00A955E6">
      <w:pPr>
        <w:spacing w:after="180"/>
        <w:contextualSpacing/>
        <w:jc w:val="center"/>
        <w:rPr>
          <w:rFonts w:ascii="Times New Roman" w:hAnsi="Times New Roman" w:cs="Times New Roman"/>
        </w:rPr>
      </w:pPr>
    </w:p>
    <w:p w14:paraId="6CEA82D4" w14:textId="77777777" w:rsidR="00A955E6" w:rsidRPr="00160589" w:rsidRDefault="00A955E6" w:rsidP="00A955E6">
      <w:pPr>
        <w:spacing w:after="180"/>
        <w:contextualSpacing/>
        <w:jc w:val="center"/>
        <w:rPr>
          <w:rFonts w:ascii="Times New Roman" w:hAnsi="Times New Roman" w:cs="Times New Roman"/>
        </w:rPr>
      </w:pPr>
    </w:p>
    <w:p w14:paraId="490D9FD0" w14:textId="77777777" w:rsidR="00A955E6" w:rsidRPr="00160589" w:rsidRDefault="00A955E6" w:rsidP="00A955E6">
      <w:pPr>
        <w:spacing w:after="180"/>
        <w:contextualSpacing/>
        <w:jc w:val="center"/>
        <w:rPr>
          <w:rFonts w:ascii="Times New Roman" w:hAnsi="Times New Roman" w:cs="Times New Roman"/>
        </w:rPr>
      </w:pPr>
    </w:p>
    <w:p w14:paraId="6D03906D" w14:textId="77777777" w:rsidR="001879F4" w:rsidRPr="00160589" w:rsidRDefault="001879F4" w:rsidP="00A955E6">
      <w:pPr>
        <w:spacing w:after="180"/>
        <w:contextualSpacing/>
        <w:jc w:val="center"/>
        <w:rPr>
          <w:rFonts w:ascii="Times New Roman" w:hAnsi="Times New Roman" w:cs="Times New Roman"/>
        </w:rPr>
      </w:pPr>
    </w:p>
    <w:p w14:paraId="328C3D04" w14:textId="266D7D3D" w:rsidR="00A955E6" w:rsidRPr="00160589" w:rsidRDefault="00A955E6" w:rsidP="00A955E6">
      <w:pPr>
        <w:spacing w:after="180"/>
        <w:contextualSpacing/>
        <w:jc w:val="center"/>
        <w:rPr>
          <w:rFonts w:ascii="Times New Roman" w:hAnsi="Times New Roman" w:cs="Times New Roman"/>
        </w:rPr>
      </w:pPr>
    </w:p>
    <w:p w14:paraId="330BCD86" w14:textId="77777777" w:rsidR="002C5FB5" w:rsidRPr="00160589" w:rsidRDefault="002C5FB5" w:rsidP="00A955E6">
      <w:pPr>
        <w:spacing w:after="18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14:paraId="54EE60BB" w14:textId="77777777" w:rsidR="0002333B" w:rsidRPr="00160589" w:rsidRDefault="0002333B" w:rsidP="00160589">
      <w:pPr>
        <w:spacing w:after="180"/>
        <w:contextualSpacing/>
        <w:rPr>
          <w:rFonts w:ascii="Times New Roman" w:hAnsi="Times New Roman" w:cs="Times New Roman"/>
          <w:sz w:val="52"/>
          <w:szCs w:val="52"/>
        </w:rPr>
      </w:pPr>
    </w:p>
    <w:p w14:paraId="2BFA6A1D" w14:textId="77777777" w:rsidR="00160589" w:rsidRDefault="0031479C" w:rsidP="00160589">
      <w:pPr>
        <w:spacing w:after="180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160589">
        <w:rPr>
          <w:rFonts w:ascii="Times New Roman" w:hAnsi="Times New Roman" w:cs="Times New Roman"/>
          <w:b/>
          <w:sz w:val="44"/>
          <w:szCs w:val="44"/>
        </w:rPr>
        <w:t xml:space="preserve">DEVELOPERSKÁ SPOLEČNOST </w:t>
      </w:r>
      <w:r w:rsidR="00A32850" w:rsidRPr="00160589">
        <w:rPr>
          <w:rFonts w:ascii="Times New Roman" w:hAnsi="Times New Roman" w:cs="Times New Roman"/>
          <w:b/>
          <w:sz w:val="44"/>
          <w:szCs w:val="44"/>
        </w:rPr>
        <w:t>LINKCITY</w:t>
      </w:r>
      <w:r w:rsidR="00160589" w:rsidRPr="0016058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60589">
        <w:rPr>
          <w:rFonts w:ascii="Times New Roman" w:hAnsi="Times New Roman" w:cs="Times New Roman"/>
          <w:b/>
          <w:sz w:val="44"/>
          <w:szCs w:val="44"/>
        </w:rPr>
        <w:t xml:space="preserve">A </w:t>
      </w:r>
      <w:r w:rsidR="005F5848" w:rsidRPr="00160589">
        <w:rPr>
          <w:rFonts w:ascii="Times New Roman" w:hAnsi="Times New Roman" w:cs="Times New Roman"/>
          <w:b/>
          <w:sz w:val="44"/>
          <w:szCs w:val="44"/>
        </w:rPr>
        <w:t xml:space="preserve">JEJÍ </w:t>
      </w:r>
      <w:r w:rsidRPr="00160589">
        <w:rPr>
          <w:rFonts w:ascii="Times New Roman" w:hAnsi="Times New Roman" w:cs="Times New Roman"/>
          <w:b/>
          <w:sz w:val="44"/>
          <w:szCs w:val="44"/>
        </w:rPr>
        <w:t>PROJEKTY</w:t>
      </w:r>
      <w:r w:rsidR="005F5848" w:rsidRPr="00160589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278C3AD5" w14:textId="40C5B56C" w:rsidR="0031479C" w:rsidRPr="00160589" w:rsidRDefault="005F5848" w:rsidP="00160589">
      <w:pPr>
        <w:spacing w:after="180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60589">
        <w:rPr>
          <w:rFonts w:ascii="Times New Roman" w:hAnsi="Times New Roman" w:cs="Times New Roman"/>
          <w:b/>
          <w:sz w:val="44"/>
          <w:szCs w:val="44"/>
        </w:rPr>
        <w:t>V ČESKÉ REPUBLICE A NA SLOVENSKU</w:t>
      </w:r>
    </w:p>
    <w:p w14:paraId="49B9C65C" w14:textId="77777777" w:rsidR="0031479C" w:rsidRPr="00160589" w:rsidRDefault="0031479C" w:rsidP="00A955E6">
      <w:pPr>
        <w:spacing w:after="180"/>
        <w:contextualSpacing/>
        <w:jc w:val="center"/>
        <w:rPr>
          <w:rFonts w:ascii="Times New Roman" w:hAnsi="Times New Roman" w:cs="Times New Roman"/>
        </w:rPr>
      </w:pPr>
    </w:p>
    <w:p w14:paraId="76FB8E1C" w14:textId="77777777" w:rsidR="0031479C" w:rsidRPr="00160589" w:rsidRDefault="0031479C" w:rsidP="00A955E6">
      <w:pPr>
        <w:spacing w:after="180"/>
        <w:contextualSpacing/>
        <w:jc w:val="center"/>
        <w:rPr>
          <w:rFonts w:ascii="Times New Roman" w:hAnsi="Times New Roman" w:cs="Times New Roman"/>
        </w:rPr>
      </w:pPr>
    </w:p>
    <w:p w14:paraId="2B87CE72" w14:textId="77777777" w:rsidR="0031479C" w:rsidRPr="00160589" w:rsidRDefault="0031479C" w:rsidP="00A955E6">
      <w:pPr>
        <w:spacing w:after="180"/>
        <w:contextualSpacing/>
        <w:jc w:val="center"/>
        <w:rPr>
          <w:rFonts w:ascii="Times New Roman" w:hAnsi="Times New Roman" w:cs="Times New Roman"/>
        </w:rPr>
      </w:pPr>
    </w:p>
    <w:p w14:paraId="1407B213" w14:textId="77777777" w:rsidR="002C5FB5" w:rsidRPr="00160589" w:rsidRDefault="002C5FB5" w:rsidP="00A955E6">
      <w:pPr>
        <w:pStyle w:val="Nadpis1"/>
        <w:spacing w:before="0" w:after="180" w:line="259" w:lineRule="auto"/>
        <w:contextualSpacing/>
        <w:jc w:val="center"/>
        <w:rPr>
          <w:rFonts w:ascii="Times New Roman" w:hAnsi="Times New Roman"/>
          <w:bCs w:val="0"/>
          <w:sz w:val="22"/>
          <w:szCs w:val="22"/>
        </w:rPr>
      </w:pPr>
      <w:bookmarkStart w:id="1" w:name="_Toc416428294"/>
    </w:p>
    <w:p w14:paraId="06474165" w14:textId="77777777" w:rsidR="002C5FB5" w:rsidRPr="00160589" w:rsidRDefault="002C5FB5" w:rsidP="00A955E6">
      <w:pPr>
        <w:pStyle w:val="Nadpis1"/>
        <w:spacing w:before="0" w:after="180" w:line="259" w:lineRule="auto"/>
        <w:contextualSpacing/>
        <w:jc w:val="center"/>
        <w:rPr>
          <w:rFonts w:ascii="Times New Roman" w:hAnsi="Times New Roman"/>
          <w:bCs w:val="0"/>
          <w:sz w:val="22"/>
          <w:szCs w:val="22"/>
        </w:rPr>
      </w:pPr>
    </w:p>
    <w:p w14:paraId="76A485E5" w14:textId="77777777" w:rsidR="0084186F" w:rsidRPr="00160589" w:rsidRDefault="0084186F" w:rsidP="00A955E6">
      <w:pPr>
        <w:spacing w:after="180"/>
        <w:contextualSpacing/>
        <w:rPr>
          <w:rFonts w:ascii="Times New Roman" w:hAnsi="Times New Roman" w:cs="Times New Roman"/>
          <w:lang w:val="x-none" w:eastAsia="x-none"/>
        </w:rPr>
      </w:pPr>
    </w:p>
    <w:p w14:paraId="2AB8D4D7" w14:textId="77777777" w:rsidR="00A955E6" w:rsidRPr="00160589" w:rsidRDefault="00A955E6" w:rsidP="00A955E6">
      <w:pPr>
        <w:spacing w:after="180"/>
        <w:contextualSpacing/>
        <w:rPr>
          <w:rFonts w:ascii="Times New Roman" w:hAnsi="Times New Roman" w:cs="Times New Roman"/>
          <w:lang w:val="x-none" w:eastAsia="x-none"/>
        </w:rPr>
      </w:pPr>
    </w:p>
    <w:p w14:paraId="0FCA13A0" w14:textId="77777777" w:rsidR="00A955E6" w:rsidRPr="00160589" w:rsidRDefault="00A955E6" w:rsidP="00A955E6">
      <w:pPr>
        <w:spacing w:after="180"/>
        <w:contextualSpacing/>
        <w:rPr>
          <w:rFonts w:ascii="Times New Roman" w:hAnsi="Times New Roman" w:cs="Times New Roman"/>
          <w:lang w:val="x-none" w:eastAsia="x-none"/>
        </w:rPr>
      </w:pPr>
    </w:p>
    <w:p w14:paraId="20B1A9F7" w14:textId="77777777" w:rsidR="002C5FB5" w:rsidRPr="00160589" w:rsidRDefault="002C5FB5" w:rsidP="00A955E6">
      <w:pPr>
        <w:pStyle w:val="Nadpis1"/>
        <w:spacing w:before="0" w:after="180" w:line="259" w:lineRule="auto"/>
        <w:contextualSpacing/>
        <w:jc w:val="center"/>
        <w:rPr>
          <w:rFonts w:ascii="Times New Roman" w:hAnsi="Times New Roman"/>
          <w:bCs w:val="0"/>
          <w:sz w:val="22"/>
          <w:szCs w:val="22"/>
        </w:rPr>
      </w:pPr>
    </w:p>
    <w:p w14:paraId="7BA9E3F1" w14:textId="77777777" w:rsidR="00A955E6" w:rsidRPr="00160589" w:rsidRDefault="00A955E6" w:rsidP="00A955E6">
      <w:pPr>
        <w:rPr>
          <w:rFonts w:ascii="Times New Roman" w:hAnsi="Times New Roman" w:cs="Times New Roman"/>
          <w:lang w:val="x-none" w:eastAsia="x-none"/>
        </w:rPr>
      </w:pPr>
    </w:p>
    <w:p w14:paraId="5AD2214D" w14:textId="77777777" w:rsidR="002C5FB5" w:rsidRPr="00160589" w:rsidRDefault="002C5FB5" w:rsidP="00A955E6">
      <w:pPr>
        <w:spacing w:after="180"/>
        <w:contextualSpacing/>
        <w:rPr>
          <w:rFonts w:ascii="Times New Roman" w:hAnsi="Times New Roman" w:cs="Times New Roman"/>
          <w:lang w:val="x-none" w:eastAsia="x-none"/>
        </w:rPr>
      </w:pPr>
    </w:p>
    <w:p w14:paraId="4A546622" w14:textId="77777777" w:rsidR="0031479C" w:rsidRPr="00160589" w:rsidRDefault="0031479C" w:rsidP="00A955E6">
      <w:pPr>
        <w:pStyle w:val="Nadpis1"/>
        <w:spacing w:before="0" w:after="180" w:line="259" w:lineRule="auto"/>
        <w:contextualSpacing/>
        <w:jc w:val="center"/>
        <w:rPr>
          <w:rFonts w:ascii="Times New Roman" w:hAnsi="Times New Roman"/>
          <w:bCs w:val="0"/>
        </w:rPr>
      </w:pPr>
      <w:r w:rsidRPr="00160589">
        <w:rPr>
          <w:rFonts w:ascii="Times New Roman" w:hAnsi="Times New Roman"/>
          <w:bCs w:val="0"/>
        </w:rPr>
        <w:t>TISKOV</w:t>
      </w:r>
      <w:r w:rsidRPr="00160589">
        <w:rPr>
          <w:rFonts w:ascii="Times New Roman" w:hAnsi="Times New Roman"/>
          <w:bCs w:val="0"/>
          <w:lang w:val="cs-CZ"/>
        </w:rPr>
        <w:t>É</w:t>
      </w:r>
      <w:r w:rsidRPr="00160589">
        <w:rPr>
          <w:rFonts w:ascii="Times New Roman" w:hAnsi="Times New Roman"/>
          <w:bCs w:val="0"/>
        </w:rPr>
        <w:t xml:space="preserve"> INFORMACE</w:t>
      </w:r>
      <w:bookmarkEnd w:id="1"/>
    </w:p>
    <w:p w14:paraId="22DEF40E" w14:textId="77777777" w:rsidR="0031479C" w:rsidRPr="00160589" w:rsidRDefault="0031479C" w:rsidP="00A955E6">
      <w:pPr>
        <w:spacing w:after="1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57E6C" w14:textId="28165C5D" w:rsidR="0031479C" w:rsidRPr="00160589" w:rsidRDefault="00A028D4" w:rsidP="00A955E6">
      <w:pPr>
        <w:spacing w:after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DUBEN</w:t>
      </w:r>
      <w:r w:rsidR="0031479C" w:rsidRPr="00160589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14:paraId="2B0FDE10" w14:textId="77777777" w:rsidR="00A32850" w:rsidRDefault="0031479C" w:rsidP="00A955E6">
      <w:pPr>
        <w:spacing w:after="180"/>
        <w:contextualSpacing/>
        <w:jc w:val="center"/>
        <w:rPr>
          <w:rStyle w:val="Hypertextovodkaz"/>
          <w:rFonts w:ascii="Times New Roman" w:hAnsi="Times New Roman" w:cs="Times New Roman"/>
          <w:b/>
          <w:sz w:val="28"/>
          <w:szCs w:val="28"/>
        </w:rPr>
      </w:pPr>
      <w:r w:rsidRPr="00160589">
        <w:rPr>
          <w:rFonts w:ascii="Times New Roman" w:hAnsi="Times New Roman" w:cs="Times New Roman"/>
          <w:b/>
          <w:sz w:val="28"/>
          <w:szCs w:val="28"/>
        </w:rPr>
        <w:br/>
      </w:r>
      <w:hyperlink r:id="rId14" w:history="1">
        <w:r w:rsidR="00A32850" w:rsidRPr="00160589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www.linkcity.cz</w:t>
        </w:r>
      </w:hyperlink>
    </w:p>
    <w:p w14:paraId="7BCDD6BC" w14:textId="22B3D6B8" w:rsidR="00160589" w:rsidRPr="00160589" w:rsidRDefault="00160589" w:rsidP="00A955E6">
      <w:pPr>
        <w:spacing w:after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Hypertextovodkaz"/>
          <w:rFonts w:ascii="Times New Roman" w:hAnsi="Times New Roman" w:cs="Times New Roman"/>
          <w:b/>
          <w:sz w:val="28"/>
          <w:szCs w:val="28"/>
        </w:rPr>
        <w:t>www.linkparks.com</w:t>
      </w:r>
    </w:p>
    <w:p w14:paraId="1AC6C3B6" w14:textId="77777777" w:rsidR="0031479C" w:rsidRPr="00160589" w:rsidRDefault="002C5FB5" w:rsidP="00160589">
      <w:pPr>
        <w:spacing w:after="0" w:line="300" w:lineRule="atLeast"/>
        <w:contextualSpacing/>
        <w:rPr>
          <w:rFonts w:ascii="Times New Roman" w:hAnsi="Times New Roman" w:cs="Times New Roman"/>
          <w:b/>
          <w:bCs/>
        </w:rPr>
      </w:pPr>
      <w:r w:rsidRPr="00160589">
        <w:rPr>
          <w:rFonts w:ascii="Times New Roman" w:hAnsi="Times New Roman" w:cs="Times New Roman"/>
          <w:b/>
        </w:rPr>
        <w:br w:type="page"/>
      </w:r>
      <w:r w:rsidR="0031479C" w:rsidRPr="00160589">
        <w:rPr>
          <w:rFonts w:ascii="Times New Roman" w:hAnsi="Times New Roman" w:cs="Times New Roman"/>
          <w:b/>
        </w:rPr>
        <w:lastRenderedPageBreak/>
        <w:t>Obsah</w:t>
      </w:r>
    </w:p>
    <w:p w14:paraId="564EE3EC" w14:textId="77777777" w:rsidR="0031479C" w:rsidRPr="00160589" w:rsidRDefault="0031479C" w:rsidP="00160589">
      <w:pPr>
        <w:spacing w:after="0" w:line="300" w:lineRule="atLeast"/>
        <w:contextualSpacing/>
        <w:rPr>
          <w:rFonts w:ascii="Times New Roman" w:hAnsi="Times New Roman" w:cs="Times New Roman"/>
        </w:rPr>
      </w:pPr>
    </w:p>
    <w:p w14:paraId="2B8AC787" w14:textId="43ADB332" w:rsidR="0031479C" w:rsidRPr="00160589" w:rsidRDefault="00C057EE" w:rsidP="00160589">
      <w:pPr>
        <w:pStyle w:val="Obsah1"/>
        <w:spacing w:before="0" w:line="300" w:lineRule="atLeast"/>
        <w:contextualSpacing/>
        <w:rPr>
          <w:rFonts w:ascii="Times New Roman" w:hAnsi="Times New Roman" w:cs="Times New Roman"/>
        </w:rPr>
      </w:pPr>
      <w:hyperlink w:anchor="_Toc410999437" w:history="1">
        <w:r w:rsidR="0031479C" w:rsidRPr="00160589">
          <w:rPr>
            <w:rStyle w:val="Hypertextovodkaz"/>
            <w:rFonts w:ascii="Times New Roman" w:hAnsi="Times New Roman" w:cs="Times New Roman"/>
            <w:color w:val="auto"/>
            <w:u w:val="none"/>
          </w:rPr>
          <w:t>1.</w:t>
        </w:r>
        <w:r w:rsidR="0031479C" w:rsidRPr="00160589">
          <w:rPr>
            <w:rFonts w:ascii="Times New Roman" w:hAnsi="Times New Roman" w:cs="Times New Roman"/>
          </w:rPr>
          <w:tab/>
        </w:r>
        <w:r w:rsidR="00CB0207" w:rsidRPr="00160589">
          <w:rPr>
            <w:rStyle w:val="Hypertextovodkaz"/>
            <w:rFonts w:ascii="Times New Roman" w:hAnsi="Times New Roman" w:cs="Times New Roman"/>
            <w:color w:val="auto"/>
            <w:u w:val="none"/>
          </w:rPr>
          <w:t>ZÁKLADNÍ INFORMACE O SPOLEČNOSTI</w:t>
        </w:r>
        <w:r w:rsidR="0031479C" w:rsidRPr="00160589">
          <w:rPr>
            <w:rFonts w:ascii="Times New Roman" w:hAnsi="Times New Roman" w:cs="Times New Roman"/>
            <w:webHidden/>
          </w:rPr>
          <w:tab/>
          <w:t>3</w:t>
        </w:r>
      </w:hyperlink>
      <w:r w:rsidR="00A955E6" w:rsidRPr="00160589">
        <w:rPr>
          <w:rFonts w:ascii="Times New Roman" w:hAnsi="Times New Roman" w:cs="Times New Roman"/>
        </w:rPr>
        <w:br/>
      </w:r>
    </w:p>
    <w:p w14:paraId="06154403" w14:textId="368D4D68" w:rsidR="0031479C" w:rsidRPr="00160589" w:rsidRDefault="00C057EE" w:rsidP="00160589">
      <w:pPr>
        <w:pStyle w:val="Obsah1"/>
        <w:spacing w:before="0" w:line="300" w:lineRule="atLeast"/>
        <w:contextualSpacing/>
        <w:rPr>
          <w:rFonts w:ascii="Times New Roman" w:hAnsi="Times New Roman" w:cs="Times New Roman"/>
        </w:rPr>
      </w:pPr>
      <w:hyperlink w:anchor="_Toc410999444" w:history="1">
        <w:r w:rsidR="0031479C" w:rsidRPr="00160589">
          <w:rPr>
            <w:rStyle w:val="Hypertextovodkaz"/>
            <w:rFonts w:ascii="Times New Roman" w:hAnsi="Times New Roman" w:cs="Times New Roman"/>
            <w:color w:val="auto"/>
            <w:u w:val="none"/>
          </w:rPr>
          <w:t>2.</w:t>
        </w:r>
        <w:r w:rsidR="0031479C" w:rsidRPr="00160589">
          <w:rPr>
            <w:rFonts w:ascii="Times New Roman" w:hAnsi="Times New Roman" w:cs="Times New Roman"/>
          </w:rPr>
          <w:tab/>
        </w:r>
        <w:r w:rsidR="002D7193" w:rsidRPr="00160589">
          <w:rPr>
            <w:rStyle w:val="Hypertextovodkaz"/>
            <w:rFonts w:ascii="Times New Roman" w:hAnsi="Times New Roman" w:cs="Times New Roman"/>
            <w:color w:val="auto"/>
            <w:u w:val="none"/>
          </w:rPr>
          <w:t>LINKCITY V ČESKÉ REPUBLICE A NA SLOVENSKU</w:t>
        </w:r>
        <w:r w:rsidR="0031479C" w:rsidRPr="00160589">
          <w:rPr>
            <w:rFonts w:ascii="Times New Roman" w:hAnsi="Times New Roman" w:cs="Times New Roman"/>
            <w:webHidden/>
          </w:rPr>
          <w:tab/>
          <w:t>4</w:t>
        </w:r>
      </w:hyperlink>
    </w:p>
    <w:p w14:paraId="78DEE2E1" w14:textId="080D638E" w:rsidR="0031479C" w:rsidRPr="00160589" w:rsidRDefault="00C057EE" w:rsidP="00160589">
      <w:pPr>
        <w:pStyle w:val="Obsah4"/>
        <w:spacing w:before="0" w:line="300" w:lineRule="atLeast"/>
        <w:contextualSpacing/>
        <w:rPr>
          <w:rFonts w:ascii="Times New Roman" w:hAnsi="Times New Roman" w:cs="Times New Roman"/>
          <w:b w:val="0"/>
        </w:rPr>
      </w:pPr>
      <w:hyperlink w:anchor="_Toc410999445" w:history="1">
        <w:r w:rsidR="0031479C" w:rsidRPr="00160589">
          <w:rPr>
            <w:rStyle w:val="Hypertextovodkaz"/>
            <w:rFonts w:ascii="Times New Roman" w:hAnsi="Times New Roman" w:cs="Times New Roman"/>
            <w:b w:val="0"/>
            <w:color w:val="auto"/>
            <w:u w:val="none"/>
          </w:rPr>
          <w:t>2.1.</w:t>
        </w:r>
        <w:r w:rsidR="0031479C" w:rsidRPr="00160589">
          <w:rPr>
            <w:rFonts w:ascii="Times New Roman" w:hAnsi="Times New Roman" w:cs="Times New Roman"/>
            <w:b w:val="0"/>
          </w:rPr>
          <w:tab/>
        </w:r>
        <w:r w:rsidR="0031479C" w:rsidRPr="00160589">
          <w:rPr>
            <w:rStyle w:val="Hypertextovodkaz"/>
            <w:rFonts w:ascii="Times New Roman" w:hAnsi="Times New Roman" w:cs="Times New Roman"/>
            <w:b w:val="0"/>
            <w:color w:val="auto"/>
            <w:u w:val="none"/>
          </w:rPr>
          <w:t>REZIDEN</w:t>
        </w:r>
        <w:r w:rsidR="002D7193" w:rsidRPr="00160589">
          <w:rPr>
            <w:rStyle w:val="Hypertextovodkaz"/>
            <w:rFonts w:ascii="Times New Roman" w:hAnsi="Times New Roman" w:cs="Times New Roman"/>
            <w:b w:val="0"/>
            <w:color w:val="auto"/>
            <w:u w:val="none"/>
          </w:rPr>
          <w:t>ČNÍ PROJEKTY</w:t>
        </w:r>
        <w:r w:rsidR="0031479C" w:rsidRPr="00160589">
          <w:rPr>
            <w:rFonts w:ascii="Times New Roman" w:hAnsi="Times New Roman" w:cs="Times New Roman"/>
            <w:b w:val="0"/>
            <w:webHidden/>
          </w:rPr>
          <w:tab/>
        </w:r>
      </w:hyperlink>
      <w:r w:rsidR="0031479C" w:rsidRPr="00160589">
        <w:rPr>
          <w:rFonts w:ascii="Times New Roman" w:hAnsi="Times New Roman" w:cs="Times New Roman"/>
          <w:b w:val="0"/>
        </w:rPr>
        <w:t>4</w:t>
      </w:r>
    </w:p>
    <w:p w14:paraId="19B2CFFF" w14:textId="157F27C0" w:rsidR="0031479C" w:rsidRPr="00160589" w:rsidRDefault="00C057EE" w:rsidP="00160589">
      <w:pPr>
        <w:pStyle w:val="Obsah4"/>
        <w:spacing w:before="0" w:line="300" w:lineRule="atLeast"/>
        <w:contextualSpacing/>
        <w:rPr>
          <w:rFonts w:ascii="Times New Roman" w:hAnsi="Times New Roman" w:cs="Times New Roman"/>
          <w:b w:val="0"/>
        </w:rPr>
      </w:pPr>
      <w:hyperlink w:anchor="_Toc410999449" w:history="1">
        <w:r w:rsidR="0031479C" w:rsidRPr="00160589">
          <w:rPr>
            <w:rStyle w:val="Hypertextovodkaz"/>
            <w:rFonts w:ascii="Times New Roman" w:hAnsi="Times New Roman" w:cs="Times New Roman"/>
            <w:b w:val="0"/>
            <w:color w:val="auto"/>
            <w:u w:val="none"/>
          </w:rPr>
          <w:t>2.2.</w:t>
        </w:r>
        <w:r w:rsidR="0031479C" w:rsidRPr="00160589">
          <w:rPr>
            <w:rFonts w:ascii="Times New Roman" w:hAnsi="Times New Roman" w:cs="Times New Roman"/>
            <w:b w:val="0"/>
          </w:rPr>
          <w:tab/>
        </w:r>
        <w:r w:rsidR="002D7193" w:rsidRPr="00160589">
          <w:rPr>
            <w:rStyle w:val="Hypertextovodkaz"/>
            <w:rFonts w:ascii="Times New Roman" w:hAnsi="Times New Roman" w:cs="Times New Roman"/>
            <w:b w:val="0"/>
            <w:color w:val="auto"/>
            <w:u w:val="none"/>
          </w:rPr>
          <w:t>HOTELOVÝ PROJEKT</w:t>
        </w:r>
        <w:r w:rsidR="0031479C" w:rsidRPr="00160589">
          <w:rPr>
            <w:rFonts w:ascii="Times New Roman" w:hAnsi="Times New Roman" w:cs="Times New Roman"/>
            <w:b w:val="0"/>
            <w:webHidden/>
          </w:rPr>
          <w:tab/>
        </w:r>
        <w:r w:rsidR="002D7193" w:rsidRPr="00160589">
          <w:rPr>
            <w:rFonts w:ascii="Times New Roman" w:hAnsi="Times New Roman" w:cs="Times New Roman"/>
            <w:b w:val="0"/>
            <w:webHidden/>
          </w:rPr>
          <w:t>4</w:t>
        </w:r>
      </w:hyperlink>
    </w:p>
    <w:p w14:paraId="4D56CCEE" w14:textId="17C83D52" w:rsidR="00160589" w:rsidRPr="00160589" w:rsidRDefault="00C057EE" w:rsidP="00160589">
      <w:pPr>
        <w:pStyle w:val="Obsah4"/>
        <w:spacing w:before="0" w:line="300" w:lineRule="atLeast"/>
        <w:contextualSpacing/>
        <w:rPr>
          <w:rFonts w:ascii="Times New Roman" w:hAnsi="Times New Roman" w:cs="Times New Roman"/>
          <w:b w:val="0"/>
        </w:rPr>
      </w:pPr>
      <w:hyperlink w:anchor="_Toc410999453" w:history="1">
        <w:r w:rsidR="0031479C" w:rsidRPr="00160589">
          <w:rPr>
            <w:rStyle w:val="Hypertextovodkaz"/>
            <w:rFonts w:ascii="Times New Roman" w:hAnsi="Times New Roman" w:cs="Times New Roman"/>
            <w:b w:val="0"/>
            <w:color w:val="auto"/>
            <w:u w:val="none"/>
          </w:rPr>
          <w:t>2.3.</w:t>
        </w:r>
        <w:r w:rsidR="0031479C" w:rsidRPr="00160589">
          <w:rPr>
            <w:rFonts w:ascii="Times New Roman" w:hAnsi="Times New Roman" w:cs="Times New Roman"/>
            <w:b w:val="0"/>
          </w:rPr>
          <w:tab/>
        </w:r>
        <w:r w:rsidR="002D7193" w:rsidRPr="00160589">
          <w:rPr>
            <w:rStyle w:val="Hypertextovodkaz"/>
            <w:rFonts w:ascii="Times New Roman" w:hAnsi="Times New Roman" w:cs="Times New Roman"/>
            <w:b w:val="0"/>
            <w:color w:val="auto"/>
            <w:u w:val="none"/>
          </w:rPr>
          <w:t>INDUSTRIÁLNÍ PROJEKTY</w:t>
        </w:r>
        <w:r w:rsidR="0031479C" w:rsidRPr="00160589">
          <w:rPr>
            <w:rFonts w:ascii="Times New Roman" w:hAnsi="Times New Roman" w:cs="Times New Roman"/>
            <w:b w:val="0"/>
            <w:webHidden/>
          </w:rPr>
          <w:tab/>
          <w:t>.</w:t>
        </w:r>
      </w:hyperlink>
      <w:r w:rsidR="007C1A2C">
        <w:rPr>
          <w:rFonts w:ascii="Times New Roman" w:hAnsi="Times New Roman" w:cs="Times New Roman"/>
          <w:b w:val="0"/>
        </w:rPr>
        <w:t>5</w:t>
      </w:r>
    </w:p>
    <w:p w14:paraId="3CAB5D04" w14:textId="77777777" w:rsidR="00160589" w:rsidRDefault="00160589" w:rsidP="00160589">
      <w:pPr>
        <w:pStyle w:val="Obsah1"/>
        <w:spacing w:before="0" w:line="300" w:lineRule="atLeast"/>
        <w:contextualSpacing/>
        <w:rPr>
          <w:rFonts w:ascii="Times New Roman" w:hAnsi="Times New Roman" w:cs="Times New Roman"/>
        </w:rPr>
      </w:pPr>
    </w:p>
    <w:p w14:paraId="2CE56ED0" w14:textId="0E99A6E3" w:rsidR="0031479C" w:rsidRPr="00160589" w:rsidRDefault="00C057EE" w:rsidP="00160589">
      <w:pPr>
        <w:pStyle w:val="Obsah1"/>
        <w:spacing w:before="0" w:line="300" w:lineRule="atLeast"/>
        <w:contextualSpacing/>
        <w:rPr>
          <w:rFonts w:ascii="Times New Roman" w:hAnsi="Times New Roman" w:cs="Times New Roman"/>
        </w:rPr>
      </w:pPr>
      <w:hyperlink w:anchor="_Toc410999444" w:history="1">
        <w:r w:rsidR="0031479C" w:rsidRPr="00160589">
          <w:rPr>
            <w:rStyle w:val="Hypertextovodkaz"/>
            <w:rFonts w:ascii="Times New Roman" w:hAnsi="Times New Roman" w:cs="Times New Roman"/>
            <w:color w:val="auto"/>
            <w:u w:val="none"/>
          </w:rPr>
          <w:t>3.</w:t>
        </w:r>
        <w:r w:rsidR="0031479C" w:rsidRPr="00160589">
          <w:rPr>
            <w:rFonts w:ascii="Times New Roman" w:hAnsi="Times New Roman" w:cs="Times New Roman"/>
          </w:rPr>
          <w:tab/>
        </w:r>
        <w:r w:rsidR="00AA6056" w:rsidRPr="00160589">
          <w:rPr>
            <w:rStyle w:val="Hypertextovodkaz"/>
            <w:rFonts w:ascii="Times New Roman" w:hAnsi="Times New Roman" w:cs="Times New Roman"/>
            <w:color w:val="auto"/>
            <w:u w:val="none"/>
          </w:rPr>
          <w:t>STANDARDY INDUSTRIÁLNÍCH PROJEKTŮ POD ZNAČKOU LINK</w:t>
        </w:r>
        <w:r w:rsidR="0031479C" w:rsidRPr="00160589">
          <w:rPr>
            <w:rFonts w:ascii="Times New Roman" w:hAnsi="Times New Roman" w:cs="Times New Roman"/>
            <w:webHidden/>
          </w:rPr>
          <w:tab/>
        </w:r>
        <w:r w:rsidR="00AA6056" w:rsidRPr="00160589">
          <w:rPr>
            <w:rFonts w:ascii="Times New Roman" w:hAnsi="Times New Roman" w:cs="Times New Roman"/>
            <w:webHidden/>
          </w:rPr>
          <w:t>5</w:t>
        </w:r>
      </w:hyperlink>
    </w:p>
    <w:p w14:paraId="78D8E1EC" w14:textId="2FBAE253" w:rsidR="0031479C" w:rsidRPr="00160589" w:rsidRDefault="00C057EE" w:rsidP="00160589">
      <w:pPr>
        <w:pStyle w:val="Obsah4"/>
        <w:spacing w:before="0" w:line="300" w:lineRule="atLeast"/>
        <w:contextualSpacing/>
        <w:rPr>
          <w:rFonts w:ascii="Times New Roman" w:hAnsi="Times New Roman" w:cs="Times New Roman"/>
          <w:b w:val="0"/>
        </w:rPr>
      </w:pPr>
      <w:hyperlink w:anchor="_Toc410999445" w:history="1">
        <w:r w:rsidR="0031479C" w:rsidRPr="00160589">
          <w:rPr>
            <w:rStyle w:val="Hypertextovodkaz"/>
            <w:rFonts w:ascii="Times New Roman" w:hAnsi="Times New Roman" w:cs="Times New Roman"/>
            <w:b w:val="0"/>
            <w:color w:val="auto"/>
            <w:u w:val="none"/>
          </w:rPr>
          <w:t>3.1.</w:t>
        </w:r>
        <w:r w:rsidR="0031479C" w:rsidRPr="00160589">
          <w:rPr>
            <w:rFonts w:ascii="Times New Roman" w:hAnsi="Times New Roman" w:cs="Times New Roman"/>
            <w:b w:val="0"/>
          </w:rPr>
          <w:tab/>
        </w:r>
        <w:r w:rsidR="00AA6056" w:rsidRPr="00160589">
          <w:rPr>
            <w:rStyle w:val="Hypertextovodkaz"/>
            <w:rFonts w:ascii="Times New Roman" w:hAnsi="Times New Roman" w:cs="Times New Roman"/>
            <w:b w:val="0"/>
            <w:color w:val="auto"/>
            <w:u w:val="none"/>
          </w:rPr>
          <w:t>ŘEŠENÍ SKLADOVÝCH/VÝROBNÍCH PROSTOR</w:t>
        </w:r>
        <w:r w:rsidR="0031479C" w:rsidRPr="00160589">
          <w:rPr>
            <w:rFonts w:ascii="Times New Roman" w:hAnsi="Times New Roman" w:cs="Times New Roman"/>
            <w:b w:val="0"/>
            <w:webHidden/>
          </w:rPr>
          <w:tab/>
        </w:r>
      </w:hyperlink>
      <w:r w:rsidR="00AA6056" w:rsidRPr="00160589">
        <w:rPr>
          <w:rFonts w:ascii="Times New Roman" w:hAnsi="Times New Roman" w:cs="Times New Roman"/>
          <w:b w:val="0"/>
        </w:rPr>
        <w:t>5</w:t>
      </w:r>
    </w:p>
    <w:p w14:paraId="33601C10" w14:textId="7125A148" w:rsidR="0031479C" w:rsidRPr="00160589" w:rsidRDefault="00C057EE" w:rsidP="00160589">
      <w:pPr>
        <w:pStyle w:val="Obsah4"/>
        <w:spacing w:before="0" w:line="300" w:lineRule="atLeast"/>
        <w:contextualSpacing/>
        <w:rPr>
          <w:rFonts w:ascii="Times New Roman" w:hAnsi="Times New Roman" w:cs="Times New Roman"/>
          <w:b w:val="0"/>
        </w:rPr>
      </w:pPr>
      <w:hyperlink w:anchor="_Toc410999449" w:history="1">
        <w:r w:rsidR="0031479C" w:rsidRPr="00160589">
          <w:rPr>
            <w:rStyle w:val="Hypertextovodkaz"/>
            <w:rFonts w:ascii="Times New Roman" w:hAnsi="Times New Roman" w:cs="Times New Roman"/>
            <w:b w:val="0"/>
            <w:color w:val="auto"/>
            <w:u w:val="none"/>
          </w:rPr>
          <w:t>3.2.</w:t>
        </w:r>
        <w:r w:rsidR="0031479C" w:rsidRPr="00160589">
          <w:rPr>
            <w:rFonts w:ascii="Times New Roman" w:hAnsi="Times New Roman" w:cs="Times New Roman"/>
            <w:b w:val="0"/>
          </w:rPr>
          <w:tab/>
        </w:r>
        <w:r w:rsidR="00AA6056" w:rsidRPr="00160589">
          <w:rPr>
            <w:rStyle w:val="Hypertextovodkaz"/>
            <w:rFonts w:ascii="Times New Roman" w:hAnsi="Times New Roman" w:cs="Times New Roman"/>
            <w:b w:val="0"/>
            <w:color w:val="auto"/>
            <w:u w:val="none"/>
          </w:rPr>
          <w:t>CHARAKTERISTIKA KANCELÁŘÍ A SPOLEČNÝCH PROSTOR</w:t>
        </w:r>
        <w:r w:rsidR="0031479C" w:rsidRPr="00160589">
          <w:rPr>
            <w:rFonts w:ascii="Times New Roman" w:hAnsi="Times New Roman" w:cs="Times New Roman"/>
            <w:b w:val="0"/>
            <w:webHidden/>
          </w:rPr>
          <w:tab/>
        </w:r>
        <w:r w:rsidR="00AA6056" w:rsidRPr="00160589">
          <w:rPr>
            <w:rFonts w:ascii="Times New Roman" w:hAnsi="Times New Roman" w:cs="Times New Roman"/>
            <w:b w:val="0"/>
            <w:webHidden/>
          </w:rPr>
          <w:t>6</w:t>
        </w:r>
      </w:hyperlink>
    </w:p>
    <w:p w14:paraId="151C2AC3" w14:textId="77777777" w:rsidR="00160589" w:rsidRDefault="00160589" w:rsidP="00160589">
      <w:pPr>
        <w:pStyle w:val="Obsah1"/>
        <w:spacing w:before="0" w:line="300" w:lineRule="atLeast"/>
        <w:contextualSpacing/>
        <w:rPr>
          <w:rFonts w:ascii="Times New Roman" w:hAnsi="Times New Roman" w:cs="Times New Roman"/>
        </w:rPr>
      </w:pPr>
    </w:p>
    <w:p w14:paraId="320AAD74" w14:textId="37A40F9B" w:rsidR="00AA6056" w:rsidRPr="00160589" w:rsidRDefault="00C057EE" w:rsidP="00160589">
      <w:pPr>
        <w:pStyle w:val="Obsah1"/>
        <w:spacing w:before="0" w:line="300" w:lineRule="atLeast"/>
        <w:contextualSpacing/>
        <w:rPr>
          <w:rFonts w:ascii="Times New Roman" w:hAnsi="Times New Roman" w:cs="Times New Roman"/>
        </w:rPr>
      </w:pPr>
      <w:hyperlink w:anchor="_Toc410999444" w:history="1">
        <w:r w:rsidR="00AA6056" w:rsidRPr="00160589">
          <w:rPr>
            <w:rStyle w:val="Hypertextovodkaz"/>
            <w:rFonts w:ascii="Times New Roman" w:hAnsi="Times New Roman" w:cs="Times New Roman"/>
            <w:color w:val="auto"/>
            <w:u w:val="none"/>
          </w:rPr>
          <w:t>4.</w:t>
        </w:r>
        <w:r w:rsidR="00AA6056" w:rsidRPr="00160589">
          <w:rPr>
            <w:rFonts w:ascii="Times New Roman" w:hAnsi="Times New Roman" w:cs="Times New Roman"/>
          </w:rPr>
          <w:tab/>
        </w:r>
        <w:r w:rsidR="00AA6056" w:rsidRPr="00160589">
          <w:rPr>
            <w:rStyle w:val="Hypertextovodkaz"/>
            <w:rFonts w:ascii="Times New Roman" w:hAnsi="Times New Roman" w:cs="Times New Roman"/>
            <w:color w:val="auto"/>
            <w:u w:val="none"/>
          </w:rPr>
          <w:t>AKTUÁLNÍ PROJEKTY POD ZNAČKOU LINK V ČR A NA SLOVENSKU</w:t>
        </w:r>
        <w:r w:rsidR="00AA6056" w:rsidRPr="00160589">
          <w:rPr>
            <w:rFonts w:ascii="Times New Roman" w:hAnsi="Times New Roman" w:cs="Times New Roman"/>
            <w:webHidden/>
          </w:rPr>
          <w:tab/>
          <w:t>7</w:t>
        </w:r>
      </w:hyperlink>
    </w:p>
    <w:p w14:paraId="5EAD022C" w14:textId="5EFB8287" w:rsidR="00AA6056" w:rsidRPr="00160589" w:rsidRDefault="00C057EE" w:rsidP="00160589">
      <w:pPr>
        <w:pStyle w:val="Obsah4"/>
        <w:spacing w:before="0" w:line="300" w:lineRule="atLeast"/>
        <w:contextualSpacing/>
        <w:rPr>
          <w:rFonts w:ascii="Times New Roman" w:hAnsi="Times New Roman" w:cs="Times New Roman"/>
          <w:b w:val="0"/>
        </w:rPr>
      </w:pPr>
      <w:hyperlink w:anchor="_Toc410999445" w:history="1">
        <w:r w:rsidR="00AA6056" w:rsidRPr="00160589">
          <w:rPr>
            <w:rStyle w:val="Hypertextovodkaz"/>
            <w:rFonts w:ascii="Times New Roman" w:hAnsi="Times New Roman" w:cs="Times New Roman"/>
            <w:b w:val="0"/>
            <w:color w:val="auto"/>
            <w:u w:val="none"/>
          </w:rPr>
          <w:t>4.1.</w:t>
        </w:r>
        <w:r w:rsidR="00AA6056" w:rsidRPr="00160589">
          <w:rPr>
            <w:rFonts w:ascii="Times New Roman" w:hAnsi="Times New Roman" w:cs="Times New Roman"/>
            <w:b w:val="0"/>
          </w:rPr>
          <w:tab/>
        </w:r>
        <w:r w:rsidR="00AA6056" w:rsidRPr="00160589">
          <w:rPr>
            <w:rStyle w:val="Hypertextovodkaz"/>
            <w:rFonts w:ascii="Times New Roman" w:hAnsi="Times New Roman" w:cs="Times New Roman"/>
            <w:b w:val="0"/>
            <w:color w:val="auto"/>
            <w:u w:val="none"/>
          </w:rPr>
          <w:t>LiNK HRADEC KRÁLOVÉ</w:t>
        </w:r>
        <w:r w:rsidR="00AA6056" w:rsidRPr="00160589">
          <w:rPr>
            <w:rFonts w:ascii="Times New Roman" w:hAnsi="Times New Roman" w:cs="Times New Roman"/>
            <w:b w:val="0"/>
            <w:webHidden/>
          </w:rPr>
          <w:tab/>
        </w:r>
      </w:hyperlink>
      <w:r w:rsidR="00AA6056" w:rsidRPr="00160589">
        <w:rPr>
          <w:rFonts w:ascii="Times New Roman" w:hAnsi="Times New Roman" w:cs="Times New Roman"/>
          <w:b w:val="0"/>
        </w:rPr>
        <w:t>7</w:t>
      </w:r>
    </w:p>
    <w:p w14:paraId="2E394A52" w14:textId="21D44C4C" w:rsidR="00AA6056" w:rsidRPr="00160589" w:rsidRDefault="00C057EE" w:rsidP="00160589">
      <w:pPr>
        <w:pStyle w:val="Obsah4"/>
        <w:spacing w:before="0" w:line="300" w:lineRule="atLeast"/>
        <w:contextualSpacing/>
        <w:rPr>
          <w:rFonts w:ascii="Times New Roman" w:hAnsi="Times New Roman" w:cs="Times New Roman"/>
          <w:b w:val="0"/>
        </w:rPr>
      </w:pPr>
      <w:hyperlink w:anchor="_Toc410999449" w:history="1">
        <w:r w:rsidR="00AA6056" w:rsidRPr="00160589">
          <w:rPr>
            <w:rStyle w:val="Hypertextovodkaz"/>
            <w:rFonts w:ascii="Times New Roman" w:hAnsi="Times New Roman" w:cs="Times New Roman"/>
            <w:b w:val="0"/>
            <w:color w:val="auto"/>
            <w:u w:val="none"/>
          </w:rPr>
          <w:t>4.2.</w:t>
        </w:r>
        <w:r w:rsidR="00AA6056" w:rsidRPr="00160589">
          <w:rPr>
            <w:rFonts w:ascii="Times New Roman" w:hAnsi="Times New Roman" w:cs="Times New Roman"/>
            <w:b w:val="0"/>
          </w:rPr>
          <w:tab/>
        </w:r>
        <w:r w:rsidR="00AA6056" w:rsidRPr="00160589">
          <w:rPr>
            <w:rStyle w:val="Hypertextovodkaz"/>
            <w:rFonts w:ascii="Times New Roman" w:hAnsi="Times New Roman" w:cs="Times New Roman"/>
            <w:b w:val="0"/>
            <w:color w:val="auto"/>
            <w:u w:val="none"/>
          </w:rPr>
          <w:t>LiNK OLOMOUC BYSTROVANY</w:t>
        </w:r>
        <w:r w:rsidR="00AA6056" w:rsidRPr="00160589">
          <w:rPr>
            <w:rFonts w:ascii="Times New Roman" w:hAnsi="Times New Roman" w:cs="Times New Roman"/>
            <w:b w:val="0"/>
            <w:webHidden/>
          </w:rPr>
          <w:tab/>
          <w:t>8</w:t>
        </w:r>
      </w:hyperlink>
    </w:p>
    <w:p w14:paraId="340C61A0" w14:textId="0AC8EDD5" w:rsidR="00AA6056" w:rsidRPr="00160589" w:rsidRDefault="00C057EE" w:rsidP="00160589">
      <w:pPr>
        <w:pStyle w:val="Obsah4"/>
        <w:spacing w:before="0" w:line="300" w:lineRule="atLeast"/>
        <w:contextualSpacing/>
        <w:rPr>
          <w:rStyle w:val="Hypertextovodkaz"/>
          <w:rFonts w:ascii="Times New Roman" w:hAnsi="Times New Roman" w:cs="Times New Roman"/>
          <w:b w:val="0"/>
          <w:color w:val="auto"/>
          <w:u w:val="none"/>
        </w:rPr>
      </w:pPr>
      <w:hyperlink w:anchor="_Toc410999453" w:history="1">
        <w:r w:rsidR="00AA6056" w:rsidRPr="00160589">
          <w:rPr>
            <w:rStyle w:val="Hypertextovodkaz"/>
            <w:rFonts w:ascii="Times New Roman" w:hAnsi="Times New Roman" w:cs="Times New Roman"/>
            <w:b w:val="0"/>
            <w:color w:val="auto"/>
            <w:u w:val="none"/>
          </w:rPr>
          <w:t>4.3.</w:t>
        </w:r>
        <w:r w:rsidR="00AA6056" w:rsidRPr="00160589">
          <w:rPr>
            <w:rFonts w:ascii="Times New Roman" w:hAnsi="Times New Roman" w:cs="Times New Roman"/>
            <w:b w:val="0"/>
          </w:rPr>
          <w:tab/>
        </w:r>
        <w:r w:rsidR="00AA6056" w:rsidRPr="00160589">
          <w:rPr>
            <w:rStyle w:val="Hypertextovodkaz"/>
            <w:rFonts w:ascii="Times New Roman" w:hAnsi="Times New Roman" w:cs="Times New Roman"/>
            <w:b w:val="0"/>
            <w:color w:val="auto"/>
            <w:u w:val="none"/>
          </w:rPr>
          <w:t>LiNK NITRA WEST</w:t>
        </w:r>
        <w:r w:rsidR="00AA6056" w:rsidRPr="00160589">
          <w:rPr>
            <w:rFonts w:ascii="Times New Roman" w:hAnsi="Times New Roman" w:cs="Times New Roman"/>
            <w:b w:val="0"/>
            <w:webHidden/>
          </w:rPr>
          <w:tab/>
          <w:t>.</w:t>
        </w:r>
      </w:hyperlink>
      <w:r w:rsidR="00AA6056" w:rsidRPr="00160589">
        <w:rPr>
          <w:rFonts w:ascii="Times New Roman" w:hAnsi="Times New Roman" w:cs="Times New Roman"/>
          <w:b w:val="0"/>
        </w:rPr>
        <w:t>9</w:t>
      </w:r>
    </w:p>
    <w:p w14:paraId="74A1392D" w14:textId="77777777" w:rsidR="00160589" w:rsidRDefault="00160589" w:rsidP="00160589">
      <w:pPr>
        <w:pStyle w:val="Obsah1"/>
        <w:spacing w:before="0" w:line="300" w:lineRule="atLeast"/>
        <w:contextualSpacing/>
        <w:rPr>
          <w:rFonts w:ascii="Times New Roman" w:hAnsi="Times New Roman" w:cs="Times New Roman"/>
        </w:rPr>
      </w:pPr>
    </w:p>
    <w:p w14:paraId="445C7A2D" w14:textId="6FF3C548" w:rsidR="00AA6056" w:rsidRPr="00160589" w:rsidRDefault="00C057EE" w:rsidP="00160589">
      <w:pPr>
        <w:pStyle w:val="Obsah1"/>
        <w:spacing w:before="0" w:line="300" w:lineRule="atLeast"/>
        <w:contextualSpacing/>
        <w:rPr>
          <w:rFonts w:ascii="Times New Roman" w:hAnsi="Times New Roman" w:cs="Times New Roman"/>
        </w:rPr>
      </w:pPr>
      <w:hyperlink w:anchor="_Toc410999464" w:history="1">
        <w:r w:rsidR="00AA6056" w:rsidRPr="00160589">
          <w:rPr>
            <w:rStyle w:val="Hypertextovodkaz"/>
            <w:rFonts w:ascii="Times New Roman" w:hAnsi="Times New Roman" w:cs="Times New Roman"/>
            <w:bCs/>
            <w:color w:val="auto"/>
            <w:u w:val="none"/>
          </w:rPr>
          <w:t>5</w:t>
        </w:r>
        <w:r w:rsidR="0031479C" w:rsidRPr="00160589">
          <w:rPr>
            <w:rStyle w:val="Hypertextovodkaz"/>
            <w:rFonts w:ascii="Times New Roman" w:hAnsi="Times New Roman" w:cs="Times New Roman"/>
            <w:bCs/>
            <w:color w:val="auto"/>
            <w:u w:val="none"/>
          </w:rPr>
          <w:t>.</w:t>
        </w:r>
        <w:r w:rsidR="0031479C" w:rsidRPr="00160589">
          <w:rPr>
            <w:rFonts w:ascii="Times New Roman" w:hAnsi="Times New Roman" w:cs="Times New Roman"/>
          </w:rPr>
          <w:tab/>
        </w:r>
        <w:r w:rsidR="0031479C" w:rsidRPr="00160589">
          <w:rPr>
            <w:rStyle w:val="Hypertextovodkaz"/>
            <w:rFonts w:ascii="Times New Roman" w:hAnsi="Times New Roman" w:cs="Times New Roman"/>
            <w:color w:val="auto"/>
            <w:u w:val="none"/>
          </w:rPr>
          <w:t>Kontakty a spojení</w:t>
        </w:r>
        <w:r w:rsidR="0031479C" w:rsidRPr="00160589">
          <w:rPr>
            <w:rFonts w:ascii="Times New Roman" w:hAnsi="Times New Roman" w:cs="Times New Roman"/>
            <w:webHidden/>
          </w:rPr>
          <w:tab/>
          <w:t>.1</w:t>
        </w:r>
      </w:hyperlink>
      <w:r w:rsidR="00AA6056" w:rsidRPr="00160589">
        <w:rPr>
          <w:rFonts w:ascii="Times New Roman" w:hAnsi="Times New Roman" w:cs="Times New Roman"/>
        </w:rPr>
        <w:t>0</w:t>
      </w:r>
    </w:p>
    <w:p w14:paraId="7CA61B93" w14:textId="2AC7EF5C" w:rsidR="0031479C" w:rsidRPr="00160589" w:rsidRDefault="0031479C" w:rsidP="00160589">
      <w:pPr>
        <w:pStyle w:val="Obsah1"/>
        <w:spacing w:before="0" w:line="300" w:lineRule="atLeast"/>
        <w:contextualSpacing/>
        <w:rPr>
          <w:rFonts w:ascii="Times New Roman" w:hAnsi="Times New Roman" w:cs="Times New Roman"/>
        </w:rPr>
      </w:pPr>
      <w:r w:rsidRPr="00160589">
        <w:rPr>
          <w:rFonts w:ascii="Times New Roman" w:hAnsi="Times New Roman" w:cs="Times New Roman"/>
        </w:rPr>
        <w:fldChar w:fldCharType="begin"/>
      </w:r>
      <w:r w:rsidRPr="00160589">
        <w:rPr>
          <w:rFonts w:ascii="Times New Roman" w:hAnsi="Times New Roman" w:cs="Times New Roman"/>
        </w:rPr>
        <w:instrText xml:space="preserve"> TOC \h \z \t "PrKit_01;1;PrKit_02;2;PrKit_03;4;PrKit_04;5;PrKit_002;3" </w:instrText>
      </w:r>
      <w:r w:rsidRPr="00160589">
        <w:rPr>
          <w:rFonts w:ascii="Times New Roman" w:hAnsi="Times New Roman" w:cs="Times New Roman"/>
        </w:rPr>
        <w:fldChar w:fldCharType="separate"/>
      </w:r>
    </w:p>
    <w:p w14:paraId="4D316C5A" w14:textId="6DD16C77" w:rsidR="00AA6056" w:rsidRPr="00160589" w:rsidRDefault="0031479C" w:rsidP="00160589">
      <w:pPr>
        <w:spacing w:after="0" w:line="300" w:lineRule="atLeast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160589">
        <w:rPr>
          <w:rFonts w:ascii="Times New Roman" w:hAnsi="Times New Roman" w:cs="Times New Roman"/>
          <w:b/>
          <w:bCs/>
          <w:caps/>
        </w:rPr>
        <w:fldChar w:fldCharType="end"/>
      </w:r>
    </w:p>
    <w:p w14:paraId="6354B29D" w14:textId="4BA94350" w:rsidR="00AA6056" w:rsidRPr="00160589" w:rsidRDefault="00AA6056" w:rsidP="00A955E6">
      <w:pPr>
        <w:spacing w:after="180"/>
        <w:contextualSpacing/>
        <w:rPr>
          <w:rFonts w:ascii="Times New Roman" w:hAnsi="Times New Roman" w:cs="Times New Roman"/>
          <w:b/>
        </w:rPr>
      </w:pPr>
      <w:r w:rsidRPr="00160589">
        <w:rPr>
          <w:rFonts w:ascii="Times New Roman" w:hAnsi="Times New Roman" w:cs="Times New Roman"/>
          <w:b/>
        </w:rPr>
        <w:br w:type="page"/>
      </w:r>
    </w:p>
    <w:p w14:paraId="7D39F51E" w14:textId="106DE772" w:rsidR="0031479C" w:rsidRPr="00160589" w:rsidRDefault="00CB0207" w:rsidP="00160589">
      <w:pPr>
        <w:pStyle w:val="Odstavecseseznamem"/>
        <w:numPr>
          <w:ilvl w:val="0"/>
          <w:numId w:val="1"/>
        </w:numPr>
        <w:spacing w:after="0" w:line="300" w:lineRule="atLeast"/>
        <w:ind w:left="426" w:hanging="426"/>
        <w:rPr>
          <w:rFonts w:ascii="Times New Roman" w:hAnsi="Times New Roman" w:cs="Times New Roman"/>
          <w:b/>
        </w:rPr>
      </w:pPr>
      <w:r w:rsidRPr="00160589">
        <w:rPr>
          <w:rFonts w:ascii="Times New Roman" w:hAnsi="Times New Roman" w:cs="Times New Roman"/>
          <w:b/>
        </w:rPr>
        <w:lastRenderedPageBreak/>
        <w:t>ZÁKLADNÍ INFORMACE O SPOLEČNOSTI</w:t>
      </w:r>
    </w:p>
    <w:p w14:paraId="337D7011" w14:textId="77777777" w:rsidR="0031479C" w:rsidRPr="00160589" w:rsidRDefault="0031479C" w:rsidP="00160589">
      <w:pPr>
        <w:pStyle w:val="Odstavecseseznamem"/>
        <w:spacing w:after="0" w:line="300" w:lineRule="atLeast"/>
        <w:ind w:left="1065"/>
        <w:rPr>
          <w:rFonts w:ascii="Times New Roman" w:hAnsi="Times New Roman" w:cs="Times New Roman"/>
          <w:b/>
        </w:rPr>
      </w:pPr>
    </w:p>
    <w:p w14:paraId="6E4112DE" w14:textId="3A517813" w:rsidR="005F4AD8" w:rsidRPr="00160589" w:rsidRDefault="0003356D" w:rsidP="00160589">
      <w:pPr>
        <w:pStyle w:val="Odstavecseseznamem"/>
        <w:spacing w:after="0" w:line="300" w:lineRule="atLeast"/>
        <w:ind w:left="0"/>
        <w:jc w:val="both"/>
        <w:rPr>
          <w:rFonts w:ascii="Times New Roman" w:hAnsi="Times New Roman" w:cs="Times New Roman"/>
        </w:rPr>
      </w:pPr>
      <w:proofErr w:type="spellStart"/>
      <w:r w:rsidRPr="00160589">
        <w:rPr>
          <w:rFonts w:ascii="Times New Roman" w:hAnsi="Times New Roman" w:cs="Times New Roman"/>
          <w:b/>
        </w:rPr>
        <w:t>Linkcity</w:t>
      </w:r>
      <w:proofErr w:type="spellEnd"/>
      <w:r w:rsidRPr="00160589">
        <w:rPr>
          <w:rFonts w:ascii="Times New Roman" w:hAnsi="Times New Roman" w:cs="Times New Roman"/>
          <w:b/>
        </w:rPr>
        <w:t xml:space="preserve"> Czech Republic a. </w:t>
      </w:r>
      <w:r w:rsidRPr="00DE25E3">
        <w:rPr>
          <w:rFonts w:ascii="Times New Roman" w:hAnsi="Times New Roman" w:cs="Times New Roman"/>
          <w:b/>
        </w:rPr>
        <w:t>s.</w:t>
      </w:r>
      <w:r w:rsidRPr="00160589">
        <w:rPr>
          <w:rFonts w:ascii="Times New Roman" w:hAnsi="Times New Roman" w:cs="Times New Roman"/>
        </w:rPr>
        <w:t xml:space="preserve"> je členem stavební</w:t>
      </w:r>
      <w:r w:rsidR="005F4AD8" w:rsidRPr="00160589">
        <w:rPr>
          <w:rFonts w:ascii="Times New Roman" w:hAnsi="Times New Roman" w:cs="Times New Roman"/>
        </w:rPr>
        <w:t>ho</w:t>
      </w:r>
      <w:r w:rsidRPr="00160589">
        <w:rPr>
          <w:rFonts w:ascii="Times New Roman" w:hAnsi="Times New Roman" w:cs="Times New Roman"/>
        </w:rPr>
        <w:t xml:space="preserve"> </w:t>
      </w:r>
      <w:r w:rsidR="005F4AD8" w:rsidRPr="00160589">
        <w:rPr>
          <w:rFonts w:ascii="Times New Roman" w:hAnsi="Times New Roman" w:cs="Times New Roman"/>
        </w:rPr>
        <w:t>koncernu</w:t>
      </w:r>
      <w:r w:rsidRPr="00160589">
        <w:rPr>
          <w:rFonts w:ascii="Times New Roman" w:hAnsi="Times New Roman" w:cs="Times New Roman"/>
        </w:rPr>
        <w:t xml:space="preserve"> VCES </w:t>
      </w:r>
      <w:r w:rsidR="00DE25E3">
        <w:rPr>
          <w:rFonts w:ascii="Times New Roman" w:hAnsi="Times New Roman" w:cs="Times New Roman"/>
        </w:rPr>
        <w:t xml:space="preserve">a.s. </w:t>
      </w:r>
      <w:r w:rsidRPr="00160589">
        <w:rPr>
          <w:rFonts w:ascii="Times New Roman" w:hAnsi="Times New Roman" w:cs="Times New Roman"/>
        </w:rPr>
        <w:t xml:space="preserve">a mezinárodní developerské sítě </w:t>
      </w:r>
      <w:proofErr w:type="spellStart"/>
      <w:r w:rsidRPr="00160589">
        <w:rPr>
          <w:rFonts w:ascii="Times New Roman" w:hAnsi="Times New Roman" w:cs="Times New Roman"/>
        </w:rPr>
        <w:t>Linkcity</w:t>
      </w:r>
      <w:proofErr w:type="spellEnd"/>
      <w:r w:rsidRPr="00160589">
        <w:rPr>
          <w:rFonts w:ascii="Times New Roman" w:hAnsi="Times New Roman" w:cs="Times New Roman"/>
        </w:rPr>
        <w:t xml:space="preserve">, která </w:t>
      </w:r>
      <w:r w:rsidR="00AC484A" w:rsidRPr="00160589">
        <w:rPr>
          <w:rFonts w:ascii="Times New Roman" w:hAnsi="Times New Roman" w:cs="Times New Roman"/>
        </w:rPr>
        <w:t xml:space="preserve">patří </w:t>
      </w:r>
      <w:r w:rsidR="00312320" w:rsidRPr="00160589">
        <w:rPr>
          <w:rFonts w:ascii="Times New Roman" w:hAnsi="Times New Roman" w:cs="Times New Roman"/>
        </w:rPr>
        <w:t xml:space="preserve">do skupiny </w:t>
      </w:r>
      <w:proofErr w:type="spellStart"/>
      <w:r w:rsidR="00312320" w:rsidRPr="00160589">
        <w:rPr>
          <w:rFonts w:ascii="Times New Roman" w:hAnsi="Times New Roman" w:cs="Times New Roman"/>
        </w:rPr>
        <w:t>Bouygues</w:t>
      </w:r>
      <w:proofErr w:type="spellEnd"/>
      <w:r w:rsidR="00F73EAA" w:rsidRPr="00160589">
        <w:rPr>
          <w:rFonts w:ascii="Times New Roman" w:hAnsi="Times New Roman" w:cs="Times New Roman"/>
        </w:rPr>
        <w:t xml:space="preserve"> [čti </w:t>
      </w:r>
      <w:proofErr w:type="spellStart"/>
      <w:r w:rsidR="00F73EAA" w:rsidRPr="00160589">
        <w:rPr>
          <w:rFonts w:ascii="Times New Roman" w:hAnsi="Times New Roman" w:cs="Times New Roman"/>
        </w:rPr>
        <w:t>Bujk</w:t>
      </w:r>
      <w:proofErr w:type="spellEnd"/>
      <w:r w:rsidR="00F73EAA" w:rsidRPr="00160589">
        <w:rPr>
          <w:rFonts w:ascii="Times New Roman" w:hAnsi="Times New Roman" w:cs="Times New Roman"/>
        </w:rPr>
        <w:t>]</w:t>
      </w:r>
      <w:r w:rsidRPr="00160589">
        <w:rPr>
          <w:rFonts w:ascii="Times New Roman" w:hAnsi="Times New Roman" w:cs="Times New Roman"/>
        </w:rPr>
        <w:t xml:space="preserve">. </w:t>
      </w:r>
      <w:r w:rsidR="005F4AD8" w:rsidRPr="00160589">
        <w:rPr>
          <w:rFonts w:ascii="Times New Roman" w:hAnsi="Times New Roman" w:cs="Times New Roman"/>
        </w:rPr>
        <w:t xml:space="preserve">Kořeny společnosti </w:t>
      </w:r>
      <w:r w:rsidR="005F4AD8" w:rsidRPr="00160589">
        <w:rPr>
          <w:rFonts w:ascii="Times New Roman" w:hAnsi="Times New Roman" w:cs="Times New Roman"/>
          <w:b/>
        </w:rPr>
        <w:t>VCES</w:t>
      </w:r>
      <w:r w:rsidR="005F4AD8" w:rsidRPr="00160589">
        <w:rPr>
          <w:rFonts w:ascii="Times New Roman" w:hAnsi="Times New Roman" w:cs="Times New Roman"/>
        </w:rPr>
        <w:t xml:space="preserve"> neboli Východočeské stavební skupiny sahají až do roku 1991. Svým podílem na českém stavební</w:t>
      </w:r>
      <w:r w:rsidR="00E85E13">
        <w:rPr>
          <w:rFonts w:ascii="Times New Roman" w:hAnsi="Times New Roman" w:cs="Times New Roman"/>
        </w:rPr>
        <w:t>m</w:t>
      </w:r>
      <w:r w:rsidR="005F4AD8" w:rsidRPr="00160589">
        <w:rPr>
          <w:rFonts w:ascii="Times New Roman" w:hAnsi="Times New Roman" w:cs="Times New Roman"/>
        </w:rPr>
        <w:t xml:space="preserve"> trhu</w:t>
      </w:r>
      <w:r w:rsidR="002D68C6" w:rsidRPr="00160589">
        <w:rPr>
          <w:rFonts w:ascii="Times New Roman" w:hAnsi="Times New Roman" w:cs="Times New Roman"/>
        </w:rPr>
        <w:t xml:space="preserve"> se</w:t>
      </w:r>
      <w:r w:rsidR="00A42667">
        <w:rPr>
          <w:rFonts w:ascii="Times New Roman" w:hAnsi="Times New Roman" w:cs="Times New Roman"/>
        </w:rPr>
        <w:t> </w:t>
      </w:r>
      <w:r w:rsidR="005F4AD8" w:rsidRPr="00160589">
        <w:rPr>
          <w:rFonts w:ascii="Times New Roman" w:hAnsi="Times New Roman" w:cs="Times New Roman"/>
        </w:rPr>
        <w:t xml:space="preserve">řadí </w:t>
      </w:r>
      <w:r w:rsidR="00E85E13">
        <w:rPr>
          <w:rFonts w:ascii="Times New Roman" w:hAnsi="Times New Roman" w:cs="Times New Roman"/>
        </w:rPr>
        <w:t xml:space="preserve">k předním </w:t>
      </w:r>
      <w:r w:rsidR="005F4AD8" w:rsidRPr="00160589">
        <w:rPr>
          <w:rFonts w:ascii="Times New Roman" w:hAnsi="Times New Roman" w:cs="Times New Roman"/>
        </w:rPr>
        <w:t>stavební</w:t>
      </w:r>
      <w:r w:rsidR="00E85E13">
        <w:rPr>
          <w:rFonts w:ascii="Times New Roman" w:hAnsi="Times New Roman" w:cs="Times New Roman"/>
        </w:rPr>
        <w:t>m</w:t>
      </w:r>
      <w:r w:rsidR="005F4AD8" w:rsidRPr="00160589">
        <w:rPr>
          <w:rFonts w:ascii="Times New Roman" w:hAnsi="Times New Roman" w:cs="Times New Roman"/>
        </w:rPr>
        <w:t xml:space="preserve"> dodavatelů</w:t>
      </w:r>
      <w:r w:rsidR="00E85E13">
        <w:rPr>
          <w:rFonts w:ascii="Times New Roman" w:hAnsi="Times New Roman" w:cs="Times New Roman"/>
        </w:rPr>
        <w:t>m</w:t>
      </w:r>
      <w:r w:rsidR="003806A2" w:rsidRPr="00160589">
        <w:rPr>
          <w:rFonts w:ascii="Times New Roman" w:hAnsi="Times New Roman" w:cs="Times New Roman"/>
        </w:rPr>
        <w:t xml:space="preserve"> pro pozemní, vodohospodářské</w:t>
      </w:r>
      <w:r w:rsidR="00E85E13">
        <w:rPr>
          <w:rFonts w:ascii="Times New Roman" w:hAnsi="Times New Roman" w:cs="Times New Roman"/>
        </w:rPr>
        <w:t xml:space="preserve"> a</w:t>
      </w:r>
      <w:r w:rsidR="003806A2" w:rsidRPr="00160589">
        <w:rPr>
          <w:rFonts w:ascii="Times New Roman" w:hAnsi="Times New Roman" w:cs="Times New Roman"/>
        </w:rPr>
        <w:t xml:space="preserve"> inženýrské</w:t>
      </w:r>
      <w:r w:rsidR="00DE25E3">
        <w:rPr>
          <w:rFonts w:ascii="Times New Roman" w:hAnsi="Times New Roman" w:cs="Times New Roman"/>
        </w:rPr>
        <w:t xml:space="preserve"> </w:t>
      </w:r>
      <w:r w:rsidR="003806A2" w:rsidRPr="00160589">
        <w:rPr>
          <w:rFonts w:ascii="Times New Roman" w:hAnsi="Times New Roman" w:cs="Times New Roman"/>
        </w:rPr>
        <w:t>stavby</w:t>
      </w:r>
      <w:r w:rsidR="002D68C6" w:rsidRPr="00160589">
        <w:rPr>
          <w:rFonts w:ascii="Times New Roman" w:hAnsi="Times New Roman" w:cs="Times New Roman"/>
        </w:rPr>
        <w:t xml:space="preserve">. Společnost </w:t>
      </w:r>
      <w:r w:rsidR="005F4AD8" w:rsidRPr="00160589">
        <w:rPr>
          <w:rFonts w:ascii="Times New Roman" w:hAnsi="Times New Roman" w:cs="Times New Roman"/>
        </w:rPr>
        <w:t>zajišťuje generální dodávky staveb od přípravy zakázky přes zpracování projektové dokumentac</w:t>
      </w:r>
      <w:r w:rsidR="00700299" w:rsidRPr="00160589">
        <w:rPr>
          <w:rFonts w:ascii="Times New Roman" w:hAnsi="Times New Roman" w:cs="Times New Roman"/>
        </w:rPr>
        <w:t>e až</w:t>
      </w:r>
      <w:r w:rsidR="00D7482F">
        <w:rPr>
          <w:rFonts w:ascii="Times New Roman" w:hAnsi="Times New Roman" w:cs="Times New Roman"/>
        </w:rPr>
        <w:t> </w:t>
      </w:r>
      <w:r w:rsidR="00700299" w:rsidRPr="00160589">
        <w:rPr>
          <w:rFonts w:ascii="Times New Roman" w:hAnsi="Times New Roman" w:cs="Times New Roman"/>
        </w:rPr>
        <w:t>po</w:t>
      </w:r>
      <w:r w:rsidR="00D7482F">
        <w:rPr>
          <w:rFonts w:ascii="Times New Roman" w:hAnsi="Times New Roman" w:cs="Times New Roman"/>
        </w:rPr>
        <w:t> </w:t>
      </w:r>
      <w:r w:rsidR="00700299" w:rsidRPr="00160589">
        <w:rPr>
          <w:rFonts w:ascii="Times New Roman" w:hAnsi="Times New Roman" w:cs="Times New Roman"/>
        </w:rPr>
        <w:t>vlastní výstavbu</w:t>
      </w:r>
      <w:r w:rsidR="005F4AD8" w:rsidRPr="00160589">
        <w:rPr>
          <w:rFonts w:ascii="Times New Roman" w:hAnsi="Times New Roman" w:cs="Times New Roman"/>
        </w:rPr>
        <w:t xml:space="preserve">. </w:t>
      </w:r>
      <w:r w:rsidR="00700299" w:rsidRPr="00160589">
        <w:rPr>
          <w:rFonts w:ascii="Times New Roman" w:hAnsi="Times New Roman" w:cs="Times New Roman"/>
        </w:rPr>
        <w:t xml:space="preserve">Realizuje jak významné veřejné zakázky, tak rozsáhlá stavební díla pro investory ze soukromého sektoru. </w:t>
      </w:r>
      <w:r w:rsidR="005F4AD8" w:rsidRPr="00160589">
        <w:rPr>
          <w:rFonts w:ascii="Times New Roman" w:hAnsi="Times New Roman" w:cs="Times New Roman"/>
        </w:rPr>
        <w:t>Od</w:t>
      </w:r>
      <w:r w:rsidR="001879F4" w:rsidRPr="00160589">
        <w:rPr>
          <w:rFonts w:ascii="Times New Roman" w:hAnsi="Times New Roman" w:cs="Times New Roman"/>
        </w:rPr>
        <w:t> </w:t>
      </w:r>
      <w:r w:rsidR="005F4AD8" w:rsidRPr="00160589">
        <w:rPr>
          <w:rFonts w:ascii="Times New Roman" w:hAnsi="Times New Roman" w:cs="Times New Roman"/>
        </w:rPr>
        <w:t xml:space="preserve">poloviny roku 2006 je VCES dceřinou společností </w:t>
      </w:r>
      <w:r w:rsidR="00D36085">
        <w:rPr>
          <w:rFonts w:ascii="Times New Roman" w:hAnsi="Times New Roman" w:cs="Times New Roman"/>
        </w:rPr>
        <w:t>jedné z největší</w:t>
      </w:r>
      <w:r w:rsidR="00E85E13">
        <w:rPr>
          <w:rFonts w:ascii="Times New Roman" w:hAnsi="Times New Roman" w:cs="Times New Roman"/>
        </w:rPr>
        <w:t>ch</w:t>
      </w:r>
      <w:r w:rsidR="005F4AD8" w:rsidRPr="00160589">
        <w:rPr>
          <w:rFonts w:ascii="Times New Roman" w:hAnsi="Times New Roman" w:cs="Times New Roman"/>
        </w:rPr>
        <w:t xml:space="preserve"> stavební</w:t>
      </w:r>
      <w:r w:rsidR="00E85E13">
        <w:rPr>
          <w:rFonts w:ascii="Times New Roman" w:hAnsi="Times New Roman" w:cs="Times New Roman"/>
        </w:rPr>
        <w:t>ch</w:t>
      </w:r>
      <w:r w:rsidR="005F4AD8" w:rsidRPr="00160589">
        <w:rPr>
          <w:rFonts w:ascii="Times New Roman" w:hAnsi="Times New Roman" w:cs="Times New Roman"/>
        </w:rPr>
        <w:t xml:space="preserve"> společnost</w:t>
      </w:r>
      <w:r w:rsidR="00E85E13">
        <w:rPr>
          <w:rFonts w:ascii="Times New Roman" w:hAnsi="Times New Roman" w:cs="Times New Roman"/>
        </w:rPr>
        <w:t>í</w:t>
      </w:r>
      <w:r w:rsidR="005F4AD8" w:rsidRPr="00160589">
        <w:rPr>
          <w:rFonts w:ascii="Times New Roman" w:hAnsi="Times New Roman" w:cs="Times New Roman"/>
        </w:rPr>
        <w:t xml:space="preserve"> na světě – skupiny </w:t>
      </w:r>
      <w:proofErr w:type="spellStart"/>
      <w:r w:rsidR="005F4AD8" w:rsidRPr="00160589">
        <w:rPr>
          <w:rFonts w:ascii="Times New Roman" w:hAnsi="Times New Roman" w:cs="Times New Roman"/>
          <w:b/>
        </w:rPr>
        <w:t>Bouygues</w:t>
      </w:r>
      <w:proofErr w:type="spellEnd"/>
      <w:r w:rsidR="005F4AD8" w:rsidRPr="00160589">
        <w:rPr>
          <w:rFonts w:ascii="Times New Roman" w:hAnsi="Times New Roman" w:cs="Times New Roman"/>
        </w:rPr>
        <w:t xml:space="preserve">. </w:t>
      </w:r>
      <w:r w:rsidRPr="00160589">
        <w:rPr>
          <w:rFonts w:ascii="Times New Roman" w:hAnsi="Times New Roman" w:cs="Times New Roman"/>
        </w:rPr>
        <w:t>Jedná se o</w:t>
      </w:r>
      <w:r w:rsidR="00312320" w:rsidRPr="00160589">
        <w:rPr>
          <w:rFonts w:ascii="Times New Roman" w:hAnsi="Times New Roman" w:cs="Times New Roman"/>
        </w:rPr>
        <w:t xml:space="preserve"> světového lídra v oblasti udržitelné a</w:t>
      </w:r>
      <w:r w:rsidR="00A42667">
        <w:rPr>
          <w:rFonts w:ascii="Times New Roman" w:hAnsi="Times New Roman" w:cs="Times New Roman"/>
        </w:rPr>
        <w:t> </w:t>
      </w:r>
      <w:r w:rsidR="00312320" w:rsidRPr="00160589">
        <w:rPr>
          <w:rFonts w:ascii="Times New Roman" w:hAnsi="Times New Roman" w:cs="Times New Roman"/>
        </w:rPr>
        <w:t xml:space="preserve">inovativní výstavby, </w:t>
      </w:r>
      <w:r w:rsidR="004F592F" w:rsidRPr="00160589">
        <w:rPr>
          <w:rFonts w:ascii="Times New Roman" w:hAnsi="Times New Roman" w:cs="Times New Roman"/>
        </w:rPr>
        <w:t>který</w:t>
      </w:r>
      <w:r w:rsidR="00312320" w:rsidRPr="00160589">
        <w:rPr>
          <w:rFonts w:ascii="Times New Roman" w:hAnsi="Times New Roman" w:cs="Times New Roman"/>
        </w:rPr>
        <w:t xml:space="preserve"> působí v 80 zemích světa a čerpá bohaté zkušenosti z více než 60leté </w:t>
      </w:r>
      <w:r w:rsidR="004F592F" w:rsidRPr="00160589">
        <w:rPr>
          <w:rFonts w:ascii="Times New Roman" w:hAnsi="Times New Roman" w:cs="Times New Roman"/>
        </w:rPr>
        <w:t xml:space="preserve">tradice </w:t>
      </w:r>
      <w:r w:rsidR="00312320" w:rsidRPr="00160589">
        <w:rPr>
          <w:rFonts w:ascii="Times New Roman" w:hAnsi="Times New Roman" w:cs="Times New Roman"/>
        </w:rPr>
        <w:t>na trhu.</w:t>
      </w:r>
      <w:r w:rsidR="004F592F" w:rsidRPr="00160589">
        <w:rPr>
          <w:rFonts w:ascii="Times New Roman" w:hAnsi="Times New Roman" w:cs="Times New Roman"/>
        </w:rPr>
        <w:t xml:space="preserve"> </w:t>
      </w:r>
    </w:p>
    <w:p w14:paraId="517DAE8E" w14:textId="77777777" w:rsidR="008D08EC" w:rsidRPr="00160589" w:rsidRDefault="008D08EC" w:rsidP="00160589">
      <w:pPr>
        <w:pStyle w:val="Odstavecseseznamem"/>
        <w:spacing w:after="0" w:line="300" w:lineRule="atLeast"/>
        <w:ind w:left="0"/>
        <w:jc w:val="both"/>
        <w:rPr>
          <w:rFonts w:ascii="Times New Roman" w:hAnsi="Times New Roman" w:cs="Times New Roman"/>
        </w:rPr>
      </w:pPr>
    </w:p>
    <w:p w14:paraId="5D9E6A9B" w14:textId="3D595B5E" w:rsidR="005C6EB7" w:rsidRPr="00160589" w:rsidRDefault="003D49D9" w:rsidP="00160589">
      <w:pPr>
        <w:pStyle w:val="Odstavecseseznamem"/>
        <w:spacing w:after="0" w:line="300" w:lineRule="atLeast"/>
        <w:ind w:left="0"/>
        <w:jc w:val="both"/>
        <w:rPr>
          <w:rFonts w:ascii="Times New Roman" w:hAnsi="Times New Roman" w:cs="Times New Roman"/>
        </w:rPr>
      </w:pPr>
      <w:r w:rsidRPr="00160589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621D36A" wp14:editId="3AB888D0">
            <wp:simplePos x="0" y="0"/>
            <wp:positionH relativeFrom="margin">
              <wp:posOffset>2976245</wp:posOffset>
            </wp:positionH>
            <wp:positionV relativeFrom="paragraph">
              <wp:posOffset>50165</wp:posOffset>
            </wp:positionV>
            <wp:extent cx="2771775" cy="2047875"/>
            <wp:effectExtent l="0" t="0" r="9525" b="9525"/>
            <wp:wrapTight wrapText="left">
              <wp:wrapPolygon edited="0">
                <wp:start x="0" y="0"/>
                <wp:lineTo x="0" y="21500"/>
                <wp:lineTo x="21526" y="21500"/>
                <wp:lineTo x="21526" y="0"/>
                <wp:lineTo x="0" y="0"/>
              </wp:wrapPolygon>
            </wp:wrapTight>
            <wp:docPr id="1" name="Obrázek 1" descr="C:\Users\denisa.kolarikova.WS008\Desktop\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Desktop\Map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" r="24296"/>
                    <a:stretch/>
                  </pic:blipFill>
                  <pic:spPr bwMode="auto">
                    <a:xfrm>
                      <a:off x="0" y="0"/>
                      <a:ext cx="2771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E13">
        <w:rPr>
          <w:rFonts w:ascii="Times New Roman" w:hAnsi="Times New Roman" w:cs="Times New Roman"/>
        </w:rPr>
        <w:t>M</w:t>
      </w:r>
      <w:r w:rsidR="003806A2" w:rsidRPr="00160589">
        <w:rPr>
          <w:rFonts w:ascii="Times New Roman" w:hAnsi="Times New Roman" w:cs="Times New Roman"/>
        </w:rPr>
        <w:t>ezinárodní developerská síť</w:t>
      </w:r>
      <w:r w:rsidR="003806A2" w:rsidRPr="00160589">
        <w:rPr>
          <w:rFonts w:ascii="Times New Roman" w:hAnsi="Times New Roman" w:cs="Times New Roman"/>
          <w:b/>
        </w:rPr>
        <w:t xml:space="preserve"> </w:t>
      </w:r>
      <w:proofErr w:type="spellStart"/>
      <w:r w:rsidR="004F592F" w:rsidRPr="00160589">
        <w:rPr>
          <w:rFonts w:ascii="Times New Roman" w:hAnsi="Times New Roman" w:cs="Times New Roman"/>
          <w:b/>
        </w:rPr>
        <w:t>Li</w:t>
      </w:r>
      <w:r w:rsidR="0003356D" w:rsidRPr="00160589">
        <w:rPr>
          <w:rFonts w:ascii="Times New Roman" w:hAnsi="Times New Roman" w:cs="Times New Roman"/>
          <w:b/>
        </w:rPr>
        <w:t>n</w:t>
      </w:r>
      <w:r w:rsidR="004F592F" w:rsidRPr="00160589">
        <w:rPr>
          <w:rFonts w:ascii="Times New Roman" w:hAnsi="Times New Roman" w:cs="Times New Roman"/>
          <w:b/>
        </w:rPr>
        <w:t>kcity</w:t>
      </w:r>
      <w:proofErr w:type="spellEnd"/>
      <w:r w:rsidR="00832F99" w:rsidRPr="00160589">
        <w:rPr>
          <w:rFonts w:ascii="Times New Roman" w:hAnsi="Times New Roman" w:cs="Times New Roman"/>
        </w:rPr>
        <w:t xml:space="preserve"> </w:t>
      </w:r>
      <w:r w:rsidR="004F592F" w:rsidRPr="00160589">
        <w:rPr>
          <w:rFonts w:ascii="Times New Roman" w:hAnsi="Times New Roman" w:cs="Times New Roman"/>
        </w:rPr>
        <w:t>se</w:t>
      </w:r>
      <w:r w:rsidR="00A42667">
        <w:rPr>
          <w:rFonts w:ascii="Times New Roman" w:hAnsi="Times New Roman" w:cs="Times New Roman"/>
        </w:rPr>
        <w:t> </w:t>
      </w:r>
      <w:r w:rsidR="004F592F" w:rsidRPr="00160589">
        <w:rPr>
          <w:rFonts w:ascii="Times New Roman" w:hAnsi="Times New Roman" w:cs="Times New Roman"/>
        </w:rPr>
        <w:t>zaměř</w:t>
      </w:r>
      <w:r w:rsidR="00160589">
        <w:rPr>
          <w:rFonts w:ascii="Times New Roman" w:hAnsi="Times New Roman" w:cs="Times New Roman"/>
        </w:rPr>
        <w:t>uje na </w:t>
      </w:r>
      <w:r w:rsidR="004F592F" w:rsidRPr="00160589">
        <w:rPr>
          <w:rFonts w:ascii="Times New Roman" w:hAnsi="Times New Roman" w:cs="Times New Roman"/>
        </w:rPr>
        <w:t xml:space="preserve">projektování, výstavbu, financování a údržbu komerčních nemovitostí </w:t>
      </w:r>
      <w:r w:rsidR="00160589">
        <w:rPr>
          <w:rFonts w:ascii="Times New Roman" w:hAnsi="Times New Roman" w:cs="Times New Roman"/>
        </w:rPr>
        <w:t>v </w:t>
      </w:r>
      <w:r w:rsidR="00E85E13">
        <w:rPr>
          <w:rFonts w:ascii="Times New Roman" w:hAnsi="Times New Roman" w:cs="Times New Roman"/>
        </w:rPr>
        <w:t>8</w:t>
      </w:r>
      <w:r w:rsidR="00160589">
        <w:rPr>
          <w:rFonts w:ascii="Times New Roman" w:hAnsi="Times New Roman" w:cs="Times New Roman"/>
        </w:rPr>
        <w:t xml:space="preserve"> zemích západní a </w:t>
      </w:r>
      <w:r w:rsidR="00832F99" w:rsidRPr="00160589">
        <w:rPr>
          <w:rFonts w:ascii="Times New Roman" w:hAnsi="Times New Roman" w:cs="Times New Roman"/>
        </w:rPr>
        <w:t>střední Evropy</w:t>
      </w:r>
      <w:r w:rsidR="00160589">
        <w:rPr>
          <w:rFonts w:ascii="Times New Roman" w:hAnsi="Times New Roman" w:cs="Times New Roman"/>
        </w:rPr>
        <w:t xml:space="preserve">: </w:t>
      </w:r>
      <w:r w:rsidR="00832F99" w:rsidRPr="00160589">
        <w:rPr>
          <w:rFonts w:ascii="Times New Roman" w:hAnsi="Times New Roman" w:cs="Times New Roman"/>
        </w:rPr>
        <w:t xml:space="preserve">Francii, Velké Británii, Španělsku, Švýcarsku, </w:t>
      </w:r>
      <w:r w:rsidR="004F592F" w:rsidRPr="00160589">
        <w:rPr>
          <w:rFonts w:ascii="Times New Roman" w:hAnsi="Times New Roman" w:cs="Times New Roman"/>
        </w:rPr>
        <w:t>České republice,</w:t>
      </w:r>
      <w:r w:rsidR="00832F99" w:rsidRPr="00160589">
        <w:rPr>
          <w:rFonts w:ascii="Times New Roman" w:hAnsi="Times New Roman" w:cs="Times New Roman"/>
        </w:rPr>
        <w:t xml:space="preserve"> </w:t>
      </w:r>
      <w:r w:rsidR="001879F4" w:rsidRPr="00160589">
        <w:rPr>
          <w:rFonts w:ascii="Times New Roman" w:hAnsi="Times New Roman" w:cs="Times New Roman"/>
        </w:rPr>
        <w:t>Polsku, </w:t>
      </w:r>
      <w:r w:rsidR="00832F99" w:rsidRPr="00160589">
        <w:rPr>
          <w:rFonts w:ascii="Times New Roman" w:hAnsi="Times New Roman" w:cs="Times New Roman"/>
        </w:rPr>
        <w:t xml:space="preserve">Rumunsku, Slovensku, ale </w:t>
      </w:r>
      <w:r w:rsidR="00C24FC0" w:rsidRPr="00160589">
        <w:rPr>
          <w:rFonts w:ascii="Times New Roman" w:hAnsi="Times New Roman" w:cs="Times New Roman"/>
        </w:rPr>
        <w:t xml:space="preserve">také </w:t>
      </w:r>
      <w:r w:rsidR="00832F99" w:rsidRPr="00160589">
        <w:rPr>
          <w:rFonts w:ascii="Times New Roman" w:hAnsi="Times New Roman" w:cs="Times New Roman"/>
        </w:rPr>
        <w:t>v Maroku.</w:t>
      </w:r>
      <w:r w:rsidR="004F592F" w:rsidRPr="00160589">
        <w:rPr>
          <w:rFonts w:ascii="Times New Roman" w:hAnsi="Times New Roman" w:cs="Times New Roman"/>
        </w:rPr>
        <w:t xml:space="preserve"> </w:t>
      </w:r>
      <w:r w:rsidR="00C40E6A" w:rsidRPr="00160589">
        <w:rPr>
          <w:rFonts w:ascii="Times New Roman" w:hAnsi="Times New Roman" w:cs="Times New Roman"/>
        </w:rPr>
        <w:t xml:space="preserve">Specializuje se </w:t>
      </w:r>
      <w:r w:rsidR="0003356D" w:rsidRPr="00160589">
        <w:rPr>
          <w:rFonts w:ascii="Times New Roman" w:hAnsi="Times New Roman" w:cs="Times New Roman"/>
        </w:rPr>
        <w:t xml:space="preserve">nejen </w:t>
      </w:r>
      <w:r w:rsidR="004F592F" w:rsidRPr="00160589">
        <w:rPr>
          <w:rFonts w:ascii="Times New Roman" w:hAnsi="Times New Roman" w:cs="Times New Roman"/>
        </w:rPr>
        <w:t>n</w:t>
      </w:r>
      <w:r w:rsidR="00C40E6A" w:rsidRPr="00160589">
        <w:rPr>
          <w:rFonts w:ascii="Times New Roman" w:hAnsi="Times New Roman" w:cs="Times New Roman"/>
        </w:rPr>
        <w:t>a výstavbu rezidenčních a</w:t>
      </w:r>
      <w:r w:rsidR="001879F4" w:rsidRPr="00160589">
        <w:rPr>
          <w:rFonts w:ascii="Times New Roman" w:hAnsi="Times New Roman" w:cs="Times New Roman"/>
        </w:rPr>
        <w:t> </w:t>
      </w:r>
      <w:r w:rsidR="00C40E6A" w:rsidRPr="00160589">
        <w:rPr>
          <w:rFonts w:ascii="Times New Roman" w:hAnsi="Times New Roman" w:cs="Times New Roman"/>
        </w:rPr>
        <w:t xml:space="preserve">polyfunkčních objektů, </w:t>
      </w:r>
      <w:r w:rsidR="0003356D" w:rsidRPr="00160589">
        <w:rPr>
          <w:rFonts w:ascii="Times New Roman" w:hAnsi="Times New Roman" w:cs="Times New Roman"/>
        </w:rPr>
        <w:t xml:space="preserve">ale </w:t>
      </w:r>
      <w:r w:rsidR="001A1FC8" w:rsidRPr="00160589">
        <w:rPr>
          <w:rFonts w:ascii="Times New Roman" w:hAnsi="Times New Roman" w:cs="Times New Roman"/>
        </w:rPr>
        <w:t>i</w:t>
      </w:r>
      <w:r w:rsidR="001879F4" w:rsidRPr="00160589">
        <w:rPr>
          <w:rFonts w:ascii="Times New Roman" w:hAnsi="Times New Roman" w:cs="Times New Roman"/>
        </w:rPr>
        <w:t> kanceláří,</w:t>
      </w:r>
      <w:r w:rsidR="005F5848" w:rsidRPr="00160589">
        <w:rPr>
          <w:rFonts w:ascii="Times New Roman" w:hAnsi="Times New Roman" w:cs="Times New Roman"/>
        </w:rPr>
        <w:t xml:space="preserve"> </w:t>
      </w:r>
      <w:r w:rsidR="001879F4" w:rsidRPr="00160589">
        <w:rPr>
          <w:rFonts w:ascii="Times New Roman" w:hAnsi="Times New Roman" w:cs="Times New Roman"/>
        </w:rPr>
        <w:t>d</w:t>
      </w:r>
      <w:r w:rsidR="00C40E6A" w:rsidRPr="00160589">
        <w:rPr>
          <w:rFonts w:ascii="Times New Roman" w:hAnsi="Times New Roman" w:cs="Times New Roman"/>
        </w:rPr>
        <w:t xml:space="preserve">atových center </w:t>
      </w:r>
      <w:r w:rsidR="00A917AD" w:rsidRPr="00160589">
        <w:rPr>
          <w:rFonts w:ascii="Times New Roman" w:hAnsi="Times New Roman" w:cs="Times New Roman"/>
        </w:rPr>
        <w:t>a</w:t>
      </w:r>
      <w:r w:rsidR="009421D9" w:rsidRPr="00160589">
        <w:rPr>
          <w:rFonts w:ascii="Times New Roman" w:hAnsi="Times New Roman" w:cs="Times New Roman"/>
        </w:rPr>
        <w:t> </w:t>
      </w:r>
      <w:r w:rsidR="005F5848" w:rsidRPr="00160589">
        <w:rPr>
          <w:rFonts w:ascii="Times New Roman" w:hAnsi="Times New Roman" w:cs="Times New Roman"/>
        </w:rPr>
        <w:t>hotelů</w:t>
      </w:r>
      <w:r w:rsidR="00C40E6A" w:rsidRPr="00160589">
        <w:rPr>
          <w:rFonts w:ascii="Times New Roman" w:hAnsi="Times New Roman" w:cs="Times New Roman"/>
        </w:rPr>
        <w:t>.</w:t>
      </w:r>
      <w:r w:rsidR="004F592F" w:rsidRPr="00160589">
        <w:rPr>
          <w:rFonts w:ascii="Times New Roman" w:hAnsi="Times New Roman" w:cs="Times New Roman"/>
        </w:rPr>
        <w:t xml:space="preserve"> </w:t>
      </w:r>
      <w:proofErr w:type="spellStart"/>
      <w:r w:rsidR="004F592F" w:rsidRPr="00160589">
        <w:rPr>
          <w:rFonts w:ascii="Times New Roman" w:hAnsi="Times New Roman" w:cs="Times New Roman"/>
        </w:rPr>
        <w:t>Linkcity</w:t>
      </w:r>
      <w:proofErr w:type="spellEnd"/>
      <w:r w:rsidR="004F592F" w:rsidRPr="00160589">
        <w:rPr>
          <w:rFonts w:ascii="Times New Roman" w:hAnsi="Times New Roman" w:cs="Times New Roman"/>
        </w:rPr>
        <w:t xml:space="preserve"> je silným hráčem, který </w:t>
      </w:r>
      <w:r w:rsidR="00A917AD" w:rsidRPr="00160589">
        <w:rPr>
          <w:rFonts w:ascii="Times New Roman" w:hAnsi="Times New Roman" w:cs="Times New Roman"/>
        </w:rPr>
        <w:t>patří mezi čtyři největší</w:t>
      </w:r>
      <w:r w:rsidR="004F592F" w:rsidRPr="00160589">
        <w:rPr>
          <w:rFonts w:ascii="Times New Roman" w:hAnsi="Times New Roman" w:cs="Times New Roman"/>
        </w:rPr>
        <w:t xml:space="preserve"> developersk</w:t>
      </w:r>
      <w:r w:rsidR="00A917AD" w:rsidRPr="00160589">
        <w:rPr>
          <w:rFonts w:ascii="Times New Roman" w:hAnsi="Times New Roman" w:cs="Times New Roman"/>
        </w:rPr>
        <w:t>é</w:t>
      </w:r>
      <w:r w:rsidR="004F592F" w:rsidRPr="00160589">
        <w:rPr>
          <w:rFonts w:ascii="Times New Roman" w:hAnsi="Times New Roman" w:cs="Times New Roman"/>
        </w:rPr>
        <w:t xml:space="preserve"> společnost</w:t>
      </w:r>
      <w:r w:rsidR="00A917AD" w:rsidRPr="00160589">
        <w:rPr>
          <w:rFonts w:ascii="Times New Roman" w:hAnsi="Times New Roman" w:cs="Times New Roman"/>
        </w:rPr>
        <w:t>i</w:t>
      </w:r>
      <w:r w:rsidR="004F592F" w:rsidRPr="00160589">
        <w:rPr>
          <w:rFonts w:ascii="Times New Roman" w:hAnsi="Times New Roman" w:cs="Times New Roman"/>
        </w:rPr>
        <w:t xml:space="preserve"> ve Francii </w:t>
      </w:r>
      <w:r w:rsidR="00A917AD" w:rsidRPr="00160589">
        <w:rPr>
          <w:rFonts w:ascii="Times New Roman" w:hAnsi="Times New Roman" w:cs="Times New Roman"/>
        </w:rPr>
        <w:t xml:space="preserve">a </w:t>
      </w:r>
      <w:r w:rsidR="00C24FC0" w:rsidRPr="00160589">
        <w:rPr>
          <w:rFonts w:ascii="Times New Roman" w:hAnsi="Times New Roman" w:cs="Times New Roman"/>
        </w:rPr>
        <w:t xml:space="preserve">zároveň </w:t>
      </w:r>
      <w:r w:rsidR="00A917AD" w:rsidRPr="00160589">
        <w:rPr>
          <w:rFonts w:ascii="Times New Roman" w:hAnsi="Times New Roman" w:cs="Times New Roman"/>
        </w:rPr>
        <w:t>drží</w:t>
      </w:r>
      <w:r w:rsidR="004F592F" w:rsidRPr="00160589">
        <w:rPr>
          <w:rFonts w:ascii="Times New Roman" w:hAnsi="Times New Roman" w:cs="Times New Roman"/>
        </w:rPr>
        <w:t xml:space="preserve"> pozic</w:t>
      </w:r>
      <w:r w:rsidR="00C24FC0" w:rsidRPr="00160589">
        <w:rPr>
          <w:rFonts w:ascii="Times New Roman" w:hAnsi="Times New Roman" w:cs="Times New Roman"/>
        </w:rPr>
        <w:t>i</w:t>
      </w:r>
      <w:r w:rsidR="004F592F" w:rsidRPr="00160589">
        <w:rPr>
          <w:rFonts w:ascii="Times New Roman" w:hAnsi="Times New Roman" w:cs="Times New Roman"/>
        </w:rPr>
        <w:t xml:space="preserve"> jednoho z</w:t>
      </w:r>
      <w:r w:rsidR="00A917AD" w:rsidRPr="00160589">
        <w:rPr>
          <w:rFonts w:ascii="Times New Roman" w:hAnsi="Times New Roman" w:cs="Times New Roman"/>
        </w:rPr>
        <w:t> dominantních developerů</w:t>
      </w:r>
      <w:r w:rsidR="004F592F" w:rsidRPr="00160589">
        <w:rPr>
          <w:rFonts w:ascii="Times New Roman" w:hAnsi="Times New Roman" w:cs="Times New Roman"/>
        </w:rPr>
        <w:t xml:space="preserve"> na</w:t>
      </w:r>
      <w:r w:rsidR="00074DD3" w:rsidRPr="00160589">
        <w:rPr>
          <w:rFonts w:ascii="Times New Roman" w:hAnsi="Times New Roman" w:cs="Times New Roman"/>
        </w:rPr>
        <w:t> </w:t>
      </w:r>
      <w:r w:rsidR="004F592F" w:rsidRPr="00160589">
        <w:rPr>
          <w:rFonts w:ascii="Times New Roman" w:hAnsi="Times New Roman" w:cs="Times New Roman"/>
        </w:rPr>
        <w:t xml:space="preserve">londýnském trhu. </w:t>
      </w:r>
      <w:r w:rsidR="001633B4" w:rsidRPr="000562F4">
        <w:rPr>
          <w:rFonts w:ascii="Times New Roman" w:hAnsi="Times New Roman" w:cs="Times New Roman"/>
        </w:rPr>
        <w:t>Očekávaný obrat společnosti s 300 zaměstnanci po celé Evropě přesáhne za rok 2017 čtyři miliardy EUR.</w:t>
      </w:r>
    </w:p>
    <w:p w14:paraId="216CA12A" w14:textId="77777777" w:rsidR="005C6EB7" w:rsidRPr="00160589" w:rsidRDefault="005C6EB7" w:rsidP="00160589">
      <w:pPr>
        <w:pStyle w:val="Odstavecseseznamem"/>
        <w:spacing w:after="0" w:line="300" w:lineRule="atLeast"/>
        <w:ind w:left="0"/>
        <w:jc w:val="both"/>
        <w:rPr>
          <w:rFonts w:ascii="Times New Roman" w:hAnsi="Times New Roman" w:cs="Times New Roman"/>
        </w:rPr>
      </w:pPr>
    </w:p>
    <w:p w14:paraId="5F6F8E77" w14:textId="4A17D45E" w:rsidR="00D12C1E" w:rsidRPr="00160589" w:rsidRDefault="00312320" w:rsidP="00160589">
      <w:pPr>
        <w:pStyle w:val="Odstavecseseznamem"/>
        <w:spacing w:after="0" w:line="300" w:lineRule="atLeast"/>
        <w:ind w:left="0"/>
        <w:jc w:val="both"/>
        <w:rPr>
          <w:rFonts w:ascii="Times New Roman" w:hAnsi="Times New Roman" w:cs="Times New Roman"/>
        </w:rPr>
      </w:pPr>
      <w:proofErr w:type="spellStart"/>
      <w:r w:rsidRPr="00160589">
        <w:rPr>
          <w:rFonts w:ascii="Times New Roman" w:hAnsi="Times New Roman" w:cs="Times New Roman"/>
        </w:rPr>
        <w:t>Linkcity</w:t>
      </w:r>
      <w:proofErr w:type="spellEnd"/>
      <w:r w:rsidRPr="00160589">
        <w:rPr>
          <w:rFonts w:ascii="Times New Roman" w:hAnsi="Times New Roman" w:cs="Times New Roman"/>
        </w:rPr>
        <w:t xml:space="preserve"> </w:t>
      </w:r>
      <w:r w:rsidR="00DE7149" w:rsidRPr="00160589">
        <w:rPr>
          <w:rFonts w:ascii="Times New Roman" w:hAnsi="Times New Roman" w:cs="Times New Roman"/>
        </w:rPr>
        <w:t>využívá</w:t>
      </w:r>
      <w:r w:rsidR="006D3F6F" w:rsidRPr="00160589">
        <w:rPr>
          <w:rFonts w:ascii="Times New Roman" w:hAnsi="Times New Roman" w:cs="Times New Roman"/>
        </w:rPr>
        <w:t xml:space="preserve"> pevného zázemí </w:t>
      </w:r>
      <w:r w:rsidRPr="00160589">
        <w:rPr>
          <w:rFonts w:ascii="Times New Roman" w:hAnsi="Times New Roman" w:cs="Times New Roman"/>
        </w:rPr>
        <w:t xml:space="preserve">globální </w:t>
      </w:r>
      <w:r w:rsidR="006D3F6F" w:rsidRPr="00160589">
        <w:rPr>
          <w:rFonts w:ascii="Times New Roman" w:hAnsi="Times New Roman" w:cs="Times New Roman"/>
        </w:rPr>
        <w:t>společnosti, které kombinuje s</w:t>
      </w:r>
      <w:r w:rsidR="00DE7149" w:rsidRPr="00160589">
        <w:rPr>
          <w:rFonts w:ascii="Times New Roman" w:hAnsi="Times New Roman" w:cs="Times New Roman"/>
        </w:rPr>
        <w:t> </w:t>
      </w:r>
      <w:r w:rsidR="00960761" w:rsidRPr="00160589">
        <w:rPr>
          <w:rFonts w:ascii="Times New Roman" w:hAnsi="Times New Roman" w:cs="Times New Roman"/>
        </w:rPr>
        <w:t>výbornou</w:t>
      </w:r>
      <w:r w:rsidR="00DE7149" w:rsidRPr="00160589">
        <w:rPr>
          <w:rFonts w:ascii="Times New Roman" w:hAnsi="Times New Roman" w:cs="Times New Roman"/>
        </w:rPr>
        <w:t xml:space="preserve"> znalostí </w:t>
      </w:r>
      <w:r w:rsidR="001A1FC8" w:rsidRPr="00160589">
        <w:rPr>
          <w:rFonts w:ascii="Times New Roman" w:hAnsi="Times New Roman" w:cs="Times New Roman"/>
        </w:rPr>
        <w:t>lokálních</w:t>
      </w:r>
      <w:r w:rsidR="00DE7149" w:rsidRPr="00160589">
        <w:rPr>
          <w:rFonts w:ascii="Times New Roman" w:hAnsi="Times New Roman" w:cs="Times New Roman"/>
        </w:rPr>
        <w:t xml:space="preserve"> tr</w:t>
      </w:r>
      <w:r w:rsidR="00960761" w:rsidRPr="00160589">
        <w:rPr>
          <w:rFonts w:ascii="Times New Roman" w:hAnsi="Times New Roman" w:cs="Times New Roman"/>
        </w:rPr>
        <w:t>hů</w:t>
      </w:r>
      <w:r w:rsidR="005C6EB7" w:rsidRPr="00160589">
        <w:rPr>
          <w:rFonts w:ascii="Times New Roman" w:hAnsi="Times New Roman" w:cs="Times New Roman"/>
        </w:rPr>
        <w:t xml:space="preserve">. </w:t>
      </w:r>
      <w:r w:rsidR="001A1FC8" w:rsidRPr="00160589">
        <w:rPr>
          <w:rFonts w:ascii="Times New Roman" w:hAnsi="Times New Roman" w:cs="Times New Roman"/>
        </w:rPr>
        <w:t xml:space="preserve">Díky tomu </w:t>
      </w:r>
      <w:r w:rsidR="001A1FC8" w:rsidRPr="00160589">
        <w:rPr>
          <w:rFonts w:ascii="Times New Roman" w:hAnsi="Times New Roman" w:cs="Times New Roman"/>
          <w:b/>
        </w:rPr>
        <w:t>m</w:t>
      </w:r>
      <w:r w:rsidR="005C6EB7" w:rsidRPr="00160589">
        <w:rPr>
          <w:rFonts w:ascii="Times New Roman" w:hAnsi="Times New Roman" w:cs="Times New Roman"/>
          <w:b/>
        </w:rPr>
        <w:t xml:space="preserve">ezi její úspěšné realizace </w:t>
      </w:r>
      <w:r w:rsidR="00DE7149" w:rsidRPr="00160589">
        <w:rPr>
          <w:rFonts w:ascii="Times New Roman" w:hAnsi="Times New Roman" w:cs="Times New Roman"/>
          <w:b/>
        </w:rPr>
        <w:t>patří</w:t>
      </w:r>
      <w:r w:rsidR="00DE7149" w:rsidRPr="00160589">
        <w:rPr>
          <w:rFonts w:ascii="Times New Roman" w:hAnsi="Times New Roman" w:cs="Times New Roman"/>
        </w:rPr>
        <w:t xml:space="preserve"> </w:t>
      </w:r>
      <w:r w:rsidR="005C6EB7" w:rsidRPr="00160589">
        <w:rPr>
          <w:rFonts w:ascii="Times New Roman" w:hAnsi="Times New Roman" w:cs="Times New Roman"/>
        </w:rPr>
        <w:t xml:space="preserve">revitalizace městských brownfieldů </w:t>
      </w:r>
      <w:r w:rsidR="000F35C6" w:rsidRPr="00160589">
        <w:rPr>
          <w:rFonts w:ascii="Times New Roman" w:hAnsi="Times New Roman" w:cs="Times New Roman"/>
        </w:rPr>
        <w:t>jak</w:t>
      </w:r>
      <w:r w:rsidR="00DD53FA" w:rsidRPr="00160589">
        <w:rPr>
          <w:rFonts w:ascii="Times New Roman" w:hAnsi="Times New Roman" w:cs="Times New Roman"/>
        </w:rPr>
        <w:t> </w:t>
      </w:r>
      <w:r w:rsidR="005C6EB7" w:rsidRPr="00160589">
        <w:rPr>
          <w:rFonts w:ascii="Times New Roman" w:hAnsi="Times New Roman" w:cs="Times New Roman"/>
        </w:rPr>
        <w:t xml:space="preserve">v Praze </w:t>
      </w:r>
      <w:r w:rsidR="00C872FF" w:rsidRPr="00160589">
        <w:rPr>
          <w:rFonts w:ascii="Times New Roman" w:hAnsi="Times New Roman" w:cs="Times New Roman"/>
        </w:rPr>
        <w:t>16</w:t>
      </w:r>
      <w:r w:rsidR="005C6EB7" w:rsidRPr="00160589">
        <w:rPr>
          <w:rFonts w:ascii="Times New Roman" w:hAnsi="Times New Roman" w:cs="Times New Roman"/>
        </w:rPr>
        <w:t xml:space="preserve"> – Radotíně</w:t>
      </w:r>
      <w:r w:rsidR="000F35C6" w:rsidRPr="00160589">
        <w:rPr>
          <w:rFonts w:ascii="Times New Roman" w:hAnsi="Times New Roman" w:cs="Times New Roman"/>
        </w:rPr>
        <w:t xml:space="preserve">, tak </w:t>
      </w:r>
      <w:r w:rsidR="00A32E39" w:rsidRPr="00160589">
        <w:rPr>
          <w:rFonts w:ascii="Times New Roman" w:hAnsi="Times New Roman" w:cs="Times New Roman"/>
        </w:rPr>
        <w:t xml:space="preserve">ve </w:t>
      </w:r>
      <w:r w:rsidR="005C6EB7" w:rsidRPr="00160589">
        <w:rPr>
          <w:rFonts w:ascii="Times New Roman" w:hAnsi="Times New Roman" w:cs="Times New Roman"/>
        </w:rPr>
        <w:t xml:space="preserve">čtvrti </w:t>
      </w:r>
      <w:proofErr w:type="spellStart"/>
      <w:r w:rsidR="005C6EB7" w:rsidRPr="00160589">
        <w:rPr>
          <w:rFonts w:ascii="Times New Roman" w:hAnsi="Times New Roman" w:cs="Times New Roman"/>
        </w:rPr>
        <w:t>Canning</w:t>
      </w:r>
      <w:proofErr w:type="spellEnd"/>
      <w:r w:rsidR="005C6EB7" w:rsidRPr="00160589">
        <w:rPr>
          <w:rFonts w:ascii="Times New Roman" w:hAnsi="Times New Roman" w:cs="Times New Roman"/>
        </w:rPr>
        <w:t xml:space="preserve"> </w:t>
      </w:r>
      <w:proofErr w:type="spellStart"/>
      <w:r w:rsidR="005C6EB7" w:rsidRPr="00160589">
        <w:rPr>
          <w:rFonts w:ascii="Times New Roman" w:hAnsi="Times New Roman" w:cs="Times New Roman"/>
        </w:rPr>
        <w:t>Town</w:t>
      </w:r>
      <w:proofErr w:type="spellEnd"/>
      <w:r w:rsidR="005C6EB7" w:rsidRPr="00160589">
        <w:rPr>
          <w:rFonts w:ascii="Times New Roman" w:hAnsi="Times New Roman" w:cs="Times New Roman"/>
        </w:rPr>
        <w:t xml:space="preserve"> v Londýně. V oblasti rezidenční výstavby v České republice </w:t>
      </w:r>
      <w:r w:rsidR="00DE7149" w:rsidRPr="00160589">
        <w:rPr>
          <w:rFonts w:ascii="Times New Roman" w:hAnsi="Times New Roman" w:cs="Times New Roman"/>
        </w:rPr>
        <w:t xml:space="preserve">dosud </w:t>
      </w:r>
      <w:r w:rsidR="005C6EB7" w:rsidRPr="00160589">
        <w:rPr>
          <w:rFonts w:ascii="Times New Roman" w:hAnsi="Times New Roman" w:cs="Times New Roman"/>
        </w:rPr>
        <w:t>vzniklo více než 1 000 nových bytů</w:t>
      </w:r>
      <w:r w:rsidR="000F35C6" w:rsidRPr="00160589">
        <w:rPr>
          <w:rFonts w:ascii="Times New Roman" w:hAnsi="Times New Roman" w:cs="Times New Roman"/>
        </w:rPr>
        <w:t xml:space="preserve"> v</w:t>
      </w:r>
      <w:r w:rsidR="00960761" w:rsidRPr="00160589">
        <w:rPr>
          <w:rFonts w:ascii="Times New Roman" w:hAnsi="Times New Roman" w:cs="Times New Roman"/>
        </w:rPr>
        <w:t> </w:t>
      </w:r>
      <w:r w:rsidR="005C6EB7" w:rsidRPr="00160589">
        <w:rPr>
          <w:rFonts w:ascii="Times New Roman" w:hAnsi="Times New Roman" w:cs="Times New Roman"/>
        </w:rPr>
        <w:t>projekt</w:t>
      </w:r>
      <w:r w:rsidR="000F35C6" w:rsidRPr="00160589">
        <w:rPr>
          <w:rFonts w:ascii="Times New Roman" w:hAnsi="Times New Roman" w:cs="Times New Roman"/>
        </w:rPr>
        <w:t>ech</w:t>
      </w:r>
      <w:r w:rsidR="00960761" w:rsidRPr="00160589">
        <w:rPr>
          <w:rFonts w:ascii="Times New Roman" w:hAnsi="Times New Roman" w:cs="Times New Roman"/>
        </w:rPr>
        <w:t xml:space="preserve">, jako je například </w:t>
      </w:r>
      <w:r w:rsidR="00DE25E3" w:rsidRPr="00DE25E3">
        <w:rPr>
          <w:rFonts w:ascii="Times New Roman" w:hAnsi="Times New Roman" w:cs="Times New Roman"/>
        </w:rPr>
        <w:t xml:space="preserve">Rezidence </w:t>
      </w:r>
      <w:proofErr w:type="spellStart"/>
      <w:r w:rsidR="00DE25E3" w:rsidRPr="00DE25E3">
        <w:rPr>
          <w:rFonts w:ascii="Times New Roman" w:hAnsi="Times New Roman" w:cs="Times New Roman"/>
        </w:rPr>
        <w:t>Chrudimpark</w:t>
      </w:r>
      <w:proofErr w:type="spellEnd"/>
      <w:r w:rsidR="00DE25E3" w:rsidRPr="00DE25E3">
        <w:rPr>
          <w:rFonts w:ascii="Times New Roman" w:hAnsi="Times New Roman" w:cs="Times New Roman"/>
        </w:rPr>
        <w:t>, Oáza Michle, Top House Wellnerova v Olomouci nebo Bytový dům Harfa v Praze</w:t>
      </w:r>
      <w:r w:rsidR="005C6EB7" w:rsidRPr="00160589">
        <w:rPr>
          <w:rFonts w:ascii="Times New Roman" w:hAnsi="Times New Roman" w:cs="Times New Roman"/>
        </w:rPr>
        <w:t>.</w:t>
      </w:r>
      <w:r w:rsidR="00DE25E3">
        <w:rPr>
          <w:rFonts w:ascii="Times New Roman" w:hAnsi="Times New Roman" w:cs="Times New Roman"/>
        </w:rPr>
        <w:t xml:space="preserve"> </w:t>
      </w:r>
      <w:proofErr w:type="spellStart"/>
      <w:r w:rsidR="00D12C1E" w:rsidRPr="00160589">
        <w:rPr>
          <w:rFonts w:ascii="Times New Roman" w:hAnsi="Times New Roman" w:cs="Times New Roman"/>
        </w:rPr>
        <w:t>Lin</w:t>
      </w:r>
      <w:r w:rsidR="00DE7149" w:rsidRPr="00160589">
        <w:rPr>
          <w:rFonts w:ascii="Times New Roman" w:hAnsi="Times New Roman" w:cs="Times New Roman"/>
        </w:rPr>
        <w:t>k</w:t>
      </w:r>
      <w:r w:rsidR="00D12C1E" w:rsidRPr="00160589">
        <w:rPr>
          <w:rFonts w:ascii="Times New Roman" w:hAnsi="Times New Roman" w:cs="Times New Roman"/>
        </w:rPr>
        <w:t>city</w:t>
      </w:r>
      <w:proofErr w:type="spellEnd"/>
      <w:r w:rsidR="00D12C1E" w:rsidRPr="00160589">
        <w:rPr>
          <w:rFonts w:ascii="Times New Roman" w:hAnsi="Times New Roman" w:cs="Times New Roman"/>
        </w:rPr>
        <w:t xml:space="preserve"> </w:t>
      </w:r>
      <w:r w:rsidR="009421D9" w:rsidRPr="00160589">
        <w:rPr>
          <w:rFonts w:ascii="Times New Roman" w:hAnsi="Times New Roman" w:cs="Times New Roman"/>
        </w:rPr>
        <w:t xml:space="preserve">mj. </w:t>
      </w:r>
      <w:r w:rsidR="000F35C6" w:rsidRPr="00160589">
        <w:rPr>
          <w:rFonts w:ascii="Times New Roman" w:hAnsi="Times New Roman" w:cs="Times New Roman"/>
        </w:rPr>
        <w:t xml:space="preserve">stojí </w:t>
      </w:r>
      <w:r w:rsidR="00D12C1E" w:rsidRPr="00160589">
        <w:rPr>
          <w:rFonts w:ascii="Times New Roman" w:hAnsi="Times New Roman" w:cs="Times New Roman"/>
        </w:rPr>
        <w:t>za</w:t>
      </w:r>
      <w:r w:rsidR="00DD53FA" w:rsidRPr="00160589">
        <w:rPr>
          <w:rFonts w:ascii="Times New Roman" w:hAnsi="Times New Roman" w:cs="Times New Roman"/>
        </w:rPr>
        <w:t> </w:t>
      </w:r>
      <w:r w:rsidR="00D12C1E" w:rsidRPr="00160589">
        <w:rPr>
          <w:rFonts w:ascii="Times New Roman" w:hAnsi="Times New Roman" w:cs="Times New Roman"/>
        </w:rPr>
        <w:t xml:space="preserve">realizací prvního </w:t>
      </w:r>
      <w:r w:rsidR="00960761" w:rsidRPr="00160589">
        <w:rPr>
          <w:rFonts w:ascii="Times New Roman" w:hAnsi="Times New Roman" w:cs="Times New Roman"/>
        </w:rPr>
        <w:t xml:space="preserve">hotelu </w:t>
      </w:r>
      <w:r w:rsidR="009421D9" w:rsidRPr="00160589">
        <w:rPr>
          <w:rFonts w:ascii="Times New Roman" w:hAnsi="Times New Roman" w:cs="Times New Roman"/>
        </w:rPr>
        <w:t>v</w:t>
      </w:r>
      <w:r w:rsidR="00D7482F">
        <w:rPr>
          <w:rFonts w:ascii="Times New Roman" w:hAnsi="Times New Roman" w:cs="Times New Roman"/>
        </w:rPr>
        <w:t> </w:t>
      </w:r>
      <w:r w:rsidR="009421D9" w:rsidRPr="00160589">
        <w:rPr>
          <w:rFonts w:ascii="Times New Roman" w:hAnsi="Times New Roman" w:cs="Times New Roman"/>
        </w:rPr>
        <w:t>rámci</w:t>
      </w:r>
      <w:r w:rsidR="00960761" w:rsidRPr="00160589">
        <w:rPr>
          <w:rFonts w:ascii="Times New Roman" w:hAnsi="Times New Roman" w:cs="Times New Roman"/>
        </w:rPr>
        <w:t xml:space="preserve"> řetězce </w:t>
      </w:r>
      <w:r w:rsidR="00D12C1E" w:rsidRPr="00160589">
        <w:rPr>
          <w:rFonts w:ascii="Times New Roman" w:hAnsi="Times New Roman" w:cs="Times New Roman"/>
        </w:rPr>
        <w:t xml:space="preserve">B&amp;B </w:t>
      </w:r>
      <w:proofErr w:type="spellStart"/>
      <w:r w:rsidR="00D12C1E" w:rsidRPr="00160589">
        <w:rPr>
          <w:rFonts w:ascii="Times New Roman" w:hAnsi="Times New Roman" w:cs="Times New Roman"/>
        </w:rPr>
        <w:t>Hotel</w:t>
      </w:r>
      <w:r w:rsidR="00960761" w:rsidRPr="00160589">
        <w:rPr>
          <w:rFonts w:ascii="Times New Roman" w:hAnsi="Times New Roman" w:cs="Times New Roman"/>
        </w:rPr>
        <w:t>s</w:t>
      </w:r>
      <w:proofErr w:type="spellEnd"/>
      <w:r w:rsidR="00D12C1E" w:rsidRPr="00160589">
        <w:rPr>
          <w:rFonts w:ascii="Times New Roman" w:hAnsi="Times New Roman" w:cs="Times New Roman"/>
        </w:rPr>
        <w:t xml:space="preserve"> v</w:t>
      </w:r>
      <w:r w:rsidR="000F35C6" w:rsidRPr="00160589">
        <w:rPr>
          <w:rFonts w:ascii="Times New Roman" w:hAnsi="Times New Roman" w:cs="Times New Roman"/>
        </w:rPr>
        <w:t> Praze či</w:t>
      </w:r>
      <w:r w:rsidR="00D12C1E" w:rsidRPr="00160589">
        <w:rPr>
          <w:rFonts w:ascii="Times New Roman" w:hAnsi="Times New Roman" w:cs="Times New Roman"/>
        </w:rPr>
        <w:t xml:space="preserve"> nejnovější generací datových center v</w:t>
      </w:r>
      <w:r w:rsidR="00DE7149" w:rsidRPr="00160589">
        <w:rPr>
          <w:rFonts w:ascii="Times New Roman" w:hAnsi="Times New Roman" w:cs="Times New Roman"/>
        </w:rPr>
        <w:t> </w:t>
      </w:r>
      <w:r w:rsidR="00D12C1E" w:rsidRPr="00160589">
        <w:rPr>
          <w:rFonts w:ascii="Times New Roman" w:hAnsi="Times New Roman" w:cs="Times New Roman"/>
        </w:rPr>
        <w:t>Paříži</w:t>
      </w:r>
      <w:r w:rsidR="00DE7149" w:rsidRPr="00160589">
        <w:rPr>
          <w:rFonts w:ascii="Times New Roman" w:hAnsi="Times New Roman" w:cs="Times New Roman"/>
        </w:rPr>
        <w:t>, které</w:t>
      </w:r>
      <w:r w:rsidR="00DD53FA" w:rsidRPr="00160589">
        <w:rPr>
          <w:rFonts w:ascii="Times New Roman" w:hAnsi="Times New Roman" w:cs="Times New Roman"/>
        </w:rPr>
        <w:t> </w:t>
      </w:r>
      <w:r w:rsidR="00DE7149" w:rsidRPr="00160589">
        <w:rPr>
          <w:rFonts w:ascii="Times New Roman" w:hAnsi="Times New Roman" w:cs="Times New Roman"/>
        </w:rPr>
        <w:t>vznikly</w:t>
      </w:r>
      <w:r w:rsidR="00D12C1E" w:rsidRPr="00160589">
        <w:rPr>
          <w:rFonts w:ascii="Times New Roman" w:hAnsi="Times New Roman" w:cs="Times New Roman"/>
        </w:rPr>
        <w:t xml:space="preserve"> pro</w:t>
      </w:r>
      <w:r w:rsidR="00D7482F">
        <w:rPr>
          <w:rFonts w:ascii="Times New Roman" w:hAnsi="Times New Roman" w:cs="Times New Roman"/>
        </w:rPr>
        <w:t> </w:t>
      </w:r>
      <w:r w:rsidR="00D12C1E" w:rsidRPr="00160589">
        <w:rPr>
          <w:rFonts w:ascii="Times New Roman" w:hAnsi="Times New Roman" w:cs="Times New Roman"/>
        </w:rPr>
        <w:t xml:space="preserve">náročné klienty typu společnosti </w:t>
      </w:r>
      <w:proofErr w:type="spellStart"/>
      <w:r w:rsidR="00D12C1E" w:rsidRPr="00160589">
        <w:rPr>
          <w:rFonts w:ascii="Times New Roman" w:hAnsi="Times New Roman" w:cs="Times New Roman"/>
        </w:rPr>
        <w:t>Equinix</w:t>
      </w:r>
      <w:proofErr w:type="spellEnd"/>
      <w:r w:rsidR="00D12C1E" w:rsidRPr="00160589">
        <w:rPr>
          <w:rFonts w:ascii="Times New Roman" w:hAnsi="Times New Roman" w:cs="Times New Roman"/>
        </w:rPr>
        <w:t>.</w:t>
      </w:r>
    </w:p>
    <w:p w14:paraId="55B94CA3" w14:textId="77777777" w:rsidR="00D12C1E" w:rsidRPr="00160589" w:rsidRDefault="00D12C1E" w:rsidP="00160589">
      <w:pPr>
        <w:pStyle w:val="Odstavecseseznamem"/>
        <w:spacing w:after="0" w:line="300" w:lineRule="atLeast"/>
        <w:ind w:left="0"/>
        <w:jc w:val="both"/>
        <w:rPr>
          <w:rFonts w:ascii="Times New Roman" w:hAnsi="Times New Roman" w:cs="Times New Roman"/>
        </w:rPr>
      </w:pPr>
    </w:p>
    <w:p w14:paraId="40BDE826" w14:textId="0D938287" w:rsidR="0077440D" w:rsidRPr="00160589" w:rsidRDefault="00DE7149" w:rsidP="00160589">
      <w:pPr>
        <w:pStyle w:val="Odstavecseseznamem"/>
        <w:spacing w:after="0" w:line="300" w:lineRule="atLeast"/>
        <w:ind w:left="0"/>
        <w:jc w:val="both"/>
        <w:rPr>
          <w:rFonts w:ascii="Times New Roman" w:hAnsi="Times New Roman" w:cs="Times New Roman"/>
        </w:rPr>
      </w:pPr>
      <w:proofErr w:type="spellStart"/>
      <w:r w:rsidRPr="00160589">
        <w:rPr>
          <w:rFonts w:ascii="Times New Roman" w:hAnsi="Times New Roman" w:cs="Times New Roman"/>
        </w:rPr>
        <w:t>Linkcity</w:t>
      </w:r>
      <w:proofErr w:type="spellEnd"/>
      <w:r w:rsidRPr="00160589">
        <w:rPr>
          <w:rFonts w:ascii="Times New Roman" w:hAnsi="Times New Roman" w:cs="Times New Roman"/>
        </w:rPr>
        <w:t xml:space="preserve"> má </w:t>
      </w:r>
      <w:r w:rsidR="00CB0207" w:rsidRPr="00160589">
        <w:rPr>
          <w:rFonts w:ascii="Times New Roman" w:hAnsi="Times New Roman" w:cs="Times New Roman"/>
        </w:rPr>
        <w:t xml:space="preserve">zároveň </w:t>
      </w:r>
      <w:r w:rsidRPr="00160589">
        <w:rPr>
          <w:rFonts w:ascii="Times New Roman" w:hAnsi="Times New Roman" w:cs="Times New Roman"/>
        </w:rPr>
        <w:t>bohaté zkušenosti s výstavbou průmyslových nemovitostí.</w:t>
      </w:r>
      <w:r w:rsidR="00A42667">
        <w:rPr>
          <w:rFonts w:ascii="Times New Roman" w:hAnsi="Times New Roman" w:cs="Times New Roman"/>
        </w:rPr>
        <w:t xml:space="preserve"> </w:t>
      </w:r>
      <w:r w:rsidR="000817BE">
        <w:rPr>
          <w:rFonts w:ascii="Times New Roman" w:hAnsi="Times New Roman" w:cs="Times New Roman"/>
        </w:rPr>
        <w:t xml:space="preserve">Skupina </w:t>
      </w:r>
      <w:proofErr w:type="spellStart"/>
      <w:r w:rsidR="000817BE">
        <w:rPr>
          <w:rFonts w:ascii="Times New Roman" w:hAnsi="Times New Roman" w:cs="Times New Roman"/>
        </w:rPr>
        <w:t>Bouygues</w:t>
      </w:r>
      <w:proofErr w:type="spellEnd"/>
      <w:r w:rsidR="000817BE">
        <w:rPr>
          <w:rFonts w:ascii="Times New Roman" w:hAnsi="Times New Roman" w:cs="Times New Roman"/>
        </w:rPr>
        <w:t xml:space="preserve"> v</w:t>
      </w:r>
      <w:r w:rsidR="00A42667">
        <w:rPr>
          <w:rFonts w:ascii="Times New Roman" w:hAnsi="Times New Roman" w:cs="Times New Roman"/>
        </w:rPr>
        <w:t> </w:t>
      </w:r>
      <w:r w:rsidR="000817BE">
        <w:rPr>
          <w:rFonts w:ascii="Times New Roman" w:hAnsi="Times New Roman" w:cs="Times New Roman"/>
        </w:rPr>
        <w:t>minulých</w:t>
      </w:r>
      <w:r w:rsidR="000817BE" w:rsidRPr="00AC4473">
        <w:rPr>
          <w:rFonts w:ascii="Times New Roman" w:hAnsi="Times New Roman" w:cs="Times New Roman"/>
        </w:rPr>
        <w:t xml:space="preserve"> letech ve</w:t>
      </w:r>
      <w:r w:rsidR="000817BE">
        <w:rPr>
          <w:rFonts w:ascii="Times New Roman" w:hAnsi="Times New Roman" w:cs="Times New Roman"/>
        </w:rPr>
        <w:t> </w:t>
      </w:r>
      <w:r w:rsidR="000817BE" w:rsidRPr="00AC4473">
        <w:rPr>
          <w:rFonts w:ascii="Times New Roman" w:hAnsi="Times New Roman" w:cs="Times New Roman"/>
        </w:rPr>
        <w:t xml:space="preserve">střední Evropě </w:t>
      </w:r>
      <w:r w:rsidR="000817BE">
        <w:rPr>
          <w:rFonts w:ascii="Times New Roman" w:hAnsi="Times New Roman" w:cs="Times New Roman"/>
        </w:rPr>
        <w:t>postavila</w:t>
      </w:r>
      <w:r w:rsidR="000817BE" w:rsidRPr="00AC4473">
        <w:rPr>
          <w:rFonts w:ascii="Times New Roman" w:hAnsi="Times New Roman" w:cs="Times New Roman"/>
        </w:rPr>
        <w:t xml:space="preserve"> </w:t>
      </w:r>
      <w:r w:rsidR="000817BE">
        <w:rPr>
          <w:rFonts w:ascii="Times New Roman" w:hAnsi="Times New Roman" w:cs="Times New Roman"/>
        </w:rPr>
        <w:t>industriální budovy</w:t>
      </w:r>
      <w:r w:rsidR="000817BE" w:rsidRPr="00AC4473">
        <w:rPr>
          <w:rFonts w:ascii="Times New Roman" w:hAnsi="Times New Roman" w:cs="Times New Roman"/>
        </w:rPr>
        <w:t xml:space="preserve"> pro </w:t>
      </w:r>
      <w:r w:rsidR="000817BE">
        <w:rPr>
          <w:rFonts w:ascii="Times New Roman" w:hAnsi="Times New Roman" w:cs="Times New Roman"/>
        </w:rPr>
        <w:t>prestižní společnosti, jakými jsou ABB, Saint-</w:t>
      </w:r>
      <w:proofErr w:type="spellStart"/>
      <w:r w:rsidR="000817BE">
        <w:rPr>
          <w:rFonts w:ascii="Times New Roman" w:hAnsi="Times New Roman" w:cs="Times New Roman"/>
        </w:rPr>
        <w:t>Gobain</w:t>
      </w:r>
      <w:proofErr w:type="spellEnd"/>
      <w:r w:rsidR="000817BE">
        <w:rPr>
          <w:rFonts w:ascii="Times New Roman" w:hAnsi="Times New Roman" w:cs="Times New Roman"/>
        </w:rPr>
        <w:t xml:space="preserve">, Škoda Auto, Jaguar Land Rover, </w:t>
      </w:r>
      <w:proofErr w:type="spellStart"/>
      <w:r w:rsidR="000817BE">
        <w:rPr>
          <w:rFonts w:ascii="Times New Roman" w:hAnsi="Times New Roman" w:cs="Times New Roman"/>
        </w:rPr>
        <w:t>Nexen</w:t>
      </w:r>
      <w:proofErr w:type="spellEnd"/>
      <w:r w:rsidR="000817BE">
        <w:rPr>
          <w:rFonts w:ascii="Times New Roman" w:hAnsi="Times New Roman" w:cs="Times New Roman"/>
        </w:rPr>
        <w:t xml:space="preserve"> </w:t>
      </w:r>
      <w:proofErr w:type="spellStart"/>
      <w:r w:rsidR="000817BE">
        <w:rPr>
          <w:rFonts w:ascii="Times New Roman" w:hAnsi="Times New Roman" w:cs="Times New Roman"/>
        </w:rPr>
        <w:t>Tire</w:t>
      </w:r>
      <w:proofErr w:type="spellEnd"/>
      <w:r w:rsidR="000817BE">
        <w:rPr>
          <w:rFonts w:ascii="Times New Roman" w:hAnsi="Times New Roman" w:cs="Times New Roman"/>
        </w:rPr>
        <w:t xml:space="preserve"> či PSA.</w:t>
      </w:r>
      <w:r w:rsidRPr="00160589">
        <w:rPr>
          <w:rFonts w:ascii="Times New Roman" w:hAnsi="Times New Roman" w:cs="Times New Roman"/>
        </w:rPr>
        <w:t xml:space="preserve"> </w:t>
      </w:r>
      <w:r w:rsidR="009421D9" w:rsidRPr="00160589">
        <w:rPr>
          <w:rFonts w:ascii="Times New Roman" w:hAnsi="Times New Roman" w:cs="Times New Roman"/>
        </w:rPr>
        <w:t xml:space="preserve">Proto i </w:t>
      </w:r>
      <w:proofErr w:type="spellStart"/>
      <w:r w:rsidR="0088459B" w:rsidRPr="00160589">
        <w:rPr>
          <w:rFonts w:ascii="Times New Roman" w:hAnsi="Times New Roman" w:cs="Times New Roman"/>
        </w:rPr>
        <w:t>Linkcity</w:t>
      </w:r>
      <w:proofErr w:type="spellEnd"/>
      <w:r w:rsidR="0088459B" w:rsidRPr="00160589">
        <w:rPr>
          <w:rFonts w:ascii="Times New Roman" w:hAnsi="Times New Roman" w:cs="Times New Roman"/>
        </w:rPr>
        <w:t xml:space="preserve"> Czech Republic v</w:t>
      </w:r>
      <w:r w:rsidR="00D12C1E" w:rsidRPr="00160589">
        <w:rPr>
          <w:rFonts w:ascii="Times New Roman" w:hAnsi="Times New Roman" w:cs="Times New Roman"/>
        </w:rPr>
        <w:t xml:space="preserve"> současnosti rozšiřuje své developerské </w:t>
      </w:r>
      <w:r w:rsidRPr="00160589">
        <w:rPr>
          <w:rFonts w:ascii="Times New Roman" w:hAnsi="Times New Roman" w:cs="Times New Roman"/>
        </w:rPr>
        <w:t xml:space="preserve">aktivity </w:t>
      </w:r>
      <w:r w:rsidR="004223E7" w:rsidRPr="00160589">
        <w:rPr>
          <w:rFonts w:ascii="Times New Roman" w:hAnsi="Times New Roman" w:cs="Times New Roman"/>
        </w:rPr>
        <w:t>o</w:t>
      </w:r>
      <w:r w:rsidR="00D12C1E" w:rsidRPr="00160589">
        <w:rPr>
          <w:rFonts w:ascii="Times New Roman" w:hAnsi="Times New Roman" w:cs="Times New Roman"/>
        </w:rPr>
        <w:t xml:space="preserve"> průmyslové a</w:t>
      </w:r>
      <w:r w:rsidR="00DD53FA" w:rsidRPr="00160589">
        <w:rPr>
          <w:rFonts w:ascii="Times New Roman" w:hAnsi="Times New Roman" w:cs="Times New Roman"/>
        </w:rPr>
        <w:t> </w:t>
      </w:r>
      <w:r w:rsidR="00D12C1E" w:rsidRPr="00160589">
        <w:rPr>
          <w:rFonts w:ascii="Times New Roman" w:hAnsi="Times New Roman" w:cs="Times New Roman"/>
        </w:rPr>
        <w:t xml:space="preserve">logistické projekty. </w:t>
      </w:r>
      <w:r w:rsidR="00CB0207" w:rsidRPr="00160589">
        <w:rPr>
          <w:rFonts w:ascii="Times New Roman" w:hAnsi="Times New Roman" w:cs="Times New Roman"/>
        </w:rPr>
        <w:t xml:space="preserve">V následujících několika letech </w:t>
      </w:r>
      <w:r w:rsidR="000643E1" w:rsidRPr="00160589">
        <w:rPr>
          <w:rFonts w:ascii="Times New Roman" w:hAnsi="Times New Roman" w:cs="Times New Roman"/>
        </w:rPr>
        <w:t xml:space="preserve">vznikne </w:t>
      </w:r>
      <w:r w:rsidR="009421D9" w:rsidRPr="00160589">
        <w:rPr>
          <w:rFonts w:ascii="Times New Roman" w:hAnsi="Times New Roman" w:cs="Times New Roman"/>
        </w:rPr>
        <w:t xml:space="preserve">pod značkou </w:t>
      </w:r>
      <w:proofErr w:type="spellStart"/>
      <w:r w:rsidR="009421D9" w:rsidRPr="00160589">
        <w:rPr>
          <w:rFonts w:ascii="Times New Roman" w:hAnsi="Times New Roman" w:cs="Times New Roman"/>
          <w:b/>
        </w:rPr>
        <w:t>LiNK</w:t>
      </w:r>
      <w:proofErr w:type="spellEnd"/>
      <w:r w:rsidR="009421D9" w:rsidRPr="00160589">
        <w:rPr>
          <w:rFonts w:ascii="Times New Roman" w:hAnsi="Times New Roman" w:cs="Times New Roman"/>
          <w:b/>
        </w:rPr>
        <w:t xml:space="preserve"> </w:t>
      </w:r>
      <w:proofErr w:type="spellStart"/>
      <w:r w:rsidR="009421D9" w:rsidRPr="00160589">
        <w:rPr>
          <w:rFonts w:ascii="Times New Roman" w:hAnsi="Times New Roman" w:cs="Times New Roman"/>
          <w:b/>
        </w:rPr>
        <w:t>Logistic</w:t>
      </w:r>
      <w:proofErr w:type="spellEnd"/>
      <w:r w:rsidR="009421D9" w:rsidRPr="00160589">
        <w:rPr>
          <w:rFonts w:ascii="Times New Roman" w:hAnsi="Times New Roman" w:cs="Times New Roman"/>
          <w:b/>
        </w:rPr>
        <w:t xml:space="preserve"> </w:t>
      </w:r>
      <w:proofErr w:type="spellStart"/>
      <w:r w:rsidR="009421D9" w:rsidRPr="00160589">
        <w:rPr>
          <w:rFonts w:ascii="Times New Roman" w:hAnsi="Times New Roman" w:cs="Times New Roman"/>
          <w:b/>
        </w:rPr>
        <w:t>Industry</w:t>
      </w:r>
      <w:proofErr w:type="spellEnd"/>
      <w:r w:rsidR="009421D9" w:rsidRPr="00160589">
        <w:rPr>
          <w:rFonts w:ascii="Times New Roman" w:hAnsi="Times New Roman" w:cs="Times New Roman"/>
        </w:rPr>
        <w:t xml:space="preserve"> </w:t>
      </w:r>
      <w:r w:rsidR="00CB0207" w:rsidRPr="00160589">
        <w:rPr>
          <w:rFonts w:ascii="Times New Roman" w:hAnsi="Times New Roman" w:cs="Times New Roman"/>
        </w:rPr>
        <w:t>v</w:t>
      </w:r>
      <w:r w:rsidR="0088459B" w:rsidRPr="00160589">
        <w:rPr>
          <w:rFonts w:ascii="Times New Roman" w:hAnsi="Times New Roman" w:cs="Times New Roman"/>
        </w:rPr>
        <w:t> České republice a</w:t>
      </w:r>
      <w:r w:rsidR="00A42667">
        <w:rPr>
          <w:rFonts w:ascii="Times New Roman" w:hAnsi="Times New Roman" w:cs="Times New Roman"/>
        </w:rPr>
        <w:t> </w:t>
      </w:r>
      <w:r w:rsidR="0088459B" w:rsidRPr="00160589">
        <w:rPr>
          <w:rFonts w:ascii="Times New Roman" w:hAnsi="Times New Roman" w:cs="Times New Roman"/>
        </w:rPr>
        <w:t>na</w:t>
      </w:r>
      <w:r w:rsidR="00A42667">
        <w:rPr>
          <w:rFonts w:ascii="Times New Roman" w:hAnsi="Times New Roman" w:cs="Times New Roman"/>
        </w:rPr>
        <w:t> </w:t>
      </w:r>
      <w:r w:rsidR="0088459B" w:rsidRPr="00160589">
        <w:rPr>
          <w:rFonts w:ascii="Times New Roman" w:hAnsi="Times New Roman" w:cs="Times New Roman"/>
        </w:rPr>
        <w:t xml:space="preserve">Slovensku </w:t>
      </w:r>
      <w:r w:rsidR="00D12C1E" w:rsidRPr="00160589">
        <w:rPr>
          <w:rFonts w:ascii="Times New Roman" w:hAnsi="Times New Roman" w:cs="Times New Roman"/>
        </w:rPr>
        <w:t>přibližně</w:t>
      </w:r>
      <w:r w:rsidR="00793BB5" w:rsidRPr="00160589">
        <w:rPr>
          <w:rFonts w:ascii="Times New Roman" w:hAnsi="Times New Roman" w:cs="Times New Roman"/>
        </w:rPr>
        <w:t xml:space="preserve"> 1</w:t>
      </w:r>
      <w:r w:rsidR="00FA0E20">
        <w:rPr>
          <w:rFonts w:ascii="Times New Roman" w:hAnsi="Times New Roman" w:cs="Times New Roman"/>
        </w:rPr>
        <w:t>8</w:t>
      </w:r>
      <w:r w:rsidR="00D12C1E" w:rsidRPr="00160589">
        <w:rPr>
          <w:rFonts w:ascii="Times New Roman" w:hAnsi="Times New Roman" w:cs="Times New Roman"/>
        </w:rPr>
        <w:t>0 </w:t>
      </w:r>
      <w:r w:rsidR="00160589">
        <w:rPr>
          <w:rFonts w:ascii="Times New Roman" w:hAnsi="Times New Roman" w:cs="Times New Roman"/>
        </w:rPr>
        <w:t>000 m</w:t>
      </w:r>
      <w:r w:rsidR="00160589" w:rsidRPr="00160589">
        <w:rPr>
          <w:rFonts w:ascii="Times New Roman" w:hAnsi="Times New Roman" w:cs="Times New Roman"/>
          <w:vertAlign w:val="superscript"/>
        </w:rPr>
        <w:t>2</w:t>
      </w:r>
      <w:r w:rsidR="00160589">
        <w:rPr>
          <w:rFonts w:ascii="Times New Roman" w:hAnsi="Times New Roman" w:cs="Times New Roman"/>
        </w:rPr>
        <w:t xml:space="preserve"> </w:t>
      </w:r>
      <w:r w:rsidR="00D12C1E" w:rsidRPr="00160589">
        <w:rPr>
          <w:rFonts w:ascii="Times New Roman" w:hAnsi="Times New Roman" w:cs="Times New Roman"/>
        </w:rPr>
        <w:t>průmyslových a logistických nemovitostí</w:t>
      </w:r>
      <w:r w:rsidR="000F58BC" w:rsidRPr="00160589">
        <w:rPr>
          <w:rFonts w:ascii="Times New Roman" w:hAnsi="Times New Roman" w:cs="Times New Roman"/>
        </w:rPr>
        <w:t xml:space="preserve"> </w:t>
      </w:r>
      <w:r w:rsidR="0088459B" w:rsidRPr="00160589">
        <w:rPr>
          <w:rFonts w:ascii="Times New Roman" w:hAnsi="Times New Roman" w:cs="Times New Roman"/>
        </w:rPr>
        <w:t>pro</w:t>
      </w:r>
      <w:r w:rsidR="00074DD3" w:rsidRPr="00160589">
        <w:rPr>
          <w:rFonts w:ascii="Times New Roman" w:hAnsi="Times New Roman" w:cs="Times New Roman"/>
        </w:rPr>
        <w:t> </w:t>
      </w:r>
      <w:r w:rsidR="0088459B" w:rsidRPr="00160589">
        <w:rPr>
          <w:rFonts w:ascii="Times New Roman" w:hAnsi="Times New Roman" w:cs="Times New Roman"/>
        </w:rPr>
        <w:t>prestižní nájemce</w:t>
      </w:r>
      <w:r w:rsidR="00D765E5" w:rsidRPr="00160589">
        <w:rPr>
          <w:rFonts w:ascii="Times New Roman" w:hAnsi="Times New Roman" w:cs="Times New Roman"/>
        </w:rPr>
        <w:t>, a</w:t>
      </w:r>
      <w:r w:rsidR="00A42667">
        <w:rPr>
          <w:rFonts w:ascii="Times New Roman" w:hAnsi="Times New Roman" w:cs="Times New Roman"/>
        </w:rPr>
        <w:t> </w:t>
      </w:r>
      <w:r w:rsidR="00D765E5" w:rsidRPr="00160589">
        <w:rPr>
          <w:rFonts w:ascii="Times New Roman" w:hAnsi="Times New Roman" w:cs="Times New Roman"/>
        </w:rPr>
        <w:t>to</w:t>
      </w:r>
      <w:r w:rsidR="0088459B" w:rsidRPr="00160589">
        <w:rPr>
          <w:rFonts w:ascii="Times New Roman" w:hAnsi="Times New Roman" w:cs="Times New Roman"/>
        </w:rPr>
        <w:t xml:space="preserve"> </w:t>
      </w:r>
      <w:r w:rsidR="000F58BC" w:rsidRPr="00160589">
        <w:rPr>
          <w:rFonts w:ascii="Times New Roman" w:hAnsi="Times New Roman" w:cs="Times New Roman"/>
        </w:rPr>
        <w:t>s využitím in</w:t>
      </w:r>
      <w:r w:rsidR="00120FF9" w:rsidRPr="00160589">
        <w:rPr>
          <w:rFonts w:ascii="Times New Roman" w:hAnsi="Times New Roman" w:cs="Times New Roman"/>
        </w:rPr>
        <w:t>ovativních nástrojů</w:t>
      </w:r>
      <w:r w:rsidR="0088459B" w:rsidRPr="00160589">
        <w:rPr>
          <w:rFonts w:ascii="Times New Roman" w:hAnsi="Times New Roman" w:cs="Times New Roman"/>
        </w:rPr>
        <w:t xml:space="preserve"> </w:t>
      </w:r>
      <w:r w:rsidR="00CB0207" w:rsidRPr="00160589">
        <w:rPr>
          <w:rFonts w:ascii="Times New Roman" w:hAnsi="Times New Roman" w:cs="Times New Roman"/>
        </w:rPr>
        <w:t>a moderních řešení</w:t>
      </w:r>
      <w:r w:rsidR="00D765E5" w:rsidRPr="00160589">
        <w:rPr>
          <w:rFonts w:ascii="Times New Roman" w:hAnsi="Times New Roman" w:cs="Times New Roman"/>
        </w:rPr>
        <w:t xml:space="preserve"> </w:t>
      </w:r>
      <w:r w:rsidR="00C46A52" w:rsidRPr="00160589">
        <w:rPr>
          <w:rFonts w:ascii="Times New Roman" w:hAnsi="Times New Roman" w:cs="Times New Roman"/>
        </w:rPr>
        <w:t>v</w:t>
      </w:r>
      <w:r w:rsidR="005F2B88" w:rsidRPr="00160589">
        <w:rPr>
          <w:rFonts w:ascii="Times New Roman" w:hAnsi="Times New Roman" w:cs="Times New Roman"/>
        </w:rPr>
        <w:t> souladu s</w:t>
      </w:r>
      <w:r w:rsidR="009421D9" w:rsidRPr="00160589">
        <w:rPr>
          <w:rFonts w:ascii="Times New Roman" w:hAnsi="Times New Roman" w:cs="Times New Roman"/>
        </w:rPr>
        <w:t xml:space="preserve">e současným trendem </w:t>
      </w:r>
      <w:r w:rsidR="00FA0E20">
        <w:rPr>
          <w:rFonts w:ascii="Times New Roman" w:hAnsi="Times New Roman" w:cs="Times New Roman"/>
        </w:rPr>
        <w:t>automatizace</w:t>
      </w:r>
      <w:r w:rsidR="00FA0E20" w:rsidRPr="00160589">
        <w:rPr>
          <w:rFonts w:ascii="Times New Roman" w:hAnsi="Times New Roman" w:cs="Times New Roman"/>
        </w:rPr>
        <w:t xml:space="preserve"> </w:t>
      </w:r>
      <w:r w:rsidR="003A584B" w:rsidRPr="00160589">
        <w:rPr>
          <w:rFonts w:ascii="Times New Roman" w:hAnsi="Times New Roman" w:cs="Times New Roman"/>
        </w:rPr>
        <w:t>a udržitelé výstavby.</w:t>
      </w:r>
    </w:p>
    <w:p w14:paraId="58A5810A" w14:textId="77777777" w:rsidR="00B127CC" w:rsidRDefault="00B127CC" w:rsidP="00160589">
      <w:pPr>
        <w:pStyle w:val="Odstavecseseznamem"/>
        <w:spacing w:after="0" w:line="300" w:lineRule="atLeast"/>
        <w:ind w:left="0"/>
        <w:jc w:val="both"/>
        <w:rPr>
          <w:rFonts w:ascii="Times New Roman" w:hAnsi="Times New Roman" w:cs="Times New Roman"/>
        </w:rPr>
      </w:pPr>
    </w:p>
    <w:p w14:paraId="45DD9318" w14:textId="77777777" w:rsidR="00160589" w:rsidRDefault="00160589" w:rsidP="00160589">
      <w:pPr>
        <w:pStyle w:val="Odstavecseseznamem"/>
        <w:spacing w:after="0" w:line="300" w:lineRule="atLeast"/>
        <w:ind w:left="0"/>
        <w:jc w:val="both"/>
        <w:rPr>
          <w:rFonts w:ascii="Times New Roman" w:hAnsi="Times New Roman" w:cs="Times New Roman"/>
        </w:rPr>
      </w:pPr>
    </w:p>
    <w:p w14:paraId="6060D835" w14:textId="77777777" w:rsidR="00160589" w:rsidRDefault="00160589" w:rsidP="00160589">
      <w:pPr>
        <w:pStyle w:val="Odstavecseseznamem"/>
        <w:spacing w:after="0" w:line="300" w:lineRule="atLeast"/>
        <w:ind w:left="0"/>
        <w:jc w:val="both"/>
        <w:rPr>
          <w:rFonts w:ascii="Times New Roman" w:hAnsi="Times New Roman" w:cs="Times New Roman"/>
        </w:rPr>
      </w:pPr>
    </w:p>
    <w:p w14:paraId="507FD8F7" w14:textId="77777777" w:rsidR="0031479C" w:rsidRPr="00160589" w:rsidRDefault="00190F65" w:rsidP="00160589">
      <w:pPr>
        <w:pStyle w:val="Odstavecseseznamem"/>
        <w:numPr>
          <w:ilvl w:val="0"/>
          <w:numId w:val="1"/>
        </w:numPr>
        <w:spacing w:after="0" w:line="300" w:lineRule="atLeast"/>
        <w:ind w:left="426" w:hanging="426"/>
        <w:rPr>
          <w:rFonts w:ascii="Times New Roman" w:hAnsi="Times New Roman" w:cs="Times New Roman"/>
          <w:b/>
        </w:rPr>
      </w:pPr>
      <w:r w:rsidRPr="00160589">
        <w:rPr>
          <w:rFonts w:ascii="Times New Roman" w:hAnsi="Times New Roman" w:cs="Times New Roman"/>
          <w:b/>
        </w:rPr>
        <w:lastRenderedPageBreak/>
        <w:t>LINKCITY V ČESKÉ REPUBLICE A NA SLOVENSKU</w:t>
      </w:r>
    </w:p>
    <w:p w14:paraId="53B3496E" w14:textId="77777777" w:rsidR="0031479C" w:rsidRPr="00160589" w:rsidRDefault="0031479C" w:rsidP="00160589">
      <w:pPr>
        <w:pStyle w:val="Odstavecseseznamem"/>
        <w:spacing w:after="0" w:line="300" w:lineRule="atLeast"/>
        <w:jc w:val="both"/>
        <w:rPr>
          <w:rFonts w:ascii="Times New Roman" w:hAnsi="Times New Roman" w:cs="Times New Roman"/>
          <w:b/>
        </w:rPr>
      </w:pPr>
    </w:p>
    <w:p w14:paraId="2014E8AA" w14:textId="5C7FC376" w:rsidR="0007320D" w:rsidRPr="00160589" w:rsidRDefault="0007320D" w:rsidP="00160589">
      <w:pPr>
        <w:pStyle w:val="Odstavecseseznamem"/>
        <w:spacing w:after="0" w:line="300" w:lineRule="atLeast"/>
        <w:ind w:left="0"/>
        <w:jc w:val="both"/>
        <w:rPr>
          <w:rFonts w:ascii="Times New Roman" w:hAnsi="Times New Roman" w:cs="Times New Roman"/>
        </w:rPr>
      </w:pPr>
      <w:r w:rsidRPr="00160589">
        <w:rPr>
          <w:rFonts w:ascii="Times New Roman" w:hAnsi="Times New Roman" w:cs="Times New Roman"/>
        </w:rPr>
        <w:t xml:space="preserve">Pod značkou </w:t>
      </w:r>
      <w:proofErr w:type="spellStart"/>
      <w:r w:rsidRPr="00160589">
        <w:rPr>
          <w:rFonts w:ascii="Times New Roman" w:hAnsi="Times New Roman" w:cs="Times New Roman"/>
        </w:rPr>
        <w:t>Linkcity</w:t>
      </w:r>
      <w:proofErr w:type="spellEnd"/>
      <w:r w:rsidRPr="00160589">
        <w:rPr>
          <w:rFonts w:ascii="Times New Roman" w:hAnsi="Times New Roman" w:cs="Times New Roman"/>
        </w:rPr>
        <w:t xml:space="preserve"> </w:t>
      </w:r>
      <w:r w:rsidR="00CC57CE" w:rsidRPr="00160589">
        <w:rPr>
          <w:rFonts w:ascii="Times New Roman" w:hAnsi="Times New Roman" w:cs="Times New Roman"/>
        </w:rPr>
        <w:t xml:space="preserve">Czech Republic </w:t>
      </w:r>
      <w:r w:rsidR="005F2B88" w:rsidRPr="00160589">
        <w:rPr>
          <w:rFonts w:ascii="Times New Roman" w:hAnsi="Times New Roman" w:cs="Times New Roman"/>
        </w:rPr>
        <w:t xml:space="preserve">pracuje </w:t>
      </w:r>
      <w:r w:rsidR="00B20FFC">
        <w:rPr>
          <w:rFonts w:ascii="Times New Roman" w:hAnsi="Times New Roman" w:cs="Times New Roman"/>
        </w:rPr>
        <w:t>početný</w:t>
      </w:r>
      <w:r w:rsidR="005F2B88" w:rsidRPr="00160589">
        <w:rPr>
          <w:rFonts w:ascii="Times New Roman" w:hAnsi="Times New Roman" w:cs="Times New Roman"/>
        </w:rPr>
        <w:t xml:space="preserve"> tým zaměstnanců, který</w:t>
      </w:r>
      <w:r w:rsidR="00294400" w:rsidRPr="00160589">
        <w:rPr>
          <w:rFonts w:ascii="Times New Roman" w:hAnsi="Times New Roman" w:cs="Times New Roman"/>
        </w:rPr>
        <w:t> </w:t>
      </w:r>
      <w:r w:rsidR="005F2B88" w:rsidRPr="00160589">
        <w:rPr>
          <w:rFonts w:ascii="Times New Roman" w:hAnsi="Times New Roman" w:cs="Times New Roman"/>
        </w:rPr>
        <w:t>v</w:t>
      </w:r>
      <w:r w:rsidR="00294400" w:rsidRPr="00160589">
        <w:rPr>
          <w:rFonts w:ascii="Times New Roman" w:hAnsi="Times New Roman" w:cs="Times New Roman"/>
        </w:rPr>
        <w:t> </w:t>
      </w:r>
      <w:r w:rsidR="005F2B88" w:rsidRPr="00160589">
        <w:rPr>
          <w:rFonts w:ascii="Times New Roman" w:hAnsi="Times New Roman" w:cs="Times New Roman"/>
        </w:rPr>
        <w:t>rámci</w:t>
      </w:r>
      <w:r w:rsidR="000444F5" w:rsidRPr="00160589">
        <w:rPr>
          <w:rFonts w:ascii="Times New Roman" w:hAnsi="Times New Roman" w:cs="Times New Roman"/>
        </w:rPr>
        <w:t xml:space="preserve"> </w:t>
      </w:r>
      <w:r w:rsidR="005F2B88" w:rsidRPr="00160589">
        <w:rPr>
          <w:rFonts w:ascii="Times New Roman" w:hAnsi="Times New Roman" w:cs="Times New Roman"/>
        </w:rPr>
        <w:t>poboček v Praze a Bratislavě koordinuje</w:t>
      </w:r>
      <w:r w:rsidR="00AA151C" w:rsidRPr="00160589">
        <w:rPr>
          <w:rFonts w:ascii="Times New Roman" w:hAnsi="Times New Roman" w:cs="Times New Roman"/>
        </w:rPr>
        <w:t xml:space="preserve"> realizaci projektů </w:t>
      </w:r>
      <w:r w:rsidR="005F2B88" w:rsidRPr="00160589">
        <w:rPr>
          <w:rFonts w:ascii="Times New Roman" w:hAnsi="Times New Roman" w:cs="Times New Roman"/>
        </w:rPr>
        <w:t xml:space="preserve">po celé České republice a na Slovensku. </w:t>
      </w:r>
      <w:r w:rsidR="00355CDC" w:rsidRPr="00160589">
        <w:rPr>
          <w:rFonts w:ascii="Times New Roman" w:hAnsi="Times New Roman" w:cs="Times New Roman"/>
        </w:rPr>
        <w:t>S</w:t>
      </w:r>
      <w:r w:rsidR="00AA151C" w:rsidRPr="00160589">
        <w:rPr>
          <w:rFonts w:ascii="Times New Roman" w:hAnsi="Times New Roman" w:cs="Times New Roman"/>
        </w:rPr>
        <w:t xml:space="preserve">polečnost </w:t>
      </w:r>
      <w:r w:rsidR="00355CDC" w:rsidRPr="00160589">
        <w:rPr>
          <w:rFonts w:ascii="Times New Roman" w:hAnsi="Times New Roman" w:cs="Times New Roman"/>
        </w:rPr>
        <w:t xml:space="preserve">dosud </w:t>
      </w:r>
      <w:r w:rsidR="00AA151C" w:rsidRPr="00160589">
        <w:rPr>
          <w:rFonts w:ascii="Times New Roman" w:hAnsi="Times New Roman" w:cs="Times New Roman"/>
        </w:rPr>
        <w:t xml:space="preserve">realizovala </w:t>
      </w:r>
      <w:r w:rsidRPr="00160589">
        <w:rPr>
          <w:rFonts w:ascii="Times New Roman" w:hAnsi="Times New Roman" w:cs="Times New Roman"/>
        </w:rPr>
        <w:t>18 develop</w:t>
      </w:r>
      <w:r w:rsidR="00CC57CE" w:rsidRPr="00160589">
        <w:rPr>
          <w:rFonts w:ascii="Times New Roman" w:hAnsi="Times New Roman" w:cs="Times New Roman"/>
        </w:rPr>
        <w:t>erských projektů</w:t>
      </w:r>
      <w:r w:rsidR="00355CDC" w:rsidRPr="00160589">
        <w:rPr>
          <w:rFonts w:ascii="Times New Roman" w:hAnsi="Times New Roman" w:cs="Times New Roman"/>
        </w:rPr>
        <w:t>, z nichž vě</w:t>
      </w:r>
      <w:r w:rsidR="004B2DE3" w:rsidRPr="00160589">
        <w:rPr>
          <w:rFonts w:ascii="Times New Roman" w:hAnsi="Times New Roman" w:cs="Times New Roman"/>
        </w:rPr>
        <w:t xml:space="preserve">tšina </w:t>
      </w:r>
      <w:r w:rsidR="00355CDC" w:rsidRPr="00160589">
        <w:rPr>
          <w:rFonts w:ascii="Times New Roman" w:hAnsi="Times New Roman" w:cs="Times New Roman"/>
        </w:rPr>
        <w:t>patří</w:t>
      </w:r>
      <w:r w:rsidR="004B2DE3" w:rsidRPr="00160589">
        <w:rPr>
          <w:rFonts w:ascii="Times New Roman" w:hAnsi="Times New Roman" w:cs="Times New Roman"/>
        </w:rPr>
        <w:t xml:space="preserve"> do segmentu rezidenčních nemovitostí</w:t>
      </w:r>
      <w:r w:rsidR="00355CDC" w:rsidRPr="00160589">
        <w:rPr>
          <w:rFonts w:ascii="Times New Roman" w:hAnsi="Times New Roman" w:cs="Times New Roman"/>
        </w:rPr>
        <w:t xml:space="preserve">. Výjimku tvoří výstavba </w:t>
      </w:r>
      <w:r w:rsidR="004B2DE3" w:rsidRPr="00160589">
        <w:rPr>
          <w:rFonts w:ascii="Times New Roman" w:hAnsi="Times New Roman" w:cs="Times New Roman"/>
        </w:rPr>
        <w:t xml:space="preserve">B&amp;B Hotelu </w:t>
      </w:r>
      <w:r w:rsidR="00433153" w:rsidRPr="00160589">
        <w:rPr>
          <w:rFonts w:ascii="Times New Roman" w:hAnsi="Times New Roman" w:cs="Times New Roman"/>
        </w:rPr>
        <w:t xml:space="preserve">v centru Prahy </w:t>
      </w:r>
      <w:r w:rsidR="00963C41" w:rsidRPr="00160589">
        <w:rPr>
          <w:rFonts w:ascii="Times New Roman" w:hAnsi="Times New Roman" w:cs="Times New Roman"/>
        </w:rPr>
        <w:t>na Florenci</w:t>
      </w:r>
      <w:r w:rsidR="00355CDC" w:rsidRPr="00160589">
        <w:rPr>
          <w:rFonts w:ascii="Times New Roman" w:hAnsi="Times New Roman" w:cs="Times New Roman"/>
        </w:rPr>
        <w:t xml:space="preserve">, </w:t>
      </w:r>
      <w:r w:rsidR="00FF379D" w:rsidRPr="00160589">
        <w:rPr>
          <w:rFonts w:ascii="Times New Roman" w:hAnsi="Times New Roman" w:cs="Times New Roman"/>
        </w:rPr>
        <w:t>který společnost dokončila</w:t>
      </w:r>
      <w:r w:rsidR="00355CDC" w:rsidRPr="00160589">
        <w:rPr>
          <w:rFonts w:ascii="Times New Roman" w:hAnsi="Times New Roman" w:cs="Times New Roman"/>
        </w:rPr>
        <w:t xml:space="preserve"> v roce 2013</w:t>
      </w:r>
      <w:r w:rsidR="004B2DE3" w:rsidRPr="00160589">
        <w:rPr>
          <w:rFonts w:ascii="Times New Roman" w:hAnsi="Times New Roman" w:cs="Times New Roman"/>
        </w:rPr>
        <w:t>.</w:t>
      </w:r>
      <w:r w:rsidR="00433153" w:rsidRPr="00160589">
        <w:rPr>
          <w:rFonts w:ascii="Times New Roman" w:hAnsi="Times New Roman" w:cs="Times New Roman"/>
        </w:rPr>
        <w:t xml:space="preserve"> Aktuálně</w:t>
      </w:r>
      <w:r w:rsidR="00355CDC" w:rsidRPr="00160589">
        <w:rPr>
          <w:rFonts w:ascii="Times New Roman" w:hAnsi="Times New Roman" w:cs="Times New Roman"/>
        </w:rPr>
        <w:t xml:space="preserve"> </w:t>
      </w:r>
      <w:proofErr w:type="spellStart"/>
      <w:r w:rsidR="004B2DE3" w:rsidRPr="00160589">
        <w:rPr>
          <w:rFonts w:ascii="Times New Roman" w:hAnsi="Times New Roman" w:cs="Times New Roman"/>
        </w:rPr>
        <w:t>Linkcity</w:t>
      </w:r>
      <w:proofErr w:type="spellEnd"/>
      <w:r w:rsidR="004B2DE3" w:rsidRPr="00160589">
        <w:rPr>
          <w:rFonts w:ascii="Times New Roman" w:hAnsi="Times New Roman" w:cs="Times New Roman"/>
        </w:rPr>
        <w:t xml:space="preserve"> uvádí na trh novou značku </w:t>
      </w:r>
      <w:proofErr w:type="spellStart"/>
      <w:r w:rsidR="004B2DE3" w:rsidRPr="00160589">
        <w:rPr>
          <w:rFonts w:ascii="Times New Roman" w:hAnsi="Times New Roman" w:cs="Times New Roman"/>
        </w:rPr>
        <w:t>LiNK</w:t>
      </w:r>
      <w:proofErr w:type="spellEnd"/>
      <w:r w:rsidR="004B2DE3" w:rsidRPr="00160589">
        <w:rPr>
          <w:rFonts w:ascii="Times New Roman" w:hAnsi="Times New Roman" w:cs="Times New Roman"/>
        </w:rPr>
        <w:t xml:space="preserve"> </w:t>
      </w:r>
      <w:proofErr w:type="spellStart"/>
      <w:r w:rsidR="004B2DE3" w:rsidRPr="00160589">
        <w:rPr>
          <w:rFonts w:ascii="Times New Roman" w:hAnsi="Times New Roman" w:cs="Times New Roman"/>
        </w:rPr>
        <w:t>Logistic</w:t>
      </w:r>
      <w:proofErr w:type="spellEnd"/>
      <w:r w:rsidR="004B2DE3" w:rsidRPr="00160589">
        <w:rPr>
          <w:rFonts w:ascii="Times New Roman" w:hAnsi="Times New Roman" w:cs="Times New Roman"/>
        </w:rPr>
        <w:t xml:space="preserve"> </w:t>
      </w:r>
      <w:proofErr w:type="spellStart"/>
      <w:r w:rsidR="004B2DE3" w:rsidRPr="00160589">
        <w:rPr>
          <w:rFonts w:ascii="Times New Roman" w:hAnsi="Times New Roman" w:cs="Times New Roman"/>
        </w:rPr>
        <w:t>Industry</w:t>
      </w:r>
      <w:proofErr w:type="spellEnd"/>
      <w:r w:rsidR="004B2DE3" w:rsidRPr="00160589">
        <w:rPr>
          <w:rFonts w:ascii="Times New Roman" w:hAnsi="Times New Roman" w:cs="Times New Roman"/>
        </w:rPr>
        <w:t>, která</w:t>
      </w:r>
      <w:r w:rsidR="00074DD3" w:rsidRPr="00160589">
        <w:rPr>
          <w:rFonts w:ascii="Times New Roman" w:hAnsi="Times New Roman" w:cs="Times New Roman"/>
        </w:rPr>
        <w:t> </w:t>
      </w:r>
      <w:r w:rsidR="004B2DE3" w:rsidRPr="00160589">
        <w:rPr>
          <w:rFonts w:ascii="Times New Roman" w:hAnsi="Times New Roman" w:cs="Times New Roman"/>
        </w:rPr>
        <w:t>se</w:t>
      </w:r>
      <w:r w:rsidR="00074DD3" w:rsidRPr="00160589">
        <w:rPr>
          <w:rFonts w:ascii="Times New Roman" w:hAnsi="Times New Roman" w:cs="Times New Roman"/>
        </w:rPr>
        <w:t> </w:t>
      </w:r>
      <w:r w:rsidR="004B2DE3" w:rsidRPr="00160589">
        <w:rPr>
          <w:rFonts w:ascii="Times New Roman" w:hAnsi="Times New Roman" w:cs="Times New Roman"/>
        </w:rPr>
        <w:t>zamě</w:t>
      </w:r>
      <w:r w:rsidR="00793BB5" w:rsidRPr="00160589">
        <w:rPr>
          <w:rFonts w:ascii="Times New Roman" w:hAnsi="Times New Roman" w:cs="Times New Roman"/>
        </w:rPr>
        <w:t>ř</w:t>
      </w:r>
      <w:r w:rsidR="00FF379D" w:rsidRPr="00160589">
        <w:rPr>
          <w:rFonts w:ascii="Times New Roman" w:hAnsi="Times New Roman" w:cs="Times New Roman"/>
        </w:rPr>
        <w:t>í</w:t>
      </w:r>
      <w:r w:rsidR="004B2DE3" w:rsidRPr="00160589">
        <w:rPr>
          <w:rFonts w:ascii="Times New Roman" w:hAnsi="Times New Roman" w:cs="Times New Roman"/>
        </w:rPr>
        <w:t xml:space="preserve"> </w:t>
      </w:r>
      <w:r w:rsidR="00160589" w:rsidRPr="00160589">
        <w:rPr>
          <w:rFonts w:ascii="Times New Roman" w:hAnsi="Times New Roman" w:cs="Times New Roman"/>
        </w:rPr>
        <w:t xml:space="preserve">výhradně </w:t>
      </w:r>
      <w:r w:rsidR="004B2DE3" w:rsidRPr="00160589">
        <w:rPr>
          <w:rFonts w:ascii="Times New Roman" w:hAnsi="Times New Roman" w:cs="Times New Roman"/>
        </w:rPr>
        <w:t>na průmyslové a</w:t>
      </w:r>
      <w:r w:rsidR="00433153" w:rsidRPr="00160589">
        <w:rPr>
          <w:rFonts w:ascii="Times New Roman" w:hAnsi="Times New Roman" w:cs="Times New Roman"/>
        </w:rPr>
        <w:t> </w:t>
      </w:r>
      <w:r w:rsidR="004B2DE3" w:rsidRPr="00160589">
        <w:rPr>
          <w:rFonts w:ascii="Times New Roman" w:hAnsi="Times New Roman" w:cs="Times New Roman"/>
        </w:rPr>
        <w:t xml:space="preserve">logistické </w:t>
      </w:r>
      <w:r w:rsidR="00355CDC" w:rsidRPr="00160589">
        <w:rPr>
          <w:rFonts w:ascii="Times New Roman" w:hAnsi="Times New Roman" w:cs="Times New Roman"/>
        </w:rPr>
        <w:t>nemovitos</w:t>
      </w:r>
      <w:r w:rsidR="00CC667E" w:rsidRPr="00160589">
        <w:rPr>
          <w:rFonts w:ascii="Times New Roman" w:hAnsi="Times New Roman" w:cs="Times New Roman"/>
        </w:rPr>
        <w:t>t</w:t>
      </w:r>
      <w:r w:rsidR="00355CDC" w:rsidRPr="00160589">
        <w:rPr>
          <w:rFonts w:ascii="Times New Roman" w:hAnsi="Times New Roman" w:cs="Times New Roman"/>
        </w:rPr>
        <w:t>i.</w:t>
      </w:r>
    </w:p>
    <w:p w14:paraId="6797ED37" w14:textId="77777777" w:rsidR="00452AB1" w:rsidRDefault="00452AB1" w:rsidP="00160589">
      <w:pPr>
        <w:spacing w:after="0" w:line="300" w:lineRule="atLeast"/>
        <w:contextualSpacing/>
        <w:rPr>
          <w:rFonts w:ascii="Times New Roman" w:eastAsia="Times New Roman" w:hAnsi="Times New Roman" w:cs="Times New Roman"/>
          <w:b/>
          <w:lang w:eastAsia="cs-CZ"/>
        </w:rPr>
      </w:pPr>
    </w:p>
    <w:p w14:paraId="5C4A9AD0" w14:textId="11D58821" w:rsidR="00B127CC" w:rsidRPr="00160589" w:rsidRDefault="00B127CC" w:rsidP="00160589">
      <w:pPr>
        <w:spacing w:after="0" w:line="300" w:lineRule="atLeast"/>
        <w:contextualSpacing/>
        <w:rPr>
          <w:rFonts w:ascii="Times New Roman" w:eastAsia="Times New Roman" w:hAnsi="Times New Roman" w:cs="Times New Roman"/>
          <w:b/>
          <w:lang w:eastAsia="cs-CZ"/>
        </w:rPr>
      </w:pPr>
      <w:r w:rsidRPr="00160589">
        <w:rPr>
          <w:rFonts w:ascii="Times New Roman" w:eastAsia="Times New Roman" w:hAnsi="Times New Roman" w:cs="Times New Roman"/>
          <w:b/>
          <w:lang w:eastAsia="cs-CZ"/>
        </w:rPr>
        <w:t>2. 1. Rezidenční projekty</w:t>
      </w:r>
    </w:p>
    <w:p w14:paraId="19A7B776" w14:textId="77777777" w:rsidR="00452AB1" w:rsidRDefault="00452AB1" w:rsidP="00160589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2A2DB1AE" w14:textId="5075932C" w:rsidR="00294400" w:rsidRPr="00160589" w:rsidRDefault="00B2647B" w:rsidP="00160589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  <w:proofErr w:type="spellStart"/>
      <w:r w:rsidRPr="00160589">
        <w:rPr>
          <w:rFonts w:ascii="Times New Roman" w:hAnsi="Times New Roman" w:cs="Times New Roman"/>
        </w:rPr>
        <w:t>Linkcity</w:t>
      </w:r>
      <w:proofErr w:type="spellEnd"/>
      <w:r w:rsidRPr="00160589">
        <w:rPr>
          <w:rFonts w:ascii="Times New Roman" w:hAnsi="Times New Roman" w:cs="Times New Roman"/>
        </w:rPr>
        <w:t xml:space="preserve"> Czech Republic</w:t>
      </w:r>
      <w:r w:rsidR="00F126AD">
        <w:rPr>
          <w:rFonts w:ascii="Times New Roman" w:hAnsi="Times New Roman" w:cs="Times New Roman"/>
        </w:rPr>
        <w:t xml:space="preserve"> nedávno dokončila </w:t>
      </w:r>
      <w:r w:rsidR="00FA3C6F" w:rsidRPr="00F126AD">
        <w:rPr>
          <w:rFonts w:ascii="Times New Roman" w:hAnsi="Times New Roman" w:cs="Times New Roman"/>
          <w:b/>
        </w:rPr>
        <w:t>Rezidenc</w:t>
      </w:r>
      <w:r w:rsidR="00FA3C6F">
        <w:rPr>
          <w:rFonts w:ascii="Times New Roman" w:hAnsi="Times New Roman" w:cs="Times New Roman"/>
          <w:b/>
        </w:rPr>
        <w:t>i</w:t>
      </w:r>
      <w:r w:rsidR="00FA3C6F" w:rsidRPr="00F126AD">
        <w:rPr>
          <w:rFonts w:ascii="Times New Roman" w:hAnsi="Times New Roman" w:cs="Times New Roman"/>
          <w:b/>
        </w:rPr>
        <w:t xml:space="preserve"> </w:t>
      </w:r>
      <w:r w:rsidR="00FA3C6F">
        <w:rPr>
          <w:rFonts w:ascii="Times New Roman" w:hAnsi="Times New Roman" w:cs="Times New Roman"/>
          <w:b/>
        </w:rPr>
        <w:t>C</w:t>
      </w:r>
      <w:r w:rsidR="00FA3C6F" w:rsidRPr="00F126AD">
        <w:rPr>
          <w:rFonts w:ascii="Times New Roman" w:hAnsi="Times New Roman" w:cs="Times New Roman"/>
          <w:b/>
        </w:rPr>
        <w:t>entrum Radotín</w:t>
      </w:r>
      <w:r w:rsidR="00FA3C6F">
        <w:rPr>
          <w:rFonts w:ascii="Times New Roman" w:hAnsi="Times New Roman" w:cs="Times New Roman"/>
        </w:rPr>
        <w:t xml:space="preserve"> - </w:t>
      </w:r>
      <w:r w:rsidR="00F126AD">
        <w:rPr>
          <w:rFonts w:ascii="Times New Roman" w:hAnsi="Times New Roman" w:cs="Times New Roman"/>
        </w:rPr>
        <w:t>revitalizaci městského brownfieldu v moderní rezidenční bydlení, které vzniklo v úzké spolupráci s </w:t>
      </w:r>
      <w:r w:rsidR="00FA3C6F">
        <w:rPr>
          <w:rFonts w:ascii="Times New Roman" w:hAnsi="Times New Roman" w:cs="Times New Roman"/>
        </w:rPr>
        <w:t>m</w:t>
      </w:r>
      <w:r w:rsidR="00F126AD">
        <w:rPr>
          <w:rFonts w:ascii="Times New Roman" w:hAnsi="Times New Roman" w:cs="Times New Roman"/>
        </w:rPr>
        <w:t xml:space="preserve">ěstskou částí Praha 16. V první etapě projektu </w:t>
      </w:r>
      <w:r w:rsidR="007C1A2C">
        <w:rPr>
          <w:rFonts w:ascii="Times New Roman" w:hAnsi="Times New Roman" w:cs="Times New Roman"/>
        </w:rPr>
        <w:t>vznikly</w:t>
      </w:r>
      <w:r w:rsidR="00F126AD">
        <w:rPr>
          <w:rFonts w:ascii="Times New Roman" w:hAnsi="Times New Roman" w:cs="Times New Roman"/>
        </w:rPr>
        <w:t xml:space="preserve"> dva bytové domy propojené podzemní garáží a šest řadových domů včetně předzahrádek a parkovacích stání. Součástí projektu </w:t>
      </w:r>
      <w:r w:rsidR="007C1A2C">
        <w:rPr>
          <w:rFonts w:ascii="Times New Roman" w:hAnsi="Times New Roman" w:cs="Times New Roman"/>
        </w:rPr>
        <w:t>byla</w:t>
      </w:r>
      <w:r w:rsidR="00F126AD">
        <w:rPr>
          <w:rFonts w:ascii="Times New Roman" w:hAnsi="Times New Roman" w:cs="Times New Roman"/>
        </w:rPr>
        <w:t xml:space="preserve"> i nová infrastruktura a</w:t>
      </w:r>
      <w:r w:rsidR="007C1A2C">
        <w:rPr>
          <w:rFonts w:ascii="Times New Roman" w:hAnsi="Times New Roman" w:cs="Times New Roman"/>
        </w:rPr>
        <w:t> </w:t>
      </w:r>
      <w:r w:rsidR="00F126AD">
        <w:rPr>
          <w:rFonts w:ascii="Times New Roman" w:hAnsi="Times New Roman" w:cs="Times New Roman"/>
        </w:rPr>
        <w:t xml:space="preserve">vybudování více než 20 parkovacích stání pro stávající rezidenty. </w:t>
      </w:r>
      <w:r w:rsidR="007C1A2C">
        <w:rPr>
          <w:rFonts w:ascii="Times New Roman" w:hAnsi="Times New Roman" w:cs="Times New Roman"/>
        </w:rPr>
        <w:t>V</w:t>
      </w:r>
      <w:r w:rsidR="00294400" w:rsidRPr="00160589">
        <w:rPr>
          <w:rFonts w:ascii="Times New Roman" w:hAnsi="Times New Roman" w:cs="Times New Roman"/>
        </w:rPr>
        <w:t xml:space="preserve"> současnosti </w:t>
      </w:r>
      <w:proofErr w:type="spellStart"/>
      <w:r w:rsidR="007C1A2C">
        <w:rPr>
          <w:rFonts w:ascii="Times New Roman" w:hAnsi="Times New Roman" w:cs="Times New Roman"/>
        </w:rPr>
        <w:t>Linkcity</w:t>
      </w:r>
      <w:proofErr w:type="spellEnd"/>
      <w:r w:rsidR="007C1A2C">
        <w:rPr>
          <w:rFonts w:ascii="Times New Roman" w:hAnsi="Times New Roman" w:cs="Times New Roman"/>
        </w:rPr>
        <w:t xml:space="preserve"> </w:t>
      </w:r>
      <w:r w:rsidRPr="00160589">
        <w:rPr>
          <w:rFonts w:ascii="Times New Roman" w:hAnsi="Times New Roman" w:cs="Times New Roman"/>
        </w:rPr>
        <w:t xml:space="preserve">staví </w:t>
      </w:r>
      <w:r w:rsidR="00C37567" w:rsidRPr="00160589">
        <w:rPr>
          <w:rFonts w:ascii="Times New Roman" w:hAnsi="Times New Roman" w:cs="Times New Roman"/>
        </w:rPr>
        <w:t xml:space="preserve">již třetí etapu rezidenčního projektu </w:t>
      </w:r>
      <w:proofErr w:type="spellStart"/>
      <w:r w:rsidR="00C37567" w:rsidRPr="00160589">
        <w:rPr>
          <w:rFonts w:ascii="Times New Roman" w:hAnsi="Times New Roman" w:cs="Times New Roman"/>
          <w:b/>
        </w:rPr>
        <w:t>Chrudimpark</w:t>
      </w:r>
      <w:proofErr w:type="spellEnd"/>
      <w:r w:rsidR="00C37567" w:rsidRPr="00160589">
        <w:rPr>
          <w:rFonts w:ascii="Times New Roman" w:hAnsi="Times New Roman" w:cs="Times New Roman"/>
        </w:rPr>
        <w:t xml:space="preserve"> v ulici V Hliníkách v</w:t>
      </w:r>
      <w:r w:rsidR="00160589">
        <w:rPr>
          <w:rFonts w:ascii="Times New Roman" w:hAnsi="Times New Roman" w:cs="Times New Roman"/>
        </w:rPr>
        <w:t> </w:t>
      </w:r>
      <w:r w:rsidR="00D65C8C" w:rsidRPr="00160589">
        <w:rPr>
          <w:rFonts w:ascii="Times New Roman" w:hAnsi="Times New Roman" w:cs="Times New Roman"/>
        </w:rPr>
        <w:t>Chrudimi</w:t>
      </w:r>
      <w:r w:rsidR="00160589">
        <w:rPr>
          <w:rFonts w:ascii="Times New Roman" w:hAnsi="Times New Roman" w:cs="Times New Roman"/>
        </w:rPr>
        <w:t xml:space="preserve"> </w:t>
      </w:r>
      <w:r w:rsidR="00294400" w:rsidRPr="00160589">
        <w:rPr>
          <w:rFonts w:ascii="Times New Roman" w:hAnsi="Times New Roman" w:cs="Times New Roman"/>
        </w:rPr>
        <w:t>v těsné blízkosti</w:t>
      </w:r>
      <w:r w:rsidR="00D65C8C" w:rsidRPr="00160589">
        <w:rPr>
          <w:rFonts w:ascii="Times New Roman" w:hAnsi="Times New Roman" w:cs="Times New Roman"/>
        </w:rPr>
        <w:t xml:space="preserve"> městského parku</w:t>
      </w:r>
      <w:r w:rsidR="00C37567" w:rsidRPr="00160589">
        <w:rPr>
          <w:rFonts w:ascii="Times New Roman" w:hAnsi="Times New Roman" w:cs="Times New Roman"/>
        </w:rPr>
        <w:t xml:space="preserve">. </w:t>
      </w:r>
      <w:r w:rsidR="00D65C8C" w:rsidRPr="00160589">
        <w:rPr>
          <w:rFonts w:ascii="Times New Roman" w:hAnsi="Times New Roman" w:cs="Times New Roman"/>
        </w:rPr>
        <w:t>První dva bytové domy Jírovec a Jerl</w:t>
      </w:r>
      <w:r w:rsidR="00BD5053">
        <w:rPr>
          <w:rFonts w:ascii="Times New Roman" w:hAnsi="Times New Roman" w:cs="Times New Roman"/>
        </w:rPr>
        <w:t>í</w:t>
      </w:r>
      <w:r w:rsidR="00D65C8C" w:rsidRPr="00160589">
        <w:rPr>
          <w:rFonts w:ascii="Times New Roman" w:hAnsi="Times New Roman" w:cs="Times New Roman"/>
        </w:rPr>
        <w:t>n jsou</w:t>
      </w:r>
      <w:r w:rsidR="00D7482F">
        <w:rPr>
          <w:rFonts w:ascii="Times New Roman" w:hAnsi="Times New Roman" w:cs="Times New Roman"/>
        </w:rPr>
        <w:t> </w:t>
      </w:r>
      <w:r w:rsidR="00D65C8C" w:rsidRPr="00160589">
        <w:rPr>
          <w:rFonts w:ascii="Times New Roman" w:hAnsi="Times New Roman" w:cs="Times New Roman"/>
        </w:rPr>
        <w:t>již</w:t>
      </w:r>
      <w:r w:rsidR="00DB7BBE" w:rsidRPr="00160589">
        <w:rPr>
          <w:rFonts w:ascii="Times New Roman" w:hAnsi="Times New Roman" w:cs="Times New Roman"/>
        </w:rPr>
        <w:t> </w:t>
      </w:r>
      <w:r w:rsidR="00BC627C" w:rsidRPr="00160589">
        <w:rPr>
          <w:rFonts w:ascii="Times New Roman" w:hAnsi="Times New Roman" w:cs="Times New Roman"/>
        </w:rPr>
        <w:t>zkolaudovány</w:t>
      </w:r>
      <w:r w:rsidR="00D65C8C" w:rsidRPr="00160589">
        <w:rPr>
          <w:rFonts w:ascii="Times New Roman" w:hAnsi="Times New Roman" w:cs="Times New Roman"/>
        </w:rPr>
        <w:t xml:space="preserve">, třetí bytový dům Jinan bude </w:t>
      </w:r>
      <w:r w:rsidR="00BC627C" w:rsidRPr="00160589">
        <w:rPr>
          <w:rFonts w:ascii="Times New Roman" w:hAnsi="Times New Roman" w:cs="Times New Roman"/>
        </w:rPr>
        <w:t>dokončen v</w:t>
      </w:r>
      <w:r w:rsidR="00294400" w:rsidRPr="00160589">
        <w:rPr>
          <w:rFonts w:ascii="Times New Roman" w:hAnsi="Times New Roman" w:cs="Times New Roman"/>
        </w:rPr>
        <w:t> závěru letošního roku</w:t>
      </w:r>
      <w:r w:rsidR="00BC627C" w:rsidRPr="00160589">
        <w:rPr>
          <w:rFonts w:ascii="Times New Roman" w:hAnsi="Times New Roman" w:cs="Times New Roman"/>
        </w:rPr>
        <w:t xml:space="preserve">. K dispozici </w:t>
      </w:r>
      <w:r w:rsidR="003F2913" w:rsidRPr="00160589">
        <w:rPr>
          <w:rFonts w:ascii="Times New Roman" w:hAnsi="Times New Roman" w:cs="Times New Roman"/>
        </w:rPr>
        <w:t>je</w:t>
      </w:r>
      <w:r w:rsidR="00D7482F">
        <w:rPr>
          <w:rFonts w:ascii="Times New Roman" w:hAnsi="Times New Roman" w:cs="Times New Roman"/>
        </w:rPr>
        <w:t> </w:t>
      </w:r>
      <w:r w:rsidR="00BC627C" w:rsidRPr="00160589">
        <w:rPr>
          <w:rFonts w:ascii="Times New Roman" w:hAnsi="Times New Roman" w:cs="Times New Roman"/>
        </w:rPr>
        <w:t>28</w:t>
      </w:r>
      <w:r w:rsidR="00160589">
        <w:rPr>
          <w:rFonts w:ascii="Times New Roman" w:hAnsi="Times New Roman" w:cs="Times New Roman"/>
        </w:rPr>
        <w:t> </w:t>
      </w:r>
      <w:r w:rsidR="00D65C8C" w:rsidRPr="00160589">
        <w:rPr>
          <w:rFonts w:ascii="Times New Roman" w:hAnsi="Times New Roman" w:cs="Times New Roman"/>
        </w:rPr>
        <w:t>bytových jednotek v</w:t>
      </w:r>
      <w:r w:rsidR="00BC627C" w:rsidRPr="00160589">
        <w:rPr>
          <w:rFonts w:ascii="Times New Roman" w:hAnsi="Times New Roman" w:cs="Times New Roman"/>
        </w:rPr>
        <w:t>e</w:t>
      </w:r>
      <w:r w:rsidR="00DB7BBE" w:rsidRPr="00160589">
        <w:rPr>
          <w:rFonts w:ascii="Times New Roman" w:hAnsi="Times New Roman" w:cs="Times New Roman"/>
        </w:rPr>
        <w:t> </w:t>
      </w:r>
      <w:r w:rsidR="00BC627C" w:rsidRPr="00160589">
        <w:rPr>
          <w:rFonts w:ascii="Times New Roman" w:hAnsi="Times New Roman" w:cs="Times New Roman"/>
        </w:rPr>
        <w:t>velikost</w:t>
      </w:r>
      <w:r w:rsidR="003F2913" w:rsidRPr="00160589">
        <w:rPr>
          <w:rFonts w:ascii="Times New Roman" w:hAnsi="Times New Roman" w:cs="Times New Roman"/>
        </w:rPr>
        <w:t>ech</w:t>
      </w:r>
      <w:r w:rsidR="00D65C8C" w:rsidRPr="00160589">
        <w:rPr>
          <w:rFonts w:ascii="Times New Roman" w:hAnsi="Times New Roman" w:cs="Times New Roman"/>
        </w:rPr>
        <w:t xml:space="preserve"> </w:t>
      </w:r>
      <w:r w:rsidR="003F2913" w:rsidRPr="00160589">
        <w:rPr>
          <w:rFonts w:ascii="Times New Roman" w:hAnsi="Times New Roman" w:cs="Times New Roman"/>
        </w:rPr>
        <w:t>od 1+kk do 4+kk s vlastní lodžií, terasou anebo předzahrádkou.</w:t>
      </w:r>
      <w:r w:rsidR="00294400" w:rsidRPr="00160589">
        <w:rPr>
          <w:rFonts w:ascii="Times New Roman" w:hAnsi="Times New Roman" w:cs="Times New Roman"/>
        </w:rPr>
        <w:t xml:space="preserve"> </w:t>
      </w:r>
    </w:p>
    <w:p w14:paraId="283E52C6" w14:textId="77777777" w:rsidR="00294400" w:rsidRPr="00160589" w:rsidRDefault="00294400" w:rsidP="00160589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</w:p>
    <w:p w14:paraId="3B2F60D2" w14:textId="2198227C" w:rsidR="00DE369C" w:rsidRDefault="00DE369C" w:rsidP="00160589">
      <w:pPr>
        <w:spacing w:after="0" w:line="300" w:lineRule="atLeast"/>
        <w:contextualSpacing/>
        <w:jc w:val="both"/>
        <w:rPr>
          <w:rFonts w:ascii="Times New Roman" w:hAnsi="Times New Roman" w:cs="Times New Roman"/>
          <w:b/>
        </w:rPr>
      </w:pPr>
      <w:r w:rsidRPr="00160589">
        <w:rPr>
          <w:rFonts w:ascii="Times New Roman" w:hAnsi="Times New Roman" w:cs="Times New Roman"/>
        </w:rPr>
        <w:t xml:space="preserve">V oblasti rezidenční výstavby </w:t>
      </w:r>
      <w:proofErr w:type="spellStart"/>
      <w:r w:rsidRPr="00160589">
        <w:rPr>
          <w:rFonts w:ascii="Times New Roman" w:hAnsi="Times New Roman" w:cs="Times New Roman"/>
        </w:rPr>
        <w:t>Linkcity</w:t>
      </w:r>
      <w:proofErr w:type="spellEnd"/>
      <w:r w:rsidRPr="00160589">
        <w:rPr>
          <w:rFonts w:ascii="Times New Roman" w:hAnsi="Times New Roman" w:cs="Times New Roman"/>
        </w:rPr>
        <w:t xml:space="preserve"> Czech Republic dosud </w:t>
      </w:r>
      <w:r w:rsidRPr="00160589">
        <w:rPr>
          <w:rFonts w:ascii="Times New Roman" w:hAnsi="Times New Roman" w:cs="Times New Roman"/>
          <w:b/>
        </w:rPr>
        <w:t>realizovala více než</w:t>
      </w:r>
      <w:r w:rsidR="00294400" w:rsidRPr="00160589">
        <w:rPr>
          <w:rFonts w:ascii="Times New Roman" w:hAnsi="Times New Roman" w:cs="Times New Roman"/>
          <w:b/>
        </w:rPr>
        <w:t> </w:t>
      </w:r>
      <w:r w:rsidRPr="00160589">
        <w:rPr>
          <w:rFonts w:ascii="Times New Roman" w:hAnsi="Times New Roman" w:cs="Times New Roman"/>
          <w:b/>
        </w:rPr>
        <w:t>1</w:t>
      </w:r>
      <w:r w:rsidR="00294400" w:rsidRPr="00160589">
        <w:rPr>
          <w:rFonts w:ascii="Times New Roman" w:hAnsi="Times New Roman" w:cs="Times New Roman"/>
          <w:b/>
        </w:rPr>
        <w:t> </w:t>
      </w:r>
      <w:r w:rsidRPr="00160589">
        <w:rPr>
          <w:rFonts w:ascii="Times New Roman" w:hAnsi="Times New Roman" w:cs="Times New Roman"/>
          <w:b/>
        </w:rPr>
        <w:t>000 nových bytů v následujících projektech:</w:t>
      </w:r>
    </w:p>
    <w:p w14:paraId="1CBDF7F4" w14:textId="7F3E49D2" w:rsidR="00AD2946" w:rsidRDefault="00AD2946" w:rsidP="00160589">
      <w:pPr>
        <w:pStyle w:val="Odstavecseseznamem"/>
        <w:numPr>
          <w:ilvl w:val="0"/>
          <w:numId w:val="17"/>
        </w:numPr>
        <w:spacing w:after="0" w:line="300" w:lineRule="atLeast"/>
        <w:rPr>
          <w:rFonts w:ascii="Times New Roman" w:eastAsia="Times New Roman" w:hAnsi="Times New Roman" w:cs="Times New Roman"/>
          <w:lang w:eastAsia="cs-CZ"/>
        </w:rPr>
      </w:pPr>
      <w:r w:rsidRPr="00160589">
        <w:rPr>
          <w:rFonts w:ascii="Times New Roman" w:eastAsia="Times New Roman" w:hAnsi="Times New Roman" w:cs="Times New Roman"/>
          <w:u w:val="single"/>
          <w:lang w:eastAsia="cs-CZ"/>
        </w:rPr>
        <w:t>Rezidence centrum Radotín</w:t>
      </w:r>
      <w:r w:rsidRPr="001605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294400" w:rsidRPr="00160589">
        <w:rPr>
          <w:rFonts w:ascii="Times New Roman" w:eastAsia="Times New Roman" w:hAnsi="Times New Roman" w:cs="Times New Roman"/>
          <w:lang w:eastAsia="cs-CZ"/>
        </w:rPr>
        <w:t xml:space="preserve">v Praze 16 – Radotíně; dokončení: </w:t>
      </w:r>
      <w:r w:rsidR="001473CA">
        <w:rPr>
          <w:rFonts w:ascii="Times New Roman" w:eastAsia="Times New Roman" w:hAnsi="Times New Roman" w:cs="Times New Roman"/>
          <w:lang w:eastAsia="cs-CZ"/>
        </w:rPr>
        <w:t>2017</w:t>
      </w:r>
    </w:p>
    <w:p w14:paraId="3A6EF5E2" w14:textId="72524E8E" w:rsidR="00523724" w:rsidRPr="00160589" w:rsidRDefault="00523724" w:rsidP="00160589">
      <w:pPr>
        <w:pStyle w:val="Odstavecseseznamem"/>
        <w:numPr>
          <w:ilvl w:val="0"/>
          <w:numId w:val="17"/>
        </w:numPr>
        <w:spacing w:after="0" w:line="300" w:lineRule="atLeast"/>
        <w:rPr>
          <w:rFonts w:ascii="Times New Roman" w:eastAsia="Times New Roman" w:hAnsi="Times New Roman" w:cs="Times New Roman"/>
          <w:lang w:eastAsia="cs-CZ"/>
        </w:rPr>
      </w:pPr>
      <w:r w:rsidRPr="00160589">
        <w:rPr>
          <w:rFonts w:ascii="Times New Roman" w:eastAsia="Times New Roman" w:hAnsi="Times New Roman" w:cs="Times New Roman"/>
          <w:u w:val="single"/>
          <w:lang w:eastAsia="cs-CZ"/>
        </w:rPr>
        <w:t xml:space="preserve">Rezidence </w:t>
      </w:r>
      <w:proofErr w:type="spellStart"/>
      <w:r w:rsidRPr="00160589">
        <w:rPr>
          <w:rFonts w:ascii="Times New Roman" w:eastAsia="Times New Roman" w:hAnsi="Times New Roman" w:cs="Times New Roman"/>
          <w:u w:val="single"/>
          <w:lang w:eastAsia="cs-CZ"/>
        </w:rPr>
        <w:t>Chrudimpark</w:t>
      </w:r>
      <w:proofErr w:type="spellEnd"/>
      <w:r w:rsidRPr="00160589">
        <w:rPr>
          <w:rFonts w:ascii="Times New Roman" w:eastAsia="Times New Roman" w:hAnsi="Times New Roman" w:cs="Times New Roman"/>
          <w:lang w:eastAsia="cs-CZ"/>
        </w:rPr>
        <w:t xml:space="preserve"> v Chrudimi; dokončení 2. fáze: 201</w:t>
      </w:r>
      <w:r>
        <w:rPr>
          <w:rFonts w:ascii="Times New Roman" w:eastAsia="Times New Roman" w:hAnsi="Times New Roman" w:cs="Times New Roman"/>
          <w:lang w:eastAsia="cs-CZ"/>
        </w:rPr>
        <w:t>7</w:t>
      </w:r>
    </w:p>
    <w:p w14:paraId="663A8BF0" w14:textId="06EB8F81" w:rsidR="00DE369C" w:rsidRPr="00160589" w:rsidRDefault="00DE369C" w:rsidP="00160589">
      <w:pPr>
        <w:pStyle w:val="Odstavecseseznamem"/>
        <w:numPr>
          <w:ilvl w:val="0"/>
          <w:numId w:val="17"/>
        </w:numPr>
        <w:spacing w:after="0" w:line="300" w:lineRule="atLeast"/>
        <w:rPr>
          <w:rFonts w:ascii="Times New Roman" w:eastAsia="Times New Roman" w:hAnsi="Times New Roman" w:cs="Times New Roman"/>
          <w:lang w:eastAsia="cs-CZ"/>
        </w:rPr>
      </w:pPr>
      <w:r w:rsidRPr="00160589">
        <w:rPr>
          <w:rFonts w:ascii="Times New Roman" w:eastAsia="Times New Roman" w:hAnsi="Times New Roman" w:cs="Times New Roman"/>
          <w:u w:val="single"/>
          <w:lang w:eastAsia="cs-CZ"/>
        </w:rPr>
        <w:t>Pražská brána</w:t>
      </w:r>
      <w:r w:rsidRPr="001605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294400" w:rsidRPr="00160589">
        <w:rPr>
          <w:rFonts w:ascii="Times New Roman" w:eastAsia="Times New Roman" w:hAnsi="Times New Roman" w:cs="Times New Roman"/>
          <w:lang w:eastAsia="cs-CZ"/>
        </w:rPr>
        <w:t xml:space="preserve">v </w:t>
      </w:r>
      <w:r w:rsidRPr="00160589">
        <w:rPr>
          <w:rFonts w:ascii="Times New Roman" w:eastAsia="Times New Roman" w:hAnsi="Times New Roman" w:cs="Times New Roman"/>
          <w:lang w:eastAsia="cs-CZ"/>
        </w:rPr>
        <w:t>Olomouc</w:t>
      </w:r>
      <w:r w:rsidR="00294400" w:rsidRPr="00160589">
        <w:rPr>
          <w:rFonts w:ascii="Times New Roman" w:eastAsia="Times New Roman" w:hAnsi="Times New Roman" w:cs="Times New Roman"/>
          <w:lang w:eastAsia="cs-CZ"/>
        </w:rPr>
        <w:t>i</w:t>
      </w:r>
      <w:r w:rsidRPr="00160589">
        <w:rPr>
          <w:rFonts w:ascii="Times New Roman" w:eastAsia="Times New Roman" w:hAnsi="Times New Roman" w:cs="Times New Roman"/>
          <w:lang w:eastAsia="cs-CZ"/>
        </w:rPr>
        <w:t xml:space="preserve"> – </w:t>
      </w:r>
      <w:proofErr w:type="spellStart"/>
      <w:r w:rsidRPr="00160589">
        <w:rPr>
          <w:rFonts w:ascii="Times New Roman" w:eastAsia="Times New Roman" w:hAnsi="Times New Roman" w:cs="Times New Roman"/>
          <w:lang w:eastAsia="cs-CZ"/>
        </w:rPr>
        <w:t>Neředín</w:t>
      </w:r>
      <w:r w:rsidR="00294400" w:rsidRPr="00160589">
        <w:rPr>
          <w:rFonts w:ascii="Times New Roman" w:eastAsia="Times New Roman" w:hAnsi="Times New Roman" w:cs="Times New Roman"/>
          <w:lang w:eastAsia="cs-CZ"/>
        </w:rPr>
        <w:t>ě</w:t>
      </w:r>
      <w:proofErr w:type="spellEnd"/>
      <w:r w:rsidRPr="00160589">
        <w:rPr>
          <w:rFonts w:ascii="Times New Roman" w:eastAsia="Times New Roman" w:hAnsi="Times New Roman" w:cs="Times New Roman"/>
          <w:lang w:eastAsia="cs-CZ"/>
        </w:rPr>
        <w:t>; dokončení 2. fáze: 2015</w:t>
      </w:r>
    </w:p>
    <w:p w14:paraId="0F084B0A" w14:textId="7641F616" w:rsidR="00DE369C" w:rsidRPr="00160589" w:rsidRDefault="00DE369C" w:rsidP="00160589">
      <w:pPr>
        <w:pStyle w:val="Odstavecseseznamem"/>
        <w:numPr>
          <w:ilvl w:val="0"/>
          <w:numId w:val="17"/>
        </w:numPr>
        <w:spacing w:after="0" w:line="300" w:lineRule="atLeast"/>
        <w:rPr>
          <w:rFonts w:ascii="Times New Roman" w:eastAsia="Times New Roman" w:hAnsi="Times New Roman" w:cs="Times New Roman"/>
          <w:lang w:eastAsia="cs-CZ"/>
        </w:rPr>
      </w:pPr>
      <w:r w:rsidRPr="00160589">
        <w:rPr>
          <w:rFonts w:ascii="Times New Roman" w:eastAsia="Times New Roman" w:hAnsi="Times New Roman" w:cs="Times New Roman"/>
          <w:u w:val="single"/>
          <w:lang w:eastAsia="cs-CZ"/>
        </w:rPr>
        <w:t>Residence Lehovec</w:t>
      </w:r>
      <w:r w:rsidRPr="001605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BF110A" w:rsidRPr="00160589">
        <w:rPr>
          <w:rFonts w:ascii="Times New Roman" w:eastAsia="Times New Roman" w:hAnsi="Times New Roman" w:cs="Times New Roman"/>
          <w:lang w:eastAsia="cs-CZ"/>
        </w:rPr>
        <w:t>v Praze</w:t>
      </w:r>
      <w:r w:rsidRPr="00160589">
        <w:rPr>
          <w:rFonts w:ascii="Times New Roman" w:eastAsia="Times New Roman" w:hAnsi="Times New Roman" w:cs="Times New Roman"/>
          <w:lang w:eastAsia="cs-CZ"/>
        </w:rPr>
        <w:t xml:space="preserve"> 14 – Hloubětín</w:t>
      </w:r>
      <w:r w:rsidR="00BF110A" w:rsidRPr="00160589">
        <w:rPr>
          <w:rFonts w:ascii="Times New Roman" w:eastAsia="Times New Roman" w:hAnsi="Times New Roman" w:cs="Times New Roman"/>
          <w:lang w:eastAsia="cs-CZ"/>
        </w:rPr>
        <w:t>ě</w:t>
      </w:r>
      <w:r w:rsidRPr="00160589">
        <w:rPr>
          <w:rFonts w:ascii="Times New Roman" w:eastAsia="Times New Roman" w:hAnsi="Times New Roman" w:cs="Times New Roman"/>
          <w:lang w:eastAsia="cs-CZ"/>
        </w:rPr>
        <w:t>; dokončení: 2012</w:t>
      </w:r>
    </w:p>
    <w:p w14:paraId="4C337734" w14:textId="7329343C" w:rsidR="00AD2946" w:rsidRPr="00160589" w:rsidRDefault="00AD2946" w:rsidP="00160589">
      <w:pPr>
        <w:pStyle w:val="Odstavecseseznamem"/>
        <w:numPr>
          <w:ilvl w:val="0"/>
          <w:numId w:val="17"/>
        </w:numPr>
        <w:spacing w:after="0" w:line="300" w:lineRule="atLeast"/>
        <w:rPr>
          <w:rFonts w:ascii="Times New Roman" w:eastAsia="Times New Roman" w:hAnsi="Times New Roman" w:cs="Times New Roman"/>
          <w:lang w:eastAsia="cs-CZ"/>
        </w:rPr>
      </w:pPr>
      <w:r w:rsidRPr="00160589">
        <w:rPr>
          <w:rFonts w:ascii="Times New Roman" w:eastAsia="Times New Roman" w:hAnsi="Times New Roman" w:cs="Times New Roman"/>
          <w:u w:val="single"/>
          <w:lang w:eastAsia="cs-CZ"/>
        </w:rPr>
        <w:t>Oáza Michle</w:t>
      </w:r>
      <w:r w:rsidR="00BF110A" w:rsidRPr="00160589">
        <w:rPr>
          <w:rFonts w:ascii="Times New Roman" w:eastAsia="Times New Roman" w:hAnsi="Times New Roman" w:cs="Times New Roman"/>
          <w:lang w:eastAsia="cs-CZ"/>
        </w:rPr>
        <w:t xml:space="preserve"> v Praze 4 – </w:t>
      </w:r>
      <w:proofErr w:type="spellStart"/>
      <w:r w:rsidR="00BF110A" w:rsidRPr="00160589">
        <w:rPr>
          <w:rFonts w:ascii="Times New Roman" w:eastAsia="Times New Roman" w:hAnsi="Times New Roman" w:cs="Times New Roman"/>
          <w:lang w:eastAsia="cs-CZ"/>
        </w:rPr>
        <w:t>Michli</w:t>
      </w:r>
      <w:proofErr w:type="spellEnd"/>
      <w:r w:rsidR="00C872FF" w:rsidRPr="00160589">
        <w:rPr>
          <w:rFonts w:ascii="Times New Roman" w:eastAsia="Times New Roman" w:hAnsi="Times New Roman" w:cs="Times New Roman"/>
          <w:lang w:eastAsia="cs-CZ"/>
        </w:rPr>
        <w:t>; dokončení</w:t>
      </w:r>
      <w:r w:rsidRPr="00160589">
        <w:rPr>
          <w:rFonts w:ascii="Times New Roman" w:eastAsia="Times New Roman" w:hAnsi="Times New Roman" w:cs="Times New Roman"/>
          <w:lang w:eastAsia="cs-CZ"/>
        </w:rPr>
        <w:t>: 2011</w:t>
      </w:r>
    </w:p>
    <w:p w14:paraId="6D70E50C" w14:textId="551B2F49" w:rsidR="00AD2946" w:rsidRPr="00160589" w:rsidRDefault="00AD2946" w:rsidP="00160589">
      <w:pPr>
        <w:pStyle w:val="Odstavecseseznamem"/>
        <w:numPr>
          <w:ilvl w:val="0"/>
          <w:numId w:val="17"/>
        </w:numPr>
        <w:spacing w:after="0" w:line="300" w:lineRule="atLeast"/>
        <w:rPr>
          <w:rFonts w:ascii="Times New Roman" w:eastAsia="Times New Roman" w:hAnsi="Times New Roman" w:cs="Times New Roman"/>
          <w:lang w:eastAsia="cs-CZ"/>
        </w:rPr>
      </w:pPr>
      <w:r w:rsidRPr="00160589">
        <w:rPr>
          <w:rFonts w:ascii="Times New Roman" w:eastAsia="Times New Roman" w:hAnsi="Times New Roman" w:cs="Times New Roman"/>
          <w:u w:val="single"/>
          <w:lang w:eastAsia="cs-CZ"/>
        </w:rPr>
        <w:t>Top House Wellnerova</w:t>
      </w:r>
      <w:r w:rsidR="003F00C0" w:rsidRPr="001605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BF110A" w:rsidRPr="00160589">
        <w:rPr>
          <w:rFonts w:ascii="Times New Roman" w:eastAsia="Times New Roman" w:hAnsi="Times New Roman" w:cs="Times New Roman"/>
          <w:lang w:eastAsia="cs-CZ"/>
        </w:rPr>
        <w:t>v</w:t>
      </w:r>
      <w:r w:rsidRPr="00160589">
        <w:rPr>
          <w:rFonts w:ascii="Times New Roman" w:eastAsia="Times New Roman" w:hAnsi="Times New Roman" w:cs="Times New Roman"/>
          <w:lang w:eastAsia="cs-CZ"/>
        </w:rPr>
        <w:t xml:space="preserve"> Olomouc</w:t>
      </w:r>
      <w:r w:rsidR="00BF110A" w:rsidRPr="00160589">
        <w:rPr>
          <w:rFonts w:ascii="Times New Roman" w:eastAsia="Times New Roman" w:hAnsi="Times New Roman" w:cs="Times New Roman"/>
          <w:lang w:eastAsia="cs-CZ"/>
        </w:rPr>
        <w:t>i – Nové Ulici</w:t>
      </w:r>
      <w:r w:rsidR="003F00C0" w:rsidRPr="00160589">
        <w:rPr>
          <w:rFonts w:ascii="Times New Roman" w:eastAsia="Times New Roman" w:hAnsi="Times New Roman" w:cs="Times New Roman"/>
          <w:lang w:eastAsia="cs-CZ"/>
        </w:rPr>
        <w:t>; dokončení: 2011</w:t>
      </w:r>
    </w:p>
    <w:p w14:paraId="0C0F6956" w14:textId="57CA43D7" w:rsidR="00523724" w:rsidRPr="00160589" w:rsidRDefault="00523724" w:rsidP="00523724">
      <w:pPr>
        <w:pStyle w:val="Odstavecseseznamem"/>
        <w:numPr>
          <w:ilvl w:val="0"/>
          <w:numId w:val="17"/>
        </w:numPr>
        <w:spacing w:after="0" w:line="300" w:lineRule="atLeast"/>
        <w:rPr>
          <w:rFonts w:ascii="Times New Roman" w:eastAsia="Times New Roman" w:hAnsi="Times New Roman" w:cs="Times New Roman"/>
          <w:lang w:eastAsia="cs-CZ"/>
        </w:rPr>
      </w:pPr>
      <w:r w:rsidRPr="00160589">
        <w:rPr>
          <w:rFonts w:ascii="Times New Roman" w:eastAsia="Times New Roman" w:hAnsi="Times New Roman" w:cs="Times New Roman"/>
          <w:u w:val="single"/>
          <w:lang w:eastAsia="cs-CZ"/>
        </w:rPr>
        <w:t>Projekt Pražská</w:t>
      </w:r>
      <w:r w:rsidRPr="00160589">
        <w:rPr>
          <w:rFonts w:ascii="Times New Roman" w:eastAsia="Times New Roman" w:hAnsi="Times New Roman" w:cs="Times New Roman"/>
          <w:lang w:eastAsia="cs-CZ"/>
        </w:rPr>
        <w:t xml:space="preserve"> v Olomouci -  </w:t>
      </w:r>
      <w:proofErr w:type="spellStart"/>
      <w:r w:rsidRPr="00160589">
        <w:rPr>
          <w:rFonts w:ascii="Times New Roman" w:eastAsia="Times New Roman" w:hAnsi="Times New Roman" w:cs="Times New Roman"/>
          <w:lang w:eastAsia="cs-CZ"/>
        </w:rPr>
        <w:t>Řepčíně</w:t>
      </w:r>
      <w:proofErr w:type="spellEnd"/>
      <w:r w:rsidRPr="00160589">
        <w:rPr>
          <w:rFonts w:ascii="Times New Roman" w:eastAsia="Times New Roman" w:hAnsi="Times New Roman" w:cs="Times New Roman"/>
          <w:lang w:eastAsia="cs-CZ"/>
        </w:rPr>
        <w:t xml:space="preserve">; dokončení: </w:t>
      </w:r>
      <w:r w:rsidRPr="0016058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09</w:t>
      </w:r>
    </w:p>
    <w:p w14:paraId="1F0FF16D" w14:textId="4053CD2A" w:rsidR="00AD2946" w:rsidRPr="00160589" w:rsidRDefault="00AD2946" w:rsidP="00160589">
      <w:pPr>
        <w:pStyle w:val="Odstavecseseznamem"/>
        <w:numPr>
          <w:ilvl w:val="0"/>
          <w:numId w:val="17"/>
        </w:numPr>
        <w:spacing w:after="0" w:line="300" w:lineRule="atLeast"/>
        <w:rPr>
          <w:rFonts w:ascii="Times New Roman" w:eastAsia="Times New Roman" w:hAnsi="Times New Roman" w:cs="Times New Roman"/>
          <w:lang w:eastAsia="cs-CZ"/>
        </w:rPr>
      </w:pPr>
      <w:r w:rsidRPr="00160589">
        <w:rPr>
          <w:rFonts w:ascii="Times New Roman" w:eastAsia="Times New Roman" w:hAnsi="Times New Roman" w:cs="Times New Roman"/>
          <w:u w:val="single"/>
          <w:lang w:eastAsia="cs-CZ"/>
        </w:rPr>
        <w:t>Polyfunkční dům Pernerova</w:t>
      </w:r>
      <w:r w:rsidR="003F00C0" w:rsidRPr="001605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BF110A" w:rsidRPr="00160589">
        <w:rPr>
          <w:rFonts w:ascii="Times New Roman" w:eastAsia="Times New Roman" w:hAnsi="Times New Roman" w:cs="Times New Roman"/>
          <w:lang w:eastAsia="cs-CZ"/>
        </w:rPr>
        <w:t>v Pardubicích</w:t>
      </w:r>
      <w:r w:rsidR="003F00C0" w:rsidRPr="00160589">
        <w:rPr>
          <w:rFonts w:ascii="Times New Roman" w:eastAsia="Times New Roman" w:hAnsi="Times New Roman" w:cs="Times New Roman"/>
          <w:lang w:eastAsia="cs-CZ"/>
        </w:rPr>
        <w:t>; dokončení: 2</w:t>
      </w:r>
      <w:r w:rsidRPr="00160589">
        <w:rPr>
          <w:rFonts w:ascii="Times New Roman" w:eastAsia="Times New Roman" w:hAnsi="Times New Roman" w:cs="Times New Roman"/>
          <w:lang w:eastAsia="cs-CZ"/>
        </w:rPr>
        <w:t>008</w:t>
      </w:r>
    </w:p>
    <w:p w14:paraId="41ADA403" w14:textId="36C37806" w:rsidR="00AD2946" w:rsidRPr="00160589" w:rsidRDefault="00AD2946" w:rsidP="00160589">
      <w:pPr>
        <w:pStyle w:val="Odstavecseseznamem"/>
        <w:numPr>
          <w:ilvl w:val="0"/>
          <w:numId w:val="17"/>
        </w:numPr>
        <w:spacing w:after="0" w:line="300" w:lineRule="atLeast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160589">
        <w:rPr>
          <w:rFonts w:ascii="Times New Roman" w:eastAsia="Times New Roman" w:hAnsi="Times New Roman" w:cs="Times New Roman"/>
          <w:u w:val="single"/>
          <w:lang w:eastAsia="cs-CZ"/>
        </w:rPr>
        <w:t>Viladomy</w:t>
      </w:r>
      <w:proofErr w:type="spellEnd"/>
      <w:r w:rsidRPr="00160589">
        <w:rPr>
          <w:rFonts w:ascii="Times New Roman" w:eastAsia="Times New Roman" w:hAnsi="Times New Roman" w:cs="Times New Roman"/>
          <w:u w:val="single"/>
          <w:lang w:eastAsia="cs-CZ"/>
        </w:rPr>
        <w:t xml:space="preserve"> Zámostí</w:t>
      </w:r>
      <w:r w:rsidR="00BF110A" w:rsidRPr="00160589">
        <w:rPr>
          <w:rFonts w:ascii="Times New Roman" w:eastAsia="Times New Roman" w:hAnsi="Times New Roman" w:cs="Times New Roman"/>
          <w:lang w:eastAsia="cs-CZ"/>
        </w:rPr>
        <w:t xml:space="preserve"> v Hrad</w:t>
      </w:r>
      <w:r w:rsidRPr="00160589">
        <w:rPr>
          <w:rFonts w:ascii="Times New Roman" w:eastAsia="Times New Roman" w:hAnsi="Times New Roman" w:cs="Times New Roman"/>
          <w:lang w:eastAsia="cs-CZ"/>
        </w:rPr>
        <w:t>c</w:t>
      </w:r>
      <w:r w:rsidR="00BF110A" w:rsidRPr="00160589">
        <w:rPr>
          <w:rFonts w:ascii="Times New Roman" w:eastAsia="Times New Roman" w:hAnsi="Times New Roman" w:cs="Times New Roman"/>
          <w:lang w:eastAsia="cs-CZ"/>
        </w:rPr>
        <w:t>i Králové – Malšovicích</w:t>
      </w:r>
      <w:r w:rsidR="003F00C0" w:rsidRPr="00160589">
        <w:rPr>
          <w:rFonts w:ascii="Times New Roman" w:eastAsia="Times New Roman" w:hAnsi="Times New Roman" w:cs="Times New Roman"/>
          <w:lang w:eastAsia="cs-CZ"/>
        </w:rPr>
        <w:t xml:space="preserve">; dokončení: </w:t>
      </w:r>
      <w:r w:rsidRPr="00160589">
        <w:rPr>
          <w:rFonts w:ascii="Times New Roman" w:eastAsia="Times New Roman" w:hAnsi="Times New Roman" w:cs="Times New Roman"/>
          <w:lang w:eastAsia="cs-CZ"/>
        </w:rPr>
        <w:t>2008</w:t>
      </w:r>
    </w:p>
    <w:p w14:paraId="3D79D085" w14:textId="6DC341B9" w:rsidR="00DE369C" w:rsidRPr="00160589" w:rsidRDefault="00DE369C" w:rsidP="00160589">
      <w:pPr>
        <w:pStyle w:val="Odstavecseseznamem"/>
        <w:numPr>
          <w:ilvl w:val="0"/>
          <w:numId w:val="17"/>
        </w:numPr>
        <w:spacing w:after="0" w:line="300" w:lineRule="atLeast"/>
        <w:rPr>
          <w:rFonts w:ascii="Times New Roman" w:eastAsia="Times New Roman" w:hAnsi="Times New Roman" w:cs="Times New Roman"/>
          <w:lang w:eastAsia="cs-CZ"/>
        </w:rPr>
      </w:pPr>
      <w:r w:rsidRPr="00160589">
        <w:rPr>
          <w:rFonts w:ascii="Times New Roman" w:eastAsia="Times New Roman" w:hAnsi="Times New Roman" w:cs="Times New Roman"/>
          <w:u w:val="single"/>
          <w:lang w:eastAsia="cs-CZ"/>
        </w:rPr>
        <w:t>Bytový dům Harfa</w:t>
      </w:r>
      <w:r w:rsidR="00BF110A" w:rsidRPr="00160589">
        <w:rPr>
          <w:rFonts w:ascii="Times New Roman" w:eastAsia="Times New Roman" w:hAnsi="Times New Roman" w:cs="Times New Roman"/>
          <w:lang w:eastAsia="cs-CZ"/>
        </w:rPr>
        <w:t xml:space="preserve"> v Praze</w:t>
      </w:r>
      <w:r w:rsidRPr="00160589">
        <w:rPr>
          <w:rFonts w:ascii="Times New Roman" w:eastAsia="Times New Roman" w:hAnsi="Times New Roman" w:cs="Times New Roman"/>
          <w:lang w:eastAsia="cs-CZ"/>
        </w:rPr>
        <w:t xml:space="preserve"> 9 – Vysoč</w:t>
      </w:r>
      <w:r w:rsidR="00BF110A" w:rsidRPr="00160589">
        <w:rPr>
          <w:rFonts w:ascii="Times New Roman" w:eastAsia="Times New Roman" w:hAnsi="Times New Roman" w:cs="Times New Roman"/>
          <w:lang w:eastAsia="cs-CZ"/>
        </w:rPr>
        <w:t>anech</w:t>
      </w:r>
      <w:r w:rsidRPr="00160589">
        <w:rPr>
          <w:rFonts w:ascii="Times New Roman" w:eastAsia="Times New Roman" w:hAnsi="Times New Roman" w:cs="Times New Roman"/>
          <w:lang w:eastAsia="cs-CZ"/>
        </w:rPr>
        <w:t>; dokončení: 2007</w:t>
      </w:r>
    </w:p>
    <w:p w14:paraId="05415876" w14:textId="71CC1636" w:rsidR="00AD2946" w:rsidRPr="00160589" w:rsidRDefault="00AD2946" w:rsidP="00160589">
      <w:pPr>
        <w:pStyle w:val="Odstavecseseznamem"/>
        <w:numPr>
          <w:ilvl w:val="0"/>
          <w:numId w:val="17"/>
        </w:numPr>
        <w:spacing w:after="0" w:line="300" w:lineRule="atLeast"/>
        <w:rPr>
          <w:rFonts w:ascii="Times New Roman" w:eastAsia="Times New Roman" w:hAnsi="Times New Roman" w:cs="Times New Roman"/>
          <w:lang w:eastAsia="cs-CZ"/>
        </w:rPr>
      </w:pPr>
      <w:r w:rsidRPr="00160589">
        <w:rPr>
          <w:rFonts w:ascii="Times New Roman" w:eastAsia="Times New Roman" w:hAnsi="Times New Roman" w:cs="Times New Roman"/>
          <w:u w:val="single"/>
          <w:lang w:eastAsia="cs-CZ"/>
        </w:rPr>
        <w:t>Bytový dům V</w:t>
      </w:r>
      <w:r w:rsidR="003F00C0" w:rsidRPr="00160589">
        <w:rPr>
          <w:rFonts w:ascii="Times New Roman" w:eastAsia="Times New Roman" w:hAnsi="Times New Roman" w:cs="Times New Roman"/>
          <w:u w:val="single"/>
          <w:lang w:eastAsia="cs-CZ"/>
        </w:rPr>
        <w:t> </w:t>
      </w:r>
      <w:r w:rsidRPr="00160589">
        <w:rPr>
          <w:rFonts w:ascii="Times New Roman" w:eastAsia="Times New Roman" w:hAnsi="Times New Roman" w:cs="Times New Roman"/>
          <w:u w:val="single"/>
          <w:lang w:eastAsia="cs-CZ"/>
        </w:rPr>
        <w:t>Kolonii</w:t>
      </w:r>
      <w:r w:rsidR="003F00C0" w:rsidRPr="001605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BF110A" w:rsidRPr="00160589">
        <w:rPr>
          <w:rFonts w:ascii="Times New Roman" w:eastAsia="Times New Roman" w:hAnsi="Times New Roman" w:cs="Times New Roman"/>
          <w:lang w:eastAsia="cs-CZ"/>
        </w:rPr>
        <w:t>v Nymburce</w:t>
      </w:r>
      <w:r w:rsidR="003F00C0" w:rsidRPr="00160589">
        <w:rPr>
          <w:rFonts w:ascii="Times New Roman" w:eastAsia="Times New Roman" w:hAnsi="Times New Roman" w:cs="Times New Roman"/>
          <w:lang w:eastAsia="cs-CZ"/>
        </w:rPr>
        <w:t xml:space="preserve">; dokončení: </w:t>
      </w:r>
      <w:r w:rsidRPr="00160589">
        <w:rPr>
          <w:rFonts w:ascii="Times New Roman" w:eastAsia="Times New Roman" w:hAnsi="Times New Roman" w:cs="Times New Roman"/>
          <w:lang w:eastAsia="cs-CZ"/>
        </w:rPr>
        <w:t>2007</w:t>
      </w:r>
    </w:p>
    <w:p w14:paraId="36EB47B0" w14:textId="6D7E13F8" w:rsidR="00AD2946" w:rsidRPr="00160589" w:rsidRDefault="00AD2946" w:rsidP="00160589">
      <w:pPr>
        <w:pStyle w:val="Odstavecseseznamem"/>
        <w:numPr>
          <w:ilvl w:val="0"/>
          <w:numId w:val="17"/>
        </w:numPr>
        <w:spacing w:after="0" w:line="300" w:lineRule="atLeast"/>
        <w:rPr>
          <w:rFonts w:ascii="Times New Roman" w:eastAsia="Times New Roman" w:hAnsi="Times New Roman" w:cs="Times New Roman"/>
          <w:lang w:eastAsia="cs-CZ"/>
        </w:rPr>
      </w:pPr>
      <w:r w:rsidRPr="00160589">
        <w:rPr>
          <w:rFonts w:ascii="Times New Roman" w:eastAsia="Times New Roman" w:hAnsi="Times New Roman" w:cs="Times New Roman"/>
          <w:u w:val="single"/>
          <w:lang w:eastAsia="cs-CZ"/>
        </w:rPr>
        <w:t>Bytový soubor Topolovka</w:t>
      </w:r>
      <w:r w:rsidR="003F00C0" w:rsidRPr="00160589">
        <w:rPr>
          <w:rFonts w:ascii="Times New Roman" w:eastAsia="Times New Roman" w:hAnsi="Times New Roman" w:cs="Times New Roman"/>
          <w:lang w:eastAsia="cs-CZ"/>
        </w:rPr>
        <w:t xml:space="preserve"> </w:t>
      </w:r>
      <w:r w:rsidR="00BF110A" w:rsidRPr="00160589">
        <w:rPr>
          <w:rFonts w:ascii="Times New Roman" w:eastAsia="Times New Roman" w:hAnsi="Times New Roman" w:cs="Times New Roman"/>
          <w:lang w:eastAsia="cs-CZ"/>
        </w:rPr>
        <w:t>v</w:t>
      </w:r>
      <w:r w:rsidRPr="00160589">
        <w:rPr>
          <w:rFonts w:ascii="Times New Roman" w:eastAsia="Times New Roman" w:hAnsi="Times New Roman" w:cs="Times New Roman"/>
          <w:lang w:eastAsia="cs-CZ"/>
        </w:rPr>
        <w:t xml:space="preserve"> Olomouc</w:t>
      </w:r>
      <w:r w:rsidR="00BF110A" w:rsidRPr="00160589">
        <w:rPr>
          <w:rFonts w:ascii="Times New Roman" w:eastAsia="Times New Roman" w:hAnsi="Times New Roman" w:cs="Times New Roman"/>
          <w:lang w:eastAsia="cs-CZ"/>
        </w:rPr>
        <w:t>i</w:t>
      </w:r>
      <w:r w:rsidR="003F00C0" w:rsidRPr="00160589">
        <w:rPr>
          <w:rFonts w:ascii="Times New Roman" w:eastAsia="Times New Roman" w:hAnsi="Times New Roman" w:cs="Times New Roman"/>
          <w:lang w:eastAsia="cs-CZ"/>
        </w:rPr>
        <w:t xml:space="preserve">; dokončení: </w:t>
      </w:r>
      <w:r w:rsidRPr="00160589">
        <w:rPr>
          <w:rFonts w:ascii="Times New Roman" w:eastAsia="Times New Roman" w:hAnsi="Times New Roman" w:cs="Times New Roman"/>
          <w:lang w:eastAsia="cs-CZ"/>
        </w:rPr>
        <w:t>2007</w:t>
      </w:r>
    </w:p>
    <w:p w14:paraId="7869AFDD" w14:textId="77777777" w:rsidR="008F3219" w:rsidRPr="008F3219" w:rsidRDefault="008F3219" w:rsidP="008F3219">
      <w:pPr>
        <w:pStyle w:val="Odstavecseseznamem"/>
        <w:numPr>
          <w:ilvl w:val="0"/>
          <w:numId w:val="17"/>
        </w:numPr>
        <w:spacing w:after="0" w:line="300" w:lineRule="atLeast"/>
        <w:rPr>
          <w:rFonts w:ascii="Times New Roman" w:eastAsia="Times New Roman" w:hAnsi="Times New Roman" w:cs="Times New Roman"/>
          <w:lang w:eastAsia="cs-CZ"/>
        </w:rPr>
      </w:pPr>
      <w:r w:rsidRPr="008F3219">
        <w:rPr>
          <w:rFonts w:ascii="Times New Roman" w:eastAsia="Times New Roman" w:hAnsi="Times New Roman" w:cs="Times New Roman"/>
          <w:u w:val="single"/>
          <w:lang w:eastAsia="cs-CZ"/>
        </w:rPr>
        <w:t>Bytový dům Hostivař</w:t>
      </w:r>
      <w:r w:rsidRPr="008F3219">
        <w:rPr>
          <w:rFonts w:ascii="Times New Roman" w:eastAsia="Times New Roman" w:hAnsi="Times New Roman" w:cs="Times New Roman"/>
          <w:lang w:eastAsia="cs-CZ"/>
        </w:rPr>
        <w:t xml:space="preserve"> v Praze 15 – Hostivaři; dokončení: 2005</w:t>
      </w:r>
    </w:p>
    <w:p w14:paraId="7B29F3D7" w14:textId="14D9C038" w:rsidR="00AD2946" w:rsidRPr="00160589" w:rsidRDefault="00AD2946" w:rsidP="00160589">
      <w:pPr>
        <w:pStyle w:val="Odstavecseseznamem"/>
        <w:numPr>
          <w:ilvl w:val="0"/>
          <w:numId w:val="17"/>
        </w:numPr>
        <w:spacing w:after="0" w:line="300" w:lineRule="atLeast"/>
        <w:rPr>
          <w:rFonts w:ascii="Times New Roman" w:eastAsia="Times New Roman" w:hAnsi="Times New Roman" w:cs="Times New Roman"/>
          <w:lang w:eastAsia="cs-CZ"/>
        </w:rPr>
      </w:pPr>
      <w:r w:rsidRPr="00160589">
        <w:rPr>
          <w:rFonts w:ascii="Times New Roman" w:eastAsia="Times New Roman" w:hAnsi="Times New Roman" w:cs="Times New Roman"/>
          <w:u w:val="single"/>
          <w:lang w:eastAsia="cs-CZ"/>
        </w:rPr>
        <w:t>Obytný soubor Dobrkovice</w:t>
      </w:r>
      <w:r w:rsidR="0026559C">
        <w:rPr>
          <w:rFonts w:ascii="Times New Roman" w:eastAsia="Times New Roman" w:hAnsi="Times New Roman" w:cs="Times New Roman"/>
          <w:lang w:eastAsia="cs-CZ"/>
        </w:rPr>
        <w:t xml:space="preserve"> u Českého Krumlova</w:t>
      </w:r>
      <w:r w:rsidR="003F00C0" w:rsidRPr="00160589">
        <w:rPr>
          <w:rFonts w:ascii="Times New Roman" w:eastAsia="Times New Roman" w:hAnsi="Times New Roman" w:cs="Times New Roman"/>
          <w:lang w:eastAsia="cs-CZ"/>
        </w:rPr>
        <w:t xml:space="preserve">; dokončení: </w:t>
      </w:r>
      <w:r w:rsidRPr="00160589">
        <w:rPr>
          <w:rFonts w:ascii="Times New Roman" w:eastAsia="Times New Roman" w:hAnsi="Times New Roman" w:cs="Times New Roman"/>
          <w:lang w:eastAsia="cs-CZ"/>
        </w:rPr>
        <w:t>200</w:t>
      </w:r>
      <w:r w:rsidR="0026559C">
        <w:rPr>
          <w:rFonts w:ascii="Times New Roman" w:eastAsia="Times New Roman" w:hAnsi="Times New Roman" w:cs="Times New Roman"/>
          <w:lang w:eastAsia="cs-CZ"/>
        </w:rPr>
        <w:t>4</w:t>
      </w:r>
    </w:p>
    <w:p w14:paraId="5235DE8A" w14:textId="77777777" w:rsidR="00452AB1" w:rsidRDefault="00452AB1" w:rsidP="00160589">
      <w:pPr>
        <w:spacing w:after="0" w:line="300" w:lineRule="atLeast"/>
        <w:contextualSpacing/>
        <w:rPr>
          <w:rFonts w:ascii="Times New Roman" w:eastAsia="Times New Roman" w:hAnsi="Times New Roman" w:cs="Times New Roman"/>
          <w:lang w:eastAsia="cs-CZ"/>
        </w:rPr>
      </w:pPr>
    </w:p>
    <w:p w14:paraId="44D9154B" w14:textId="0A73EB4F" w:rsidR="00B127CC" w:rsidRPr="00160589" w:rsidRDefault="00B127CC" w:rsidP="00160589">
      <w:pPr>
        <w:spacing w:after="0" w:line="300" w:lineRule="atLeast"/>
        <w:contextualSpacing/>
        <w:rPr>
          <w:rFonts w:ascii="Times New Roman" w:eastAsia="Times New Roman" w:hAnsi="Times New Roman" w:cs="Times New Roman"/>
          <w:b/>
          <w:lang w:eastAsia="cs-CZ"/>
        </w:rPr>
      </w:pPr>
      <w:r w:rsidRPr="00160589">
        <w:rPr>
          <w:rFonts w:ascii="Times New Roman" w:eastAsia="Times New Roman" w:hAnsi="Times New Roman" w:cs="Times New Roman"/>
          <w:b/>
          <w:lang w:eastAsia="cs-CZ"/>
        </w:rPr>
        <w:t>2. 2. Hotelový projekt</w:t>
      </w:r>
    </w:p>
    <w:p w14:paraId="2EC63134" w14:textId="77777777" w:rsidR="00BF110A" w:rsidRPr="00160589" w:rsidRDefault="00BF110A" w:rsidP="00160589">
      <w:pPr>
        <w:spacing w:after="0" w:line="300" w:lineRule="atLeast"/>
        <w:contextualSpacing/>
        <w:rPr>
          <w:rFonts w:ascii="Times New Roman" w:hAnsi="Times New Roman" w:cs="Times New Roman"/>
        </w:rPr>
      </w:pPr>
    </w:p>
    <w:p w14:paraId="28A8BCD5" w14:textId="17FC5D68" w:rsidR="00B2647B" w:rsidRPr="00160589" w:rsidRDefault="00F82C88" w:rsidP="00160589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  <w:r w:rsidRPr="00160589">
        <w:rPr>
          <w:rFonts w:ascii="Times New Roman" w:hAnsi="Times New Roman" w:cs="Times New Roman"/>
        </w:rPr>
        <w:t xml:space="preserve">Mezi dokončené projekty společnosti </w:t>
      </w:r>
      <w:proofErr w:type="spellStart"/>
      <w:r w:rsidRPr="00160589">
        <w:rPr>
          <w:rFonts w:ascii="Times New Roman" w:hAnsi="Times New Roman" w:cs="Times New Roman"/>
        </w:rPr>
        <w:t>Linkcity</w:t>
      </w:r>
      <w:proofErr w:type="spellEnd"/>
      <w:r w:rsidRPr="00160589">
        <w:rPr>
          <w:rFonts w:ascii="Times New Roman" w:hAnsi="Times New Roman" w:cs="Times New Roman"/>
        </w:rPr>
        <w:t xml:space="preserve"> Czech Republic patří také </w:t>
      </w:r>
      <w:r w:rsidRPr="00160589">
        <w:rPr>
          <w:rFonts w:ascii="Times New Roman" w:hAnsi="Times New Roman" w:cs="Times New Roman"/>
          <w:b/>
        </w:rPr>
        <w:t>B&amp;B Hotel</w:t>
      </w:r>
      <w:r w:rsidR="00355CDC" w:rsidRPr="00160589">
        <w:rPr>
          <w:rFonts w:ascii="Times New Roman" w:hAnsi="Times New Roman" w:cs="Times New Roman"/>
        </w:rPr>
        <w:t xml:space="preserve"> </w:t>
      </w:r>
      <w:r w:rsidRPr="00160589">
        <w:rPr>
          <w:rFonts w:ascii="Times New Roman" w:hAnsi="Times New Roman" w:cs="Times New Roman"/>
        </w:rPr>
        <w:t xml:space="preserve">v centru Prahy </w:t>
      </w:r>
      <w:r w:rsidR="00160589">
        <w:rPr>
          <w:rFonts w:ascii="Times New Roman" w:hAnsi="Times New Roman" w:cs="Times New Roman"/>
        </w:rPr>
        <w:t>s </w:t>
      </w:r>
      <w:r w:rsidR="00355CDC" w:rsidRPr="00160589">
        <w:rPr>
          <w:rFonts w:ascii="Times New Roman" w:hAnsi="Times New Roman" w:cs="Times New Roman"/>
        </w:rPr>
        <w:t>celkem 160 desi</w:t>
      </w:r>
      <w:r w:rsidR="00383DF1" w:rsidRPr="00160589">
        <w:rPr>
          <w:rFonts w:ascii="Times New Roman" w:hAnsi="Times New Roman" w:cs="Times New Roman"/>
        </w:rPr>
        <w:t>gnovými pokoji a podzemním parkovištěm</w:t>
      </w:r>
      <w:r w:rsidR="00355CDC" w:rsidRPr="00160589">
        <w:rPr>
          <w:rFonts w:ascii="Times New Roman" w:hAnsi="Times New Roman" w:cs="Times New Roman"/>
        </w:rPr>
        <w:t>.</w:t>
      </w:r>
      <w:r w:rsidRPr="00160589">
        <w:rPr>
          <w:rFonts w:ascii="Times New Roman" w:hAnsi="Times New Roman" w:cs="Times New Roman"/>
        </w:rPr>
        <w:t xml:space="preserve"> Nachází se 250 metrů</w:t>
      </w:r>
      <w:r w:rsidR="00160589">
        <w:rPr>
          <w:rFonts w:ascii="Times New Roman" w:hAnsi="Times New Roman" w:cs="Times New Roman"/>
        </w:rPr>
        <w:t xml:space="preserve"> od stance metra i </w:t>
      </w:r>
      <w:r w:rsidRPr="00160589">
        <w:rPr>
          <w:rFonts w:ascii="Times New Roman" w:hAnsi="Times New Roman" w:cs="Times New Roman"/>
        </w:rPr>
        <w:t xml:space="preserve">tramvajové zastávky Florenc a v provozu je od srpna 2013 jako součást hotelového řetězce B&amp;B </w:t>
      </w:r>
      <w:proofErr w:type="spellStart"/>
      <w:r w:rsidRPr="00160589">
        <w:rPr>
          <w:rFonts w:ascii="Times New Roman" w:hAnsi="Times New Roman" w:cs="Times New Roman"/>
        </w:rPr>
        <w:t>Hotels</w:t>
      </w:r>
      <w:proofErr w:type="spellEnd"/>
      <w:r w:rsidRPr="00160589">
        <w:rPr>
          <w:rFonts w:ascii="Times New Roman" w:hAnsi="Times New Roman" w:cs="Times New Roman"/>
        </w:rPr>
        <w:t>.</w:t>
      </w:r>
    </w:p>
    <w:p w14:paraId="77A74891" w14:textId="6309CBDB" w:rsidR="007C1A2C" w:rsidRDefault="007C1A2C">
      <w:pPr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br w:type="page"/>
      </w:r>
    </w:p>
    <w:p w14:paraId="189862CC" w14:textId="1C16DA9B" w:rsidR="00B127CC" w:rsidRPr="00160589" w:rsidRDefault="00B127CC" w:rsidP="00160589">
      <w:pPr>
        <w:spacing w:after="0" w:line="300" w:lineRule="atLeast"/>
        <w:contextualSpacing/>
        <w:rPr>
          <w:rFonts w:ascii="Times New Roman" w:eastAsia="Times New Roman" w:hAnsi="Times New Roman" w:cs="Times New Roman"/>
          <w:b/>
          <w:lang w:eastAsia="cs-CZ"/>
        </w:rPr>
      </w:pPr>
      <w:r w:rsidRPr="00160589">
        <w:rPr>
          <w:rFonts w:ascii="Times New Roman" w:eastAsia="Times New Roman" w:hAnsi="Times New Roman" w:cs="Times New Roman"/>
          <w:b/>
          <w:lang w:eastAsia="cs-CZ"/>
        </w:rPr>
        <w:lastRenderedPageBreak/>
        <w:t>2. 3. Industriální projekty</w:t>
      </w:r>
    </w:p>
    <w:p w14:paraId="2E1E39F4" w14:textId="77777777" w:rsidR="00986FFC" w:rsidRPr="00160589" w:rsidRDefault="00986FFC" w:rsidP="00160589">
      <w:pPr>
        <w:spacing w:after="0" w:line="300" w:lineRule="atLeast"/>
        <w:contextualSpacing/>
        <w:jc w:val="both"/>
        <w:rPr>
          <w:rFonts w:ascii="Times New Roman" w:hAnsi="Times New Roman" w:cs="Times New Roman"/>
          <w:b/>
        </w:rPr>
      </w:pPr>
    </w:p>
    <w:p w14:paraId="056B7A64" w14:textId="09B237DC" w:rsidR="006E7976" w:rsidRDefault="00986FFC" w:rsidP="00160589">
      <w:pPr>
        <w:spacing w:after="0" w:line="300" w:lineRule="atLeast"/>
        <w:contextualSpacing/>
        <w:jc w:val="both"/>
        <w:rPr>
          <w:rStyle w:val="Zdraznn"/>
          <w:rFonts w:ascii="Times New Roman" w:hAnsi="Times New Roman" w:cs="Times New Roman"/>
          <w:i w:val="0"/>
        </w:rPr>
      </w:pPr>
      <w:r w:rsidRPr="00160589">
        <w:rPr>
          <w:rFonts w:ascii="Times New Roman" w:hAnsi="Times New Roman" w:cs="Times New Roman"/>
        </w:rPr>
        <w:t>V</w:t>
      </w:r>
      <w:r w:rsidR="00FA0E20">
        <w:rPr>
          <w:rFonts w:ascii="Times New Roman" w:hAnsi="Times New Roman" w:cs="Times New Roman"/>
        </w:rPr>
        <w:t> </w:t>
      </w:r>
      <w:r w:rsidRPr="00160589">
        <w:rPr>
          <w:rFonts w:ascii="Times New Roman" w:hAnsi="Times New Roman" w:cs="Times New Roman"/>
        </w:rPr>
        <w:t>následujících</w:t>
      </w:r>
      <w:r w:rsidR="00FA0E20">
        <w:rPr>
          <w:rFonts w:ascii="Times New Roman" w:hAnsi="Times New Roman" w:cs="Times New Roman"/>
        </w:rPr>
        <w:t xml:space="preserve"> </w:t>
      </w:r>
      <w:r w:rsidRPr="00160589">
        <w:rPr>
          <w:rFonts w:ascii="Times New Roman" w:hAnsi="Times New Roman" w:cs="Times New Roman"/>
        </w:rPr>
        <w:t xml:space="preserve">letech vznikne pod novou značkou </w:t>
      </w:r>
      <w:proofErr w:type="spellStart"/>
      <w:r w:rsidRPr="00160589">
        <w:rPr>
          <w:rFonts w:ascii="Times New Roman" w:hAnsi="Times New Roman" w:cs="Times New Roman"/>
          <w:b/>
        </w:rPr>
        <w:t>LiNK</w:t>
      </w:r>
      <w:proofErr w:type="spellEnd"/>
      <w:r w:rsidRPr="00160589">
        <w:rPr>
          <w:rFonts w:ascii="Times New Roman" w:hAnsi="Times New Roman" w:cs="Times New Roman"/>
          <w:b/>
        </w:rPr>
        <w:t xml:space="preserve"> </w:t>
      </w:r>
      <w:proofErr w:type="spellStart"/>
      <w:r w:rsidRPr="00160589">
        <w:rPr>
          <w:rFonts w:ascii="Times New Roman" w:hAnsi="Times New Roman" w:cs="Times New Roman"/>
          <w:b/>
        </w:rPr>
        <w:t>Logistic</w:t>
      </w:r>
      <w:proofErr w:type="spellEnd"/>
      <w:r w:rsidRPr="00160589">
        <w:rPr>
          <w:rFonts w:ascii="Times New Roman" w:hAnsi="Times New Roman" w:cs="Times New Roman"/>
          <w:b/>
        </w:rPr>
        <w:t xml:space="preserve"> </w:t>
      </w:r>
      <w:proofErr w:type="spellStart"/>
      <w:r w:rsidRPr="00160589">
        <w:rPr>
          <w:rFonts w:ascii="Times New Roman" w:hAnsi="Times New Roman" w:cs="Times New Roman"/>
          <w:b/>
        </w:rPr>
        <w:t>Industry</w:t>
      </w:r>
      <w:proofErr w:type="spellEnd"/>
      <w:r w:rsidRPr="00160589">
        <w:rPr>
          <w:rFonts w:ascii="Times New Roman" w:hAnsi="Times New Roman" w:cs="Times New Roman"/>
        </w:rPr>
        <w:t xml:space="preserve"> v České republice a</w:t>
      </w:r>
      <w:r w:rsidR="00D7482F">
        <w:rPr>
          <w:rFonts w:ascii="Times New Roman" w:hAnsi="Times New Roman" w:cs="Times New Roman"/>
        </w:rPr>
        <w:t> </w:t>
      </w:r>
      <w:r w:rsidRPr="00160589">
        <w:rPr>
          <w:rFonts w:ascii="Times New Roman" w:hAnsi="Times New Roman" w:cs="Times New Roman"/>
        </w:rPr>
        <w:t>na</w:t>
      </w:r>
      <w:r w:rsidR="00D7482F">
        <w:rPr>
          <w:rFonts w:ascii="Times New Roman" w:hAnsi="Times New Roman" w:cs="Times New Roman"/>
        </w:rPr>
        <w:t> </w:t>
      </w:r>
      <w:r w:rsidRPr="00160589">
        <w:rPr>
          <w:rFonts w:ascii="Times New Roman" w:hAnsi="Times New Roman" w:cs="Times New Roman"/>
        </w:rPr>
        <w:t xml:space="preserve">Slovensku cca </w:t>
      </w:r>
      <w:r w:rsidR="006D48DB" w:rsidRPr="00160589">
        <w:rPr>
          <w:rFonts w:ascii="Times New Roman" w:hAnsi="Times New Roman" w:cs="Times New Roman"/>
          <w:b/>
        </w:rPr>
        <w:t>1</w:t>
      </w:r>
      <w:r w:rsidR="00FA0E20">
        <w:rPr>
          <w:rFonts w:ascii="Times New Roman" w:hAnsi="Times New Roman" w:cs="Times New Roman"/>
          <w:b/>
        </w:rPr>
        <w:t>8</w:t>
      </w:r>
      <w:r w:rsidR="00160589">
        <w:rPr>
          <w:rFonts w:ascii="Times New Roman" w:hAnsi="Times New Roman" w:cs="Times New Roman"/>
          <w:b/>
        </w:rPr>
        <w:t>0 000 m</w:t>
      </w:r>
      <w:r w:rsidR="00160589" w:rsidRPr="00160589">
        <w:rPr>
          <w:rFonts w:ascii="Times New Roman" w:hAnsi="Times New Roman" w:cs="Times New Roman"/>
          <w:b/>
          <w:vertAlign w:val="superscript"/>
        </w:rPr>
        <w:t>2</w:t>
      </w:r>
      <w:r w:rsidRPr="00160589">
        <w:rPr>
          <w:rFonts w:ascii="Times New Roman" w:hAnsi="Times New Roman" w:cs="Times New Roman"/>
          <w:b/>
        </w:rPr>
        <w:t xml:space="preserve"> </w:t>
      </w:r>
      <w:r w:rsidR="00966E3A" w:rsidRPr="00160589">
        <w:rPr>
          <w:rFonts w:ascii="Times New Roman" w:hAnsi="Times New Roman" w:cs="Times New Roman"/>
          <w:b/>
        </w:rPr>
        <w:t xml:space="preserve">nových </w:t>
      </w:r>
      <w:r w:rsidRPr="00160589">
        <w:rPr>
          <w:rFonts w:ascii="Times New Roman" w:hAnsi="Times New Roman" w:cs="Times New Roman"/>
          <w:b/>
        </w:rPr>
        <w:t>pronajímatelných ploch</w:t>
      </w:r>
      <w:r w:rsidRPr="00160589">
        <w:rPr>
          <w:rFonts w:ascii="Times New Roman" w:hAnsi="Times New Roman" w:cs="Times New Roman"/>
        </w:rPr>
        <w:t xml:space="preserve"> </w:t>
      </w:r>
      <w:r w:rsidR="00966E3A" w:rsidRPr="00160589">
        <w:rPr>
          <w:rFonts w:ascii="Times New Roman" w:hAnsi="Times New Roman" w:cs="Times New Roman"/>
        </w:rPr>
        <w:t xml:space="preserve">v </w:t>
      </w:r>
      <w:r w:rsidRPr="00160589">
        <w:rPr>
          <w:rFonts w:ascii="Times New Roman" w:hAnsi="Times New Roman" w:cs="Times New Roman"/>
        </w:rPr>
        <w:t>průmyslových a logistických parcích</w:t>
      </w:r>
      <w:r w:rsidR="00966E3A" w:rsidRPr="00160589">
        <w:rPr>
          <w:rFonts w:ascii="Times New Roman" w:hAnsi="Times New Roman" w:cs="Times New Roman"/>
        </w:rPr>
        <w:t>. Ty</w:t>
      </w:r>
      <w:r w:rsidR="00084486" w:rsidRPr="00160589">
        <w:rPr>
          <w:rFonts w:ascii="Times New Roman" w:hAnsi="Times New Roman" w:cs="Times New Roman"/>
        </w:rPr>
        <w:t xml:space="preserve"> budou</w:t>
      </w:r>
      <w:r w:rsidRPr="00160589">
        <w:rPr>
          <w:rFonts w:ascii="Times New Roman" w:hAnsi="Times New Roman" w:cs="Times New Roman"/>
        </w:rPr>
        <w:t xml:space="preserve"> strategicky umístěn</w:t>
      </w:r>
      <w:r w:rsidR="00966E3A" w:rsidRPr="00160589">
        <w:rPr>
          <w:rFonts w:ascii="Times New Roman" w:hAnsi="Times New Roman" w:cs="Times New Roman"/>
        </w:rPr>
        <w:t>y</w:t>
      </w:r>
      <w:r w:rsidRPr="00160589">
        <w:rPr>
          <w:rFonts w:ascii="Times New Roman" w:hAnsi="Times New Roman" w:cs="Times New Roman"/>
        </w:rPr>
        <w:t xml:space="preserve"> v blízkosti velkých měst </w:t>
      </w:r>
      <w:r w:rsidR="00966E3A" w:rsidRPr="00160589">
        <w:rPr>
          <w:rFonts w:ascii="Times New Roman" w:hAnsi="Times New Roman" w:cs="Times New Roman"/>
        </w:rPr>
        <w:t xml:space="preserve">a </w:t>
      </w:r>
      <w:r w:rsidRPr="00160589">
        <w:rPr>
          <w:rStyle w:val="st"/>
          <w:rFonts w:ascii="Times New Roman" w:hAnsi="Times New Roman" w:cs="Times New Roman"/>
        </w:rPr>
        <w:t xml:space="preserve">u </w:t>
      </w:r>
      <w:r w:rsidRPr="00160589">
        <w:rPr>
          <w:rStyle w:val="Zdraznn"/>
          <w:rFonts w:ascii="Times New Roman" w:hAnsi="Times New Roman" w:cs="Times New Roman"/>
          <w:i w:val="0"/>
        </w:rPr>
        <w:t>hlavních</w:t>
      </w:r>
      <w:r w:rsidRPr="00160589">
        <w:rPr>
          <w:rStyle w:val="st"/>
          <w:rFonts w:ascii="Times New Roman" w:hAnsi="Times New Roman" w:cs="Times New Roman"/>
          <w:i/>
        </w:rPr>
        <w:t xml:space="preserve"> </w:t>
      </w:r>
      <w:r w:rsidRPr="00160589">
        <w:rPr>
          <w:rStyle w:val="st"/>
          <w:rFonts w:ascii="Times New Roman" w:hAnsi="Times New Roman" w:cs="Times New Roman"/>
        </w:rPr>
        <w:t>d</w:t>
      </w:r>
      <w:r w:rsidR="00383DF1" w:rsidRPr="00160589">
        <w:rPr>
          <w:rStyle w:val="st"/>
          <w:rFonts w:ascii="Times New Roman" w:hAnsi="Times New Roman" w:cs="Times New Roman"/>
        </w:rPr>
        <w:t>opravních</w:t>
      </w:r>
      <w:r w:rsidRPr="00160589">
        <w:rPr>
          <w:rStyle w:val="st"/>
          <w:rFonts w:ascii="Times New Roman" w:hAnsi="Times New Roman" w:cs="Times New Roman"/>
          <w:i/>
        </w:rPr>
        <w:t xml:space="preserve"> </w:t>
      </w:r>
      <w:r w:rsidRPr="00160589">
        <w:rPr>
          <w:rStyle w:val="Zdraznn"/>
          <w:rFonts w:ascii="Times New Roman" w:hAnsi="Times New Roman" w:cs="Times New Roman"/>
          <w:i w:val="0"/>
        </w:rPr>
        <w:t>tahů</w:t>
      </w:r>
      <w:r w:rsidR="00160589">
        <w:rPr>
          <w:rStyle w:val="Zdraznn"/>
          <w:rFonts w:ascii="Times New Roman" w:hAnsi="Times New Roman" w:cs="Times New Roman"/>
          <w:i w:val="0"/>
        </w:rPr>
        <w:t xml:space="preserve"> a</w:t>
      </w:r>
      <w:r w:rsidR="00D7482F">
        <w:rPr>
          <w:rStyle w:val="Zdraznn"/>
          <w:rFonts w:ascii="Times New Roman" w:hAnsi="Times New Roman" w:cs="Times New Roman"/>
          <w:i w:val="0"/>
        </w:rPr>
        <w:t> </w:t>
      </w:r>
      <w:r w:rsidR="00084486" w:rsidRPr="00160589">
        <w:rPr>
          <w:rStyle w:val="Zdraznn"/>
          <w:rFonts w:ascii="Times New Roman" w:hAnsi="Times New Roman" w:cs="Times New Roman"/>
          <w:i w:val="0"/>
        </w:rPr>
        <w:t xml:space="preserve">realizovány v souladu se současným trendem </w:t>
      </w:r>
      <w:r w:rsidR="00BD5053">
        <w:rPr>
          <w:rStyle w:val="Zdraznn"/>
          <w:rFonts w:ascii="Times New Roman" w:hAnsi="Times New Roman" w:cs="Times New Roman"/>
          <w:i w:val="0"/>
        </w:rPr>
        <w:t>automatizace</w:t>
      </w:r>
      <w:r w:rsidR="00BD5053" w:rsidRPr="00160589">
        <w:rPr>
          <w:rStyle w:val="Zdraznn"/>
          <w:rFonts w:ascii="Times New Roman" w:hAnsi="Times New Roman" w:cs="Times New Roman"/>
          <w:i w:val="0"/>
        </w:rPr>
        <w:t xml:space="preserve"> </w:t>
      </w:r>
      <w:r w:rsidR="00084486" w:rsidRPr="00160589">
        <w:rPr>
          <w:rStyle w:val="Zdraznn"/>
          <w:rFonts w:ascii="Times New Roman" w:hAnsi="Times New Roman" w:cs="Times New Roman"/>
          <w:i w:val="0"/>
        </w:rPr>
        <w:t>v rámci Průmyslu 4.0.</w:t>
      </w:r>
    </w:p>
    <w:p w14:paraId="08AB3EB7" w14:textId="77777777" w:rsidR="006D43CD" w:rsidRDefault="006D43CD" w:rsidP="00160589">
      <w:pPr>
        <w:spacing w:after="0" w:line="300" w:lineRule="atLeast"/>
        <w:contextualSpacing/>
        <w:jc w:val="both"/>
        <w:rPr>
          <w:rStyle w:val="Zdraznn"/>
          <w:rFonts w:ascii="Times New Roman" w:hAnsi="Times New Roman" w:cs="Times New Roman"/>
          <w:i w:val="0"/>
        </w:rPr>
      </w:pPr>
    </w:p>
    <w:p w14:paraId="6E2D2657" w14:textId="4899D0BF" w:rsidR="00084486" w:rsidRPr="00160589" w:rsidRDefault="00CD6F10" w:rsidP="00160589">
      <w:pPr>
        <w:pStyle w:val="Odstavecseseznamem"/>
        <w:numPr>
          <w:ilvl w:val="0"/>
          <w:numId w:val="1"/>
        </w:numPr>
        <w:spacing w:after="0" w:line="300" w:lineRule="atLeast"/>
        <w:ind w:left="426" w:hanging="426"/>
        <w:jc w:val="both"/>
        <w:rPr>
          <w:rFonts w:ascii="Times New Roman" w:hAnsi="Times New Roman" w:cs="Times New Roman"/>
        </w:rPr>
      </w:pPr>
      <w:r w:rsidRPr="00160589">
        <w:rPr>
          <w:rFonts w:ascii="Times New Roman" w:hAnsi="Times New Roman" w:cs="Times New Roman"/>
          <w:b/>
        </w:rPr>
        <w:t>STANDARDY INDUSTRIÁLNÍCH PROJEKŮ POD ZNAČ</w:t>
      </w:r>
      <w:r w:rsidR="002D7193" w:rsidRPr="00160589">
        <w:rPr>
          <w:rFonts w:ascii="Times New Roman" w:hAnsi="Times New Roman" w:cs="Times New Roman"/>
          <w:b/>
        </w:rPr>
        <w:t>KOU LI</w:t>
      </w:r>
      <w:r w:rsidRPr="00160589">
        <w:rPr>
          <w:rFonts w:ascii="Times New Roman" w:hAnsi="Times New Roman" w:cs="Times New Roman"/>
          <w:b/>
        </w:rPr>
        <w:t xml:space="preserve">NK </w:t>
      </w:r>
    </w:p>
    <w:p w14:paraId="1489B844" w14:textId="77777777" w:rsidR="00053294" w:rsidRPr="00160589" w:rsidRDefault="00053294" w:rsidP="00160589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</w:p>
    <w:p w14:paraId="6BA0B914" w14:textId="66CA8EA0" w:rsidR="00EC67F9" w:rsidRPr="00160589" w:rsidRDefault="007350A2" w:rsidP="00160589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  <w:r w:rsidRPr="00160589">
        <w:rPr>
          <w:rFonts w:ascii="Times New Roman" w:hAnsi="Times New Roman" w:cs="Times New Roman"/>
        </w:rPr>
        <w:t xml:space="preserve">Záměrem </w:t>
      </w:r>
      <w:proofErr w:type="spellStart"/>
      <w:r w:rsidR="0034407A" w:rsidRPr="00160589">
        <w:rPr>
          <w:rFonts w:ascii="Times New Roman" w:hAnsi="Times New Roman" w:cs="Times New Roman"/>
        </w:rPr>
        <w:t>Linkcity</w:t>
      </w:r>
      <w:proofErr w:type="spellEnd"/>
      <w:r w:rsidR="0034407A" w:rsidRPr="00160589">
        <w:rPr>
          <w:rFonts w:ascii="Times New Roman" w:hAnsi="Times New Roman" w:cs="Times New Roman"/>
        </w:rPr>
        <w:t xml:space="preserve"> </w:t>
      </w:r>
      <w:r w:rsidRPr="00160589">
        <w:rPr>
          <w:rFonts w:ascii="Times New Roman" w:hAnsi="Times New Roman" w:cs="Times New Roman"/>
        </w:rPr>
        <w:t>je stavět „víc</w:t>
      </w:r>
      <w:r w:rsidR="00383DF1" w:rsidRPr="00160589">
        <w:rPr>
          <w:rFonts w:ascii="Times New Roman" w:hAnsi="Times New Roman" w:cs="Times New Roman"/>
        </w:rPr>
        <w:t>e</w:t>
      </w:r>
      <w:r w:rsidR="00452AB1">
        <w:rPr>
          <w:rFonts w:ascii="Times New Roman" w:hAnsi="Times New Roman" w:cs="Times New Roman"/>
        </w:rPr>
        <w:t xml:space="preserve"> než pouhé haly“. V</w:t>
      </w:r>
      <w:r w:rsidR="0034407A" w:rsidRPr="00160589">
        <w:rPr>
          <w:rFonts w:ascii="Times New Roman" w:hAnsi="Times New Roman" w:cs="Times New Roman"/>
        </w:rPr>
        <w:t xml:space="preserve">yznává </w:t>
      </w:r>
      <w:r w:rsidRPr="00160589">
        <w:rPr>
          <w:rFonts w:ascii="Times New Roman" w:hAnsi="Times New Roman" w:cs="Times New Roman"/>
        </w:rPr>
        <w:t xml:space="preserve">proto </w:t>
      </w:r>
      <w:r w:rsidR="0034407A" w:rsidRPr="00160589">
        <w:rPr>
          <w:rFonts w:ascii="Times New Roman" w:hAnsi="Times New Roman" w:cs="Times New Roman"/>
        </w:rPr>
        <w:t>odpovědný přístup k životnímu prostředí a udržitelné</w:t>
      </w:r>
      <w:r w:rsidR="00BC3278" w:rsidRPr="00160589">
        <w:rPr>
          <w:rFonts w:ascii="Times New Roman" w:hAnsi="Times New Roman" w:cs="Times New Roman"/>
        </w:rPr>
        <w:t xml:space="preserve"> výstavbě. To </w:t>
      </w:r>
      <w:r w:rsidR="00383DF1" w:rsidRPr="00160589">
        <w:rPr>
          <w:rFonts w:ascii="Times New Roman" w:hAnsi="Times New Roman" w:cs="Times New Roman"/>
        </w:rPr>
        <w:t>znamená</w:t>
      </w:r>
      <w:r w:rsidR="0034407A" w:rsidRPr="00160589">
        <w:rPr>
          <w:rFonts w:ascii="Times New Roman" w:hAnsi="Times New Roman" w:cs="Times New Roman"/>
        </w:rPr>
        <w:t xml:space="preserve"> </w:t>
      </w:r>
      <w:r w:rsidR="00BC3278" w:rsidRPr="00160589">
        <w:rPr>
          <w:rFonts w:ascii="Times New Roman" w:hAnsi="Times New Roman" w:cs="Times New Roman"/>
        </w:rPr>
        <w:t>kompletně</w:t>
      </w:r>
      <w:r w:rsidR="0034407A" w:rsidRPr="00160589">
        <w:rPr>
          <w:rFonts w:ascii="Times New Roman" w:hAnsi="Times New Roman" w:cs="Times New Roman"/>
        </w:rPr>
        <w:t xml:space="preserve"> nový </w:t>
      </w:r>
      <w:r w:rsidR="00BC3278" w:rsidRPr="00160589">
        <w:rPr>
          <w:rFonts w:ascii="Times New Roman" w:hAnsi="Times New Roman" w:cs="Times New Roman"/>
        </w:rPr>
        <w:t>postoj</w:t>
      </w:r>
      <w:r w:rsidR="0034407A" w:rsidRPr="00160589">
        <w:rPr>
          <w:rFonts w:ascii="Times New Roman" w:hAnsi="Times New Roman" w:cs="Times New Roman"/>
        </w:rPr>
        <w:t xml:space="preserve"> k navrhování, projektování, realizaci i provozování </w:t>
      </w:r>
      <w:r w:rsidR="00A4255A" w:rsidRPr="00160589">
        <w:rPr>
          <w:rFonts w:ascii="Times New Roman" w:hAnsi="Times New Roman" w:cs="Times New Roman"/>
        </w:rPr>
        <w:t>budov</w:t>
      </w:r>
      <w:r w:rsidR="0034407A" w:rsidRPr="00160589">
        <w:rPr>
          <w:rFonts w:ascii="Times New Roman" w:hAnsi="Times New Roman" w:cs="Times New Roman"/>
        </w:rPr>
        <w:t xml:space="preserve"> </w:t>
      </w:r>
      <w:r w:rsidR="00BC3278" w:rsidRPr="00160589">
        <w:rPr>
          <w:rFonts w:ascii="Times New Roman" w:hAnsi="Times New Roman" w:cs="Times New Roman"/>
        </w:rPr>
        <w:t>tak</w:t>
      </w:r>
      <w:r w:rsidR="00383DF1" w:rsidRPr="00160589">
        <w:rPr>
          <w:rFonts w:ascii="Times New Roman" w:hAnsi="Times New Roman" w:cs="Times New Roman"/>
        </w:rPr>
        <w:t>,</w:t>
      </w:r>
      <w:r w:rsidR="0034407A" w:rsidRPr="00160589">
        <w:rPr>
          <w:rFonts w:ascii="Times New Roman" w:hAnsi="Times New Roman" w:cs="Times New Roman"/>
        </w:rPr>
        <w:t xml:space="preserve"> aby splňovaly vysoké funkční</w:t>
      </w:r>
      <w:r w:rsidR="00452AB1">
        <w:rPr>
          <w:rFonts w:ascii="Times New Roman" w:hAnsi="Times New Roman" w:cs="Times New Roman"/>
        </w:rPr>
        <w:t>, ekonomické, environmentální i </w:t>
      </w:r>
      <w:r w:rsidR="0034407A" w:rsidRPr="00160589">
        <w:rPr>
          <w:rFonts w:ascii="Times New Roman" w:hAnsi="Times New Roman" w:cs="Times New Roman"/>
        </w:rPr>
        <w:t xml:space="preserve">sociální požadavky. </w:t>
      </w:r>
      <w:proofErr w:type="spellStart"/>
      <w:r w:rsidR="0034407A" w:rsidRPr="00160589">
        <w:rPr>
          <w:rFonts w:ascii="Times New Roman" w:hAnsi="Times New Roman" w:cs="Times New Roman"/>
        </w:rPr>
        <w:t>Linkcity</w:t>
      </w:r>
      <w:proofErr w:type="spellEnd"/>
      <w:r w:rsidR="0034407A" w:rsidRPr="00160589">
        <w:rPr>
          <w:rFonts w:ascii="Times New Roman" w:hAnsi="Times New Roman" w:cs="Times New Roman"/>
        </w:rPr>
        <w:t xml:space="preserve"> </w:t>
      </w:r>
      <w:r w:rsidR="00BC3278" w:rsidRPr="00160589">
        <w:rPr>
          <w:rFonts w:ascii="Times New Roman" w:hAnsi="Times New Roman" w:cs="Times New Roman"/>
        </w:rPr>
        <w:t xml:space="preserve">z toho důvodu </w:t>
      </w:r>
      <w:r w:rsidR="00053294" w:rsidRPr="00160589">
        <w:rPr>
          <w:rFonts w:ascii="Times New Roman" w:hAnsi="Times New Roman" w:cs="Times New Roman"/>
        </w:rPr>
        <w:t xml:space="preserve">na všech svých developerských projektech </w:t>
      </w:r>
      <w:r w:rsidR="00BC3278" w:rsidRPr="00160589">
        <w:rPr>
          <w:rFonts w:ascii="Times New Roman" w:hAnsi="Times New Roman" w:cs="Times New Roman"/>
        </w:rPr>
        <w:t>využívá</w:t>
      </w:r>
      <w:r w:rsidR="00A4255A" w:rsidRPr="00160589">
        <w:rPr>
          <w:rFonts w:ascii="Times New Roman" w:hAnsi="Times New Roman" w:cs="Times New Roman"/>
        </w:rPr>
        <w:t xml:space="preserve"> </w:t>
      </w:r>
      <w:r w:rsidR="0034407A" w:rsidRPr="00160589">
        <w:rPr>
          <w:rFonts w:ascii="Times New Roman" w:hAnsi="Times New Roman" w:cs="Times New Roman"/>
        </w:rPr>
        <w:t xml:space="preserve">metodiku BIM. </w:t>
      </w:r>
      <w:r w:rsidR="00053294" w:rsidRPr="00160589">
        <w:rPr>
          <w:rFonts w:ascii="Times New Roman" w:hAnsi="Times New Roman" w:cs="Times New Roman"/>
        </w:rPr>
        <w:t>Jejím</w:t>
      </w:r>
      <w:r w:rsidR="00074DD3" w:rsidRPr="00160589">
        <w:rPr>
          <w:rFonts w:ascii="Times New Roman" w:hAnsi="Times New Roman" w:cs="Times New Roman"/>
        </w:rPr>
        <w:t> </w:t>
      </w:r>
      <w:r w:rsidR="00053294" w:rsidRPr="00160589">
        <w:rPr>
          <w:rFonts w:ascii="Times New Roman" w:hAnsi="Times New Roman" w:cs="Times New Roman"/>
        </w:rPr>
        <w:t xml:space="preserve">jednoznačným přínosem je efektivní </w:t>
      </w:r>
      <w:r w:rsidR="00BC3278" w:rsidRPr="00160589">
        <w:rPr>
          <w:rFonts w:ascii="Times New Roman" w:hAnsi="Times New Roman" w:cs="Times New Roman"/>
        </w:rPr>
        <w:t>vynakládání</w:t>
      </w:r>
      <w:r w:rsidR="00053294" w:rsidRPr="00160589">
        <w:rPr>
          <w:rFonts w:ascii="Times New Roman" w:hAnsi="Times New Roman" w:cs="Times New Roman"/>
        </w:rPr>
        <w:t xml:space="preserve"> finančních prostředků, zlepšení kontroly stavebního procesu, vyšší kvalita výsledn</w:t>
      </w:r>
      <w:r w:rsidR="00BC1497" w:rsidRPr="00160589">
        <w:rPr>
          <w:rFonts w:ascii="Times New Roman" w:hAnsi="Times New Roman" w:cs="Times New Roman"/>
        </w:rPr>
        <w:t>ých objektů</w:t>
      </w:r>
      <w:r w:rsidR="00BD5053">
        <w:rPr>
          <w:rFonts w:ascii="Times New Roman" w:hAnsi="Times New Roman" w:cs="Times New Roman"/>
        </w:rPr>
        <w:t xml:space="preserve"> i efektivnější facility management</w:t>
      </w:r>
      <w:r w:rsidR="00053294" w:rsidRPr="00160589">
        <w:rPr>
          <w:rFonts w:ascii="Times New Roman" w:hAnsi="Times New Roman" w:cs="Times New Roman"/>
        </w:rPr>
        <w:t>.</w:t>
      </w:r>
      <w:r w:rsidR="00653A45">
        <w:rPr>
          <w:rFonts w:ascii="Times New Roman" w:hAnsi="Times New Roman" w:cs="Times New Roman"/>
        </w:rPr>
        <w:t xml:space="preserve"> </w:t>
      </w:r>
      <w:r w:rsidR="00653A45" w:rsidRPr="00645DAD">
        <w:rPr>
          <w:rFonts w:ascii="Times New Roman" w:hAnsi="Times New Roman" w:cs="Times New Roman"/>
        </w:rPr>
        <w:t xml:space="preserve">Dalším důležitým aspektem </w:t>
      </w:r>
      <w:r w:rsidR="000369DB" w:rsidRPr="00645DAD">
        <w:rPr>
          <w:rFonts w:ascii="Times New Roman" w:hAnsi="Times New Roman" w:cs="Times New Roman"/>
        </w:rPr>
        <w:t xml:space="preserve">je </w:t>
      </w:r>
      <w:r w:rsidR="00637DD2">
        <w:rPr>
          <w:rFonts w:ascii="Times New Roman" w:hAnsi="Times New Roman" w:cs="Times New Roman"/>
        </w:rPr>
        <w:t xml:space="preserve">cílení na vysoké stupně </w:t>
      </w:r>
      <w:r w:rsidR="00C42D43">
        <w:rPr>
          <w:rFonts w:ascii="Times New Roman" w:hAnsi="Times New Roman" w:cs="Times New Roman"/>
        </w:rPr>
        <w:t>zelené</w:t>
      </w:r>
      <w:r w:rsidR="000369DB" w:rsidRPr="00645DAD">
        <w:rPr>
          <w:rFonts w:ascii="Times New Roman" w:hAnsi="Times New Roman" w:cs="Times New Roman"/>
        </w:rPr>
        <w:t xml:space="preserve"> certifikace BREEAM</w:t>
      </w:r>
      <w:r w:rsidR="00BF2334">
        <w:rPr>
          <w:rFonts w:ascii="Times New Roman" w:hAnsi="Times New Roman" w:cs="Times New Roman"/>
        </w:rPr>
        <w:t xml:space="preserve">. V souladu s jejich standardy </w:t>
      </w:r>
      <w:r w:rsidR="00645DAD" w:rsidRPr="00645DAD">
        <w:rPr>
          <w:rFonts w:ascii="Times New Roman" w:hAnsi="Times New Roman" w:cs="Times New Roman"/>
        </w:rPr>
        <w:t>jsou stavby navrhovány, realizovány i následně spravovány</w:t>
      </w:r>
      <w:r w:rsidR="000369DB" w:rsidRPr="00645DAD">
        <w:rPr>
          <w:rFonts w:ascii="Times New Roman" w:hAnsi="Times New Roman" w:cs="Times New Roman"/>
        </w:rPr>
        <w:t>.</w:t>
      </w:r>
      <w:r w:rsidR="00653A45" w:rsidRPr="00645DAD">
        <w:rPr>
          <w:rFonts w:ascii="Times New Roman" w:hAnsi="Times New Roman" w:cs="Times New Roman"/>
        </w:rPr>
        <w:t xml:space="preserve"> </w:t>
      </w:r>
      <w:r w:rsidR="00496767">
        <w:rPr>
          <w:rFonts w:ascii="Times New Roman" w:hAnsi="Times New Roman" w:cs="Times New Roman"/>
        </w:rPr>
        <w:t>Certifikace</w:t>
      </w:r>
      <w:r w:rsidR="000369DB" w:rsidRPr="00645DAD">
        <w:rPr>
          <w:rFonts w:ascii="Times New Roman" w:hAnsi="Times New Roman" w:cs="Times New Roman"/>
        </w:rPr>
        <w:t xml:space="preserve"> je pro nájemce zárukou, že</w:t>
      </w:r>
      <w:r w:rsidR="003938BC" w:rsidRPr="00645DAD">
        <w:rPr>
          <w:rFonts w:ascii="Times New Roman" w:hAnsi="Times New Roman" w:cs="Times New Roman"/>
        </w:rPr>
        <w:t xml:space="preserve"> </w:t>
      </w:r>
      <w:r w:rsidR="00DB19B7">
        <w:rPr>
          <w:rFonts w:ascii="Times New Roman" w:hAnsi="Times New Roman" w:cs="Times New Roman"/>
        </w:rPr>
        <w:t xml:space="preserve">na projektu </w:t>
      </w:r>
      <w:r w:rsidR="00645DAD" w:rsidRPr="00645DAD">
        <w:rPr>
          <w:rFonts w:ascii="Times New Roman" w:hAnsi="Times New Roman" w:cs="Times New Roman"/>
        </w:rPr>
        <w:t>byly</w:t>
      </w:r>
      <w:r w:rsidR="000369DB" w:rsidRPr="00645DAD">
        <w:rPr>
          <w:rFonts w:ascii="Times New Roman" w:hAnsi="Times New Roman" w:cs="Times New Roman"/>
        </w:rPr>
        <w:t xml:space="preserve"> využity osvědčené principy udržitelnosti, které kromě minimalizace dopadu budovy na životní prostředí pomáhají snižovat provozní náklady a</w:t>
      </w:r>
      <w:r w:rsidR="00645DAD">
        <w:rPr>
          <w:rFonts w:ascii="Times New Roman" w:hAnsi="Times New Roman" w:cs="Times New Roman"/>
        </w:rPr>
        <w:t> </w:t>
      </w:r>
      <w:r w:rsidR="000369DB" w:rsidRPr="00645DAD">
        <w:rPr>
          <w:rFonts w:ascii="Times New Roman" w:hAnsi="Times New Roman" w:cs="Times New Roman"/>
        </w:rPr>
        <w:t>zlepšovat kvalitu vnitřního prostředí pro zaměstnance.</w:t>
      </w:r>
    </w:p>
    <w:p w14:paraId="43811A12" w14:textId="6CC46849" w:rsidR="0034407A" w:rsidRDefault="0034407A" w:rsidP="00160589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</w:p>
    <w:p w14:paraId="784A077E" w14:textId="4700FDFA" w:rsidR="00180935" w:rsidRPr="00212AF6" w:rsidRDefault="00A4255A" w:rsidP="00180935">
      <w:pPr>
        <w:spacing w:after="0" w:line="280" w:lineRule="atLeast"/>
        <w:contextualSpacing/>
        <w:jc w:val="both"/>
        <w:rPr>
          <w:rStyle w:val="st"/>
          <w:rFonts w:ascii="Times New Roman" w:hAnsi="Times New Roman" w:cs="Times New Roman"/>
        </w:rPr>
      </w:pPr>
      <w:proofErr w:type="spellStart"/>
      <w:r w:rsidRPr="00160589">
        <w:rPr>
          <w:rFonts w:ascii="Times New Roman" w:hAnsi="Times New Roman" w:cs="Times New Roman"/>
        </w:rPr>
        <w:t>Linkcity</w:t>
      </w:r>
      <w:proofErr w:type="spellEnd"/>
      <w:r w:rsidRPr="00160589">
        <w:rPr>
          <w:rFonts w:ascii="Times New Roman" w:hAnsi="Times New Roman" w:cs="Times New Roman"/>
        </w:rPr>
        <w:t xml:space="preserve"> u všech svých projektů dbá na </w:t>
      </w:r>
      <w:r w:rsidR="007350A2" w:rsidRPr="00160589">
        <w:rPr>
          <w:rStyle w:val="Zdraznn"/>
          <w:rFonts w:ascii="Times New Roman" w:hAnsi="Times New Roman" w:cs="Times New Roman"/>
          <w:i w:val="0"/>
        </w:rPr>
        <w:t>zdraví a spokojenost</w:t>
      </w:r>
      <w:r w:rsidRPr="00160589">
        <w:rPr>
          <w:rStyle w:val="Zdraznn"/>
          <w:rFonts w:ascii="Times New Roman" w:hAnsi="Times New Roman" w:cs="Times New Roman"/>
          <w:i w:val="0"/>
        </w:rPr>
        <w:t xml:space="preserve"> budoucích nájemců</w:t>
      </w:r>
      <w:r w:rsidRPr="00160589">
        <w:rPr>
          <w:rStyle w:val="st"/>
          <w:rFonts w:ascii="Times New Roman" w:hAnsi="Times New Roman" w:cs="Times New Roman"/>
          <w:i/>
        </w:rPr>
        <w:t>.</w:t>
      </w:r>
      <w:r w:rsidR="00A21FC6">
        <w:rPr>
          <w:rStyle w:val="st"/>
          <w:rFonts w:ascii="Times New Roman" w:hAnsi="Times New Roman" w:cs="Times New Roman"/>
        </w:rPr>
        <w:t xml:space="preserve"> </w:t>
      </w:r>
      <w:r w:rsidR="00180935">
        <w:rPr>
          <w:rStyle w:val="st"/>
          <w:rFonts w:ascii="Times New Roman" w:hAnsi="Times New Roman" w:cs="Times New Roman"/>
        </w:rPr>
        <w:t>Průmyslové a</w:t>
      </w:r>
      <w:r w:rsidR="00E92D0A">
        <w:rPr>
          <w:rStyle w:val="st"/>
          <w:rFonts w:ascii="Times New Roman" w:hAnsi="Times New Roman" w:cs="Times New Roman"/>
        </w:rPr>
        <w:t> </w:t>
      </w:r>
      <w:r w:rsidR="00180935">
        <w:rPr>
          <w:rStyle w:val="st"/>
          <w:rFonts w:ascii="Times New Roman" w:hAnsi="Times New Roman" w:cs="Times New Roman"/>
        </w:rPr>
        <w:t xml:space="preserve">logistické parky </w:t>
      </w:r>
      <w:proofErr w:type="spellStart"/>
      <w:r w:rsidR="00180935">
        <w:rPr>
          <w:rStyle w:val="st"/>
          <w:rFonts w:ascii="Times New Roman" w:hAnsi="Times New Roman" w:cs="Times New Roman"/>
        </w:rPr>
        <w:t>LiNK</w:t>
      </w:r>
      <w:proofErr w:type="spellEnd"/>
      <w:r w:rsidR="00180935">
        <w:rPr>
          <w:rStyle w:val="st"/>
          <w:rFonts w:ascii="Times New Roman" w:hAnsi="Times New Roman" w:cs="Times New Roman"/>
        </w:rPr>
        <w:t xml:space="preserve"> vznikají vždy v místech, která mají jak výbornou dopravní dostupnost (nejen autem, ale i prostředky hromadné dopravy), tak silný potenciál, pokud jde o dostatek kvalifikovaných pracovních sil. V rámci každého parku pamatuje </w:t>
      </w:r>
      <w:proofErr w:type="spellStart"/>
      <w:r w:rsidR="00180935">
        <w:rPr>
          <w:rStyle w:val="st"/>
          <w:rFonts w:ascii="Times New Roman" w:hAnsi="Times New Roman" w:cs="Times New Roman"/>
        </w:rPr>
        <w:t>Linkcity</w:t>
      </w:r>
      <w:proofErr w:type="spellEnd"/>
      <w:r w:rsidR="00180935">
        <w:rPr>
          <w:rStyle w:val="st"/>
          <w:rFonts w:ascii="Times New Roman" w:hAnsi="Times New Roman" w:cs="Times New Roman"/>
        </w:rPr>
        <w:t xml:space="preserve"> i na vytvoření možností pro volnočasové aktivity a příjemného prostředí včetně </w:t>
      </w:r>
      <w:r w:rsidR="00180935" w:rsidRPr="004F5F37">
        <w:rPr>
          <w:rStyle w:val="st"/>
          <w:rFonts w:ascii="Times New Roman" w:hAnsi="Times New Roman" w:cs="Times New Roman"/>
        </w:rPr>
        <w:t>krajinotvorn</w:t>
      </w:r>
      <w:r w:rsidR="00180935">
        <w:rPr>
          <w:rStyle w:val="st"/>
          <w:rFonts w:ascii="Times New Roman" w:hAnsi="Times New Roman" w:cs="Times New Roman"/>
        </w:rPr>
        <w:t>ých</w:t>
      </w:r>
      <w:r w:rsidR="00180935" w:rsidRPr="004F5F37">
        <w:rPr>
          <w:rStyle w:val="st"/>
          <w:rFonts w:ascii="Times New Roman" w:hAnsi="Times New Roman" w:cs="Times New Roman"/>
        </w:rPr>
        <w:t xml:space="preserve"> prvk</w:t>
      </w:r>
      <w:r w:rsidR="00180935">
        <w:rPr>
          <w:rStyle w:val="st"/>
          <w:rFonts w:ascii="Times New Roman" w:hAnsi="Times New Roman" w:cs="Times New Roman"/>
        </w:rPr>
        <w:t>ů</w:t>
      </w:r>
      <w:r w:rsidR="00180935" w:rsidRPr="004F5F37">
        <w:rPr>
          <w:rStyle w:val="st"/>
          <w:rFonts w:ascii="Times New Roman" w:hAnsi="Times New Roman" w:cs="Times New Roman"/>
        </w:rPr>
        <w:t>, respektují</w:t>
      </w:r>
      <w:r w:rsidR="00180935">
        <w:rPr>
          <w:rStyle w:val="st"/>
          <w:rFonts w:ascii="Times New Roman" w:hAnsi="Times New Roman" w:cs="Times New Roman"/>
        </w:rPr>
        <w:t>cích</w:t>
      </w:r>
      <w:r w:rsidR="00180935" w:rsidRPr="004F5F37">
        <w:rPr>
          <w:rStyle w:val="st"/>
          <w:rFonts w:ascii="Times New Roman" w:hAnsi="Times New Roman" w:cs="Times New Roman"/>
        </w:rPr>
        <w:t xml:space="preserve"> místní přírodu.</w:t>
      </w:r>
      <w:r w:rsidR="00212AF6">
        <w:rPr>
          <w:rStyle w:val="st"/>
          <w:rFonts w:ascii="Times New Roman" w:hAnsi="Times New Roman" w:cs="Times New Roman"/>
        </w:rPr>
        <w:t xml:space="preserve"> </w:t>
      </w:r>
      <w:r w:rsidR="00212AF6" w:rsidRPr="00212AF6">
        <w:rPr>
          <w:rStyle w:val="st"/>
          <w:rFonts w:ascii="Times New Roman" w:hAnsi="Times New Roman" w:cs="Times New Roman"/>
        </w:rPr>
        <w:t>Nechybí ani zelené fasády, popřípadě ozeleněné střechy.</w:t>
      </w:r>
    </w:p>
    <w:p w14:paraId="7A048FE0" w14:textId="77777777" w:rsidR="00212AF6" w:rsidRDefault="00212AF6" w:rsidP="00180935">
      <w:pPr>
        <w:spacing w:after="0" w:line="280" w:lineRule="atLeast"/>
        <w:contextualSpacing/>
        <w:jc w:val="both"/>
        <w:rPr>
          <w:rStyle w:val="st"/>
          <w:rFonts w:ascii="Times New Roman" w:hAnsi="Times New Roman" w:cs="Times New Roman"/>
        </w:rPr>
      </w:pPr>
    </w:p>
    <w:p w14:paraId="0D02C7F0" w14:textId="6D46EBFF" w:rsidR="00B73B71" w:rsidRDefault="00480DD5" w:rsidP="00160589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  <w:r w:rsidRPr="00160589">
        <w:rPr>
          <w:rFonts w:ascii="Times New Roman" w:hAnsi="Times New Roman" w:cs="Times New Roman"/>
        </w:rPr>
        <w:t>Logistické parky</w:t>
      </w:r>
      <w:r w:rsidR="00EC67F9" w:rsidRPr="00160589">
        <w:rPr>
          <w:rFonts w:ascii="Times New Roman" w:hAnsi="Times New Roman" w:cs="Times New Roman"/>
        </w:rPr>
        <w:t xml:space="preserve"> pod značkou </w:t>
      </w:r>
      <w:proofErr w:type="spellStart"/>
      <w:r w:rsidR="00EC67F9" w:rsidRPr="00160589">
        <w:rPr>
          <w:rFonts w:ascii="Times New Roman" w:hAnsi="Times New Roman" w:cs="Times New Roman"/>
        </w:rPr>
        <w:t>LiNK</w:t>
      </w:r>
      <w:proofErr w:type="spellEnd"/>
      <w:r w:rsidR="00EC67F9" w:rsidRPr="00160589">
        <w:rPr>
          <w:rFonts w:ascii="Times New Roman" w:hAnsi="Times New Roman" w:cs="Times New Roman"/>
        </w:rPr>
        <w:t xml:space="preserve"> </w:t>
      </w:r>
      <w:proofErr w:type="spellStart"/>
      <w:r w:rsidR="00EC67F9" w:rsidRPr="00160589">
        <w:rPr>
          <w:rFonts w:ascii="Times New Roman" w:hAnsi="Times New Roman" w:cs="Times New Roman"/>
        </w:rPr>
        <w:t>Logistic</w:t>
      </w:r>
      <w:proofErr w:type="spellEnd"/>
      <w:r w:rsidR="00EC67F9" w:rsidRPr="00160589">
        <w:rPr>
          <w:rFonts w:ascii="Times New Roman" w:hAnsi="Times New Roman" w:cs="Times New Roman"/>
        </w:rPr>
        <w:t xml:space="preserve"> </w:t>
      </w:r>
      <w:proofErr w:type="spellStart"/>
      <w:r w:rsidR="00EC67F9" w:rsidRPr="00160589">
        <w:rPr>
          <w:rFonts w:ascii="Times New Roman" w:hAnsi="Times New Roman" w:cs="Times New Roman"/>
        </w:rPr>
        <w:t>Industry</w:t>
      </w:r>
      <w:proofErr w:type="spellEnd"/>
      <w:r w:rsidR="00EC67F9" w:rsidRPr="00160589">
        <w:rPr>
          <w:rFonts w:ascii="Times New Roman" w:hAnsi="Times New Roman" w:cs="Times New Roman"/>
        </w:rPr>
        <w:t xml:space="preserve"> vznikají na základě úzké spolupráce s budoucími nájemci. Staví se na základě standardních technických parametrů a řešení, nicméně pří</w:t>
      </w:r>
      <w:r w:rsidRPr="00160589">
        <w:rPr>
          <w:rFonts w:ascii="Times New Roman" w:hAnsi="Times New Roman" w:cs="Times New Roman"/>
        </w:rPr>
        <w:t>pravy i samotné</w:t>
      </w:r>
      <w:r w:rsidR="00EC67F9" w:rsidRPr="00160589">
        <w:rPr>
          <w:rFonts w:ascii="Times New Roman" w:hAnsi="Times New Roman" w:cs="Times New Roman"/>
        </w:rPr>
        <w:t xml:space="preserve"> realizace projektu se účastní široký tým odborníků, který se snaží maximálně porozumět cílům nových nájemců a</w:t>
      </w:r>
      <w:r w:rsidR="00074DD3" w:rsidRPr="00160589">
        <w:rPr>
          <w:rFonts w:ascii="Times New Roman" w:hAnsi="Times New Roman" w:cs="Times New Roman"/>
        </w:rPr>
        <w:t> </w:t>
      </w:r>
      <w:r w:rsidR="00EC67F9" w:rsidRPr="00160589">
        <w:rPr>
          <w:rFonts w:ascii="Times New Roman" w:hAnsi="Times New Roman" w:cs="Times New Roman"/>
        </w:rPr>
        <w:t xml:space="preserve">připravit pro ně projekt přesně na míru. </w:t>
      </w:r>
      <w:r w:rsidR="00B73B71" w:rsidRPr="00160589">
        <w:rPr>
          <w:rFonts w:ascii="Times New Roman" w:hAnsi="Times New Roman" w:cs="Times New Roman"/>
        </w:rPr>
        <w:t xml:space="preserve">Na rozdíl od konkurence </w:t>
      </w:r>
      <w:proofErr w:type="spellStart"/>
      <w:r w:rsidR="00B73B71" w:rsidRPr="00160589">
        <w:rPr>
          <w:rFonts w:ascii="Times New Roman" w:hAnsi="Times New Roman" w:cs="Times New Roman"/>
        </w:rPr>
        <w:t>Linkcity</w:t>
      </w:r>
      <w:proofErr w:type="spellEnd"/>
      <w:r w:rsidR="00B73B71" w:rsidRPr="00160589">
        <w:rPr>
          <w:rFonts w:ascii="Times New Roman" w:hAnsi="Times New Roman" w:cs="Times New Roman"/>
        </w:rPr>
        <w:t xml:space="preserve"> navíc umožňuje pronájem prostor </w:t>
      </w:r>
      <w:r w:rsidR="00252DE5">
        <w:rPr>
          <w:rFonts w:ascii="Times New Roman" w:hAnsi="Times New Roman" w:cs="Times New Roman"/>
        </w:rPr>
        <w:t xml:space="preserve">i na kratší časové období </w:t>
      </w:r>
      <w:r w:rsidR="00B73B71" w:rsidRPr="00160589">
        <w:rPr>
          <w:rFonts w:ascii="Times New Roman" w:hAnsi="Times New Roman" w:cs="Times New Roman"/>
        </w:rPr>
        <w:t>oproti standardním sedmi letům</w:t>
      </w:r>
      <w:r w:rsidR="00276EBA" w:rsidRPr="00160589">
        <w:rPr>
          <w:rFonts w:ascii="Times New Roman" w:hAnsi="Times New Roman" w:cs="Times New Roman"/>
        </w:rPr>
        <w:t xml:space="preserve"> na trhu</w:t>
      </w:r>
      <w:r w:rsidR="00B73B71" w:rsidRPr="00160589">
        <w:rPr>
          <w:rFonts w:ascii="Times New Roman" w:hAnsi="Times New Roman" w:cs="Times New Roman"/>
        </w:rPr>
        <w:t>.</w:t>
      </w:r>
    </w:p>
    <w:p w14:paraId="4E32C4F2" w14:textId="77777777" w:rsidR="00653A45" w:rsidRPr="00160589" w:rsidRDefault="00653A45" w:rsidP="00160589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</w:p>
    <w:p w14:paraId="4A027A56" w14:textId="60D9786F" w:rsidR="00B127CC" w:rsidRDefault="00E92D0A" w:rsidP="00653A45">
      <w:pPr>
        <w:spacing w:after="0" w:line="300" w:lineRule="atLeast"/>
        <w:contextualSpacing/>
        <w:jc w:val="both"/>
        <w:rPr>
          <w:rStyle w:val="st"/>
          <w:rFonts w:ascii="Times New Roman" w:hAnsi="Times New Roman" w:cs="Times New Roman"/>
        </w:rPr>
      </w:pPr>
      <w:r>
        <w:rPr>
          <w:rStyle w:val="st"/>
          <w:rFonts w:ascii="Times New Roman" w:hAnsi="Times New Roman" w:cs="Times New Roman"/>
        </w:rPr>
        <w:t>Veškeré g</w:t>
      </w:r>
      <w:r w:rsidR="00653A45" w:rsidRPr="00160589">
        <w:rPr>
          <w:rStyle w:val="st"/>
          <w:rFonts w:ascii="Times New Roman" w:hAnsi="Times New Roman" w:cs="Times New Roman"/>
        </w:rPr>
        <w:t xml:space="preserve">enerální dodávky </w:t>
      </w:r>
      <w:r w:rsidR="00653A45">
        <w:rPr>
          <w:rStyle w:val="st"/>
          <w:rFonts w:ascii="Times New Roman" w:hAnsi="Times New Roman" w:cs="Times New Roman"/>
        </w:rPr>
        <w:t>projektů</w:t>
      </w:r>
      <w:r w:rsidR="00653A45" w:rsidRPr="00160589">
        <w:rPr>
          <w:rStyle w:val="st"/>
          <w:rFonts w:ascii="Times New Roman" w:hAnsi="Times New Roman" w:cs="Times New Roman"/>
        </w:rPr>
        <w:t xml:space="preserve"> zajišťuje sesterská společnost VCES</w:t>
      </w:r>
      <w:r w:rsidR="00653A45">
        <w:rPr>
          <w:rStyle w:val="st"/>
          <w:rFonts w:ascii="Times New Roman" w:hAnsi="Times New Roman" w:cs="Times New Roman"/>
        </w:rPr>
        <w:t>, a to včetně výroby a montáže prefabrikovaných konstrukcí prostřednictvím vlastní Divize PREFA.</w:t>
      </w:r>
    </w:p>
    <w:p w14:paraId="0CBA6649" w14:textId="77777777" w:rsidR="00653A45" w:rsidRDefault="00653A45" w:rsidP="00160589">
      <w:pPr>
        <w:spacing w:after="0" w:line="300" w:lineRule="atLeast"/>
        <w:contextualSpacing/>
        <w:rPr>
          <w:rFonts w:ascii="Times New Roman" w:eastAsia="Times New Roman" w:hAnsi="Times New Roman" w:cs="Times New Roman"/>
          <w:b/>
          <w:lang w:eastAsia="cs-CZ"/>
        </w:rPr>
      </w:pPr>
    </w:p>
    <w:p w14:paraId="2DAC6744" w14:textId="2C4B9440" w:rsidR="00B127CC" w:rsidRPr="00160589" w:rsidRDefault="00B127CC" w:rsidP="00160589">
      <w:pPr>
        <w:spacing w:after="0" w:line="300" w:lineRule="atLeast"/>
        <w:contextualSpacing/>
        <w:rPr>
          <w:rFonts w:ascii="Times New Roman" w:eastAsia="Times New Roman" w:hAnsi="Times New Roman" w:cs="Times New Roman"/>
          <w:b/>
          <w:lang w:eastAsia="cs-CZ"/>
        </w:rPr>
      </w:pPr>
      <w:r w:rsidRPr="00160589">
        <w:rPr>
          <w:rFonts w:ascii="Times New Roman" w:eastAsia="Times New Roman" w:hAnsi="Times New Roman" w:cs="Times New Roman"/>
          <w:b/>
          <w:lang w:eastAsia="cs-CZ"/>
        </w:rPr>
        <w:t xml:space="preserve">3. 1. </w:t>
      </w:r>
      <w:r w:rsidR="00D130AE" w:rsidRPr="00160589">
        <w:rPr>
          <w:rFonts w:ascii="Times New Roman" w:eastAsia="Times New Roman" w:hAnsi="Times New Roman" w:cs="Times New Roman"/>
          <w:b/>
          <w:lang w:eastAsia="cs-CZ"/>
        </w:rPr>
        <w:t>Ř</w:t>
      </w:r>
      <w:r w:rsidRPr="00160589">
        <w:rPr>
          <w:rFonts w:ascii="Times New Roman" w:eastAsia="Times New Roman" w:hAnsi="Times New Roman" w:cs="Times New Roman"/>
          <w:b/>
          <w:lang w:eastAsia="cs-CZ"/>
        </w:rPr>
        <w:t>ešení skladových/výrobních prostor</w:t>
      </w:r>
      <w:r w:rsidR="00A955E6" w:rsidRPr="00160589">
        <w:rPr>
          <w:rFonts w:ascii="Times New Roman" w:eastAsia="Times New Roman" w:hAnsi="Times New Roman" w:cs="Times New Roman"/>
          <w:b/>
          <w:lang w:eastAsia="cs-CZ"/>
        </w:rPr>
        <w:br/>
      </w:r>
    </w:p>
    <w:p w14:paraId="4306DFC9" w14:textId="7BC3FF3A" w:rsidR="00555E1C" w:rsidRPr="00160589" w:rsidRDefault="00555E1C" w:rsidP="00160589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1661E3">
        <w:rPr>
          <w:rFonts w:ascii="Times New Roman" w:eastAsia="Times New Roman" w:hAnsi="Times New Roman" w:cs="Times New Roman"/>
          <w:lang w:eastAsia="cs-CZ"/>
        </w:rPr>
        <w:t>Základním nosným systémem</w:t>
      </w:r>
      <w:r w:rsidR="00CE74B9" w:rsidRPr="001661E3">
        <w:rPr>
          <w:rFonts w:ascii="Times New Roman" w:eastAsia="Times New Roman" w:hAnsi="Times New Roman" w:cs="Times New Roman"/>
          <w:lang w:eastAsia="cs-CZ"/>
        </w:rPr>
        <w:t xml:space="preserve"> hal</w:t>
      </w:r>
      <w:r w:rsidRPr="001661E3">
        <w:rPr>
          <w:rFonts w:ascii="Times New Roman" w:eastAsia="Times New Roman" w:hAnsi="Times New Roman" w:cs="Times New Roman"/>
          <w:lang w:eastAsia="cs-CZ"/>
        </w:rPr>
        <w:t xml:space="preserve"> je železobetonový skelet</w:t>
      </w:r>
      <w:r w:rsidR="006D43CD">
        <w:rPr>
          <w:rFonts w:ascii="Times New Roman" w:eastAsia="Times New Roman" w:hAnsi="Times New Roman" w:cs="Times New Roman"/>
          <w:lang w:eastAsia="cs-CZ"/>
        </w:rPr>
        <w:t>, který respektuje mezinárodní standardy</w:t>
      </w:r>
      <w:r w:rsidR="008F3219"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1661E3">
        <w:rPr>
          <w:rFonts w:ascii="Times New Roman" w:eastAsia="Times New Roman" w:hAnsi="Times New Roman" w:cs="Times New Roman"/>
          <w:lang w:eastAsia="cs-CZ"/>
        </w:rPr>
        <w:t xml:space="preserve">rozpon vazníků 24 m a vzdálenost sloupů v hale 12 m. Světlá výška je </w:t>
      </w:r>
      <w:r w:rsidR="006D43CD">
        <w:rPr>
          <w:rFonts w:ascii="Times New Roman" w:eastAsia="Times New Roman" w:hAnsi="Times New Roman" w:cs="Times New Roman"/>
          <w:lang w:eastAsia="cs-CZ"/>
        </w:rPr>
        <w:t>minimálně</w:t>
      </w:r>
      <w:r w:rsidR="006D43CD" w:rsidRPr="001661E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661E3">
        <w:rPr>
          <w:rFonts w:ascii="Times New Roman" w:eastAsia="Times New Roman" w:hAnsi="Times New Roman" w:cs="Times New Roman"/>
          <w:lang w:eastAsia="cs-CZ"/>
        </w:rPr>
        <w:t>10 m</w:t>
      </w:r>
      <w:r w:rsidR="006D43CD">
        <w:rPr>
          <w:rFonts w:ascii="Times New Roman" w:eastAsia="Times New Roman" w:hAnsi="Times New Roman" w:cs="Times New Roman"/>
          <w:lang w:eastAsia="cs-CZ"/>
        </w:rPr>
        <w:t xml:space="preserve">, </w:t>
      </w:r>
      <w:r w:rsidR="00B453AD">
        <w:rPr>
          <w:rFonts w:ascii="Times New Roman" w:eastAsia="Times New Roman" w:hAnsi="Times New Roman" w:cs="Times New Roman"/>
          <w:lang w:eastAsia="cs-CZ"/>
        </w:rPr>
        <w:t xml:space="preserve">ale </w:t>
      </w:r>
      <w:proofErr w:type="spellStart"/>
      <w:r w:rsidR="00B453AD">
        <w:rPr>
          <w:rFonts w:ascii="Times New Roman" w:eastAsia="Times New Roman" w:hAnsi="Times New Roman" w:cs="Times New Roman"/>
          <w:lang w:eastAsia="cs-CZ"/>
        </w:rPr>
        <w:t>Linkcity</w:t>
      </w:r>
      <w:proofErr w:type="spellEnd"/>
      <w:r w:rsidR="00B453AD">
        <w:rPr>
          <w:rFonts w:ascii="Times New Roman" w:eastAsia="Times New Roman" w:hAnsi="Times New Roman" w:cs="Times New Roman"/>
          <w:lang w:eastAsia="cs-CZ"/>
        </w:rPr>
        <w:t xml:space="preserve"> již</w:t>
      </w:r>
      <w:r w:rsidR="00AB01A3">
        <w:rPr>
          <w:rFonts w:ascii="Times New Roman" w:eastAsia="Times New Roman" w:hAnsi="Times New Roman" w:cs="Times New Roman"/>
          <w:lang w:eastAsia="cs-CZ"/>
        </w:rPr>
        <w:t> </w:t>
      </w:r>
      <w:r w:rsidR="00B453AD">
        <w:rPr>
          <w:rFonts w:ascii="Times New Roman" w:eastAsia="Times New Roman" w:hAnsi="Times New Roman" w:cs="Times New Roman"/>
          <w:lang w:eastAsia="cs-CZ"/>
        </w:rPr>
        <w:t xml:space="preserve">předpokládá budoucí </w:t>
      </w:r>
      <w:r w:rsidR="00212AF6">
        <w:rPr>
          <w:rFonts w:ascii="Times New Roman" w:eastAsia="Times New Roman" w:hAnsi="Times New Roman" w:cs="Times New Roman"/>
          <w:lang w:eastAsia="cs-CZ"/>
        </w:rPr>
        <w:t xml:space="preserve">specifické </w:t>
      </w:r>
      <w:r w:rsidR="00B453AD">
        <w:rPr>
          <w:rFonts w:ascii="Times New Roman" w:eastAsia="Times New Roman" w:hAnsi="Times New Roman" w:cs="Times New Roman"/>
          <w:lang w:eastAsia="cs-CZ"/>
        </w:rPr>
        <w:t>nároky</w:t>
      </w:r>
      <w:r w:rsidR="00212AF6">
        <w:rPr>
          <w:rFonts w:ascii="Times New Roman" w:eastAsia="Times New Roman" w:hAnsi="Times New Roman" w:cs="Times New Roman"/>
          <w:lang w:eastAsia="cs-CZ"/>
        </w:rPr>
        <w:t xml:space="preserve"> některých</w:t>
      </w:r>
      <w:r w:rsidR="00B453AD">
        <w:rPr>
          <w:rFonts w:ascii="Times New Roman" w:eastAsia="Times New Roman" w:hAnsi="Times New Roman" w:cs="Times New Roman"/>
          <w:lang w:eastAsia="cs-CZ"/>
        </w:rPr>
        <w:t xml:space="preserve"> nájemců </w:t>
      </w:r>
      <w:r w:rsidR="00212AF6">
        <w:rPr>
          <w:rFonts w:ascii="Times New Roman" w:eastAsia="Times New Roman" w:hAnsi="Times New Roman" w:cs="Times New Roman"/>
          <w:lang w:eastAsia="cs-CZ"/>
        </w:rPr>
        <w:t>na výšku, přesahující</w:t>
      </w:r>
      <w:r w:rsidRPr="001661E3">
        <w:rPr>
          <w:rFonts w:ascii="Times New Roman" w:eastAsia="Times New Roman" w:hAnsi="Times New Roman" w:cs="Times New Roman"/>
          <w:lang w:eastAsia="cs-CZ"/>
        </w:rPr>
        <w:t xml:space="preserve"> 12 m.</w:t>
      </w:r>
      <w:r w:rsidR="00B453AD">
        <w:rPr>
          <w:rFonts w:ascii="Times New Roman" w:eastAsia="Times New Roman" w:hAnsi="Times New Roman" w:cs="Times New Roman"/>
          <w:lang w:eastAsia="cs-CZ"/>
        </w:rPr>
        <w:t xml:space="preserve"> Skelet je designový tak, aby unesl portálové jeřáby.</w:t>
      </w:r>
      <w:r w:rsidRPr="001661E3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9434DDD" w14:textId="77777777" w:rsidR="00480DD5" w:rsidRPr="00160589" w:rsidRDefault="00480DD5" w:rsidP="00160589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79C40A64" w14:textId="499BC7AA" w:rsidR="00555E1C" w:rsidRPr="001661E3" w:rsidRDefault="00555E1C" w:rsidP="00160589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1661E3">
        <w:rPr>
          <w:rFonts w:ascii="Times New Roman" w:eastAsia="Times New Roman" w:hAnsi="Times New Roman" w:cs="Times New Roman"/>
          <w:lang w:eastAsia="cs-CZ"/>
        </w:rPr>
        <w:t>Plášť budovy je tvořen z fasádních sendvičových panelů s tepelnou izolací o tloušť</w:t>
      </w:r>
      <w:r w:rsidR="00452AB1" w:rsidRPr="001661E3">
        <w:rPr>
          <w:rFonts w:ascii="Times New Roman" w:eastAsia="Times New Roman" w:hAnsi="Times New Roman" w:cs="Times New Roman"/>
          <w:lang w:eastAsia="cs-CZ"/>
        </w:rPr>
        <w:t>ce</w:t>
      </w:r>
      <w:r w:rsidR="00B453AD">
        <w:rPr>
          <w:rFonts w:ascii="Times New Roman" w:eastAsia="Times New Roman" w:hAnsi="Times New Roman" w:cs="Times New Roman"/>
          <w:lang w:eastAsia="cs-CZ"/>
        </w:rPr>
        <w:t xml:space="preserve"> min.</w:t>
      </w:r>
      <w:r w:rsidR="00452AB1" w:rsidRPr="001661E3">
        <w:rPr>
          <w:rFonts w:ascii="Times New Roman" w:eastAsia="Times New Roman" w:hAnsi="Times New Roman" w:cs="Times New Roman"/>
          <w:lang w:eastAsia="cs-CZ"/>
        </w:rPr>
        <w:t xml:space="preserve"> 120 mm</w:t>
      </w:r>
      <w:r w:rsidRPr="001661E3">
        <w:rPr>
          <w:rFonts w:ascii="Times New Roman" w:eastAsia="Times New Roman" w:hAnsi="Times New Roman" w:cs="Times New Roman"/>
          <w:lang w:eastAsia="cs-CZ"/>
        </w:rPr>
        <w:t>. Střešní konstrukce uložená</w:t>
      </w:r>
      <w:r w:rsidR="00452AB1" w:rsidRPr="001661E3">
        <w:rPr>
          <w:rFonts w:ascii="Times New Roman" w:eastAsia="Times New Roman" w:hAnsi="Times New Roman" w:cs="Times New Roman"/>
          <w:lang w:eastAsia="cs-CZ"/>
        </w:rPr>
        <w:t xml:space="preserve"> na </w:t>
      </w:r>
      <w:r w:rsidRPr="001661E3">
        <w:rPr>
          <w:rFonts w:ascii="Times New Roman" w:eastAsia="Times New Roman" w:hAnsi="Times New Roman" w:cs="Times New Roman"/>
          <w:lang w:eastAsia="cs-CZ"/>
        </w:rPr>
        <w:t xml:space="preserve">železobetonových vaznících se skládá z ocelových trapézových plechů. </w:t>
      </w:r>
      <w:r w:rsidRPr="001661E3">
        <w:rPr>
          <w:rFonts w:ascii="Times New Roman" w:eastAsia="Times New Roman" w:hAnsi="Times New Roman" w:cs="Times New Roman"/>
          <w:lang w:eastAsia="cs-CZ"/>
        </w:rPr>
        <w:lastRenderedPageBreak/>
        <w:t>Vrchní střešní krytina</w:t>
      </w:r>
      <w:r w:rsidR="00D7482F" w:rsidRPr="001661E3">
        <w:rPr>
          <w:rFonts w:ascii="Times New Roman" w:eastAsia="Times New Roman" w:hAnsi="Times New Roman" w:cs="Times New Roman"/>
          <w:lang w:eastAsia="cs-CZ"/>
        </w:rPr>
        <w:t> </w:t>
      </w:r>
      <w:r w:rsidRPr="001661E3">
        <w:rPr>
          <w:rFonts w:ascii="Times New Roman" w:eastAsia="Times New Roman" w:hAnsi="Times New Roman" w:cs="Times New Roman"/>
          <w:lang w:eastAsia="cs-CZ"/>
        </w:rPr>
        <w:t>je</w:t>
      </w:r>
      <w:r w:rsidR="00D7482F" w:rsidRPr="001661E3">
        <w:rPr>
          <w:rFonts w:ascii="Times New Roman" w:eastAsia="Times New Roman" w:hAnsi="Times New Roman" w:cs="Times New Roman"/>
          <w:lang w:eastAsia="cs-CZ"/>
        </w:rPr>
        <w:t> </w:t>
      </w:r>
      <w:r w:rsidRPr="001661E3">
        <w:rPr>
          <w:rFonts w:ascii="Times New Roman" w:eastAsia="Times New Roman" w:hAnsi="Times New Roman" w:cs="Times New Roman"/>
          <w:lang w:eastAsia="cs-CZ"/>
        </w:rPr>
        <w:t xml:space="preserve">navržena z hydroizolační fólie o tloušťce </w:t>
      </w:r>
      <w:r w:rsidR="005A7944">
        <w:rPr>
          <w:rFonts w:ascii="Times New Roman" w:eastAsia="Times New Roman" w:hAnsi="Times New Roman" w:cs="Times New Roman"/>
          <w:lang w:eastAsia="cs-CZ"/>
        </w:rPr>
        <w:t>200</w:t>
      </w:r>
      <w:r w:rsidRPr="001661E3">
        <w:rPr>
          <w:rFonts w:ascii="Times New Roman" w:eastAsia="Times New Roman" w:hAnsi="Times New Roman" w:cs="Times New Roman"/>
          <w:lang w:eastAsia="cs-CZ"/>
        </w:rPr>
        <w:t xml:space="preserve"> mm. V celkové ploše střechy </w:t>
      </w:r>
      <w:r w:rsidR="00B453AD">
        <w:rPr>
          <w:rFonts w:ascii="Times New Roman" w:eastAsia="Times New Roman" w:hAnsi="Times New Roman" w:cs="Times New Roman"/>
          <w:lang w:eastAsia="cs-CZ"/>
        </w:rPr>
        <w:t xml:space="preserve">je </w:t>
      </w:r>
      <w:r w:rsidR="00212AF6">
        <w:rPr>
          <w:rFonts w:ascii="Times New Roman" w:eastAsia="Times New Roman" w:hAnsi="Times New Roman" w:cs="Times New Roman"/>
          <w:lang w:eastAsia="cs-CZ"/>
        </w:rPr>
        <w:t>využit</w:t>
      </w:r>
      <w:r w:rsidR="00B453AD">
        <w:rPr>
          <w:rFonts w:ascii="Times New Roman" w:eastAsia="Times New Roman" w:hAnsi="Times New Roman" w:cs="Times New Roman"/>
          <w:lang w:eastAsia="cs-CZ"/>
        </w:rPr>
        <w:t xml:space="preserve"> systém</w:t>
      </w:r>
      <w:r w:rsidRPr="001661E3">
        <w:rPr>
          <w:rFonts w:ascii="Times New Roman" w:eastAsia="Times New Roman" w:hAnsi="Times New Roman" w:cs="Times New Roman"/>
          <w:lang w:eastAsia="cs-CZ"/>
        </w:rPr>
        <w:t xml:space="preserve"> světlíků</w:t>
      </w:r>
      <w:r w:rsidR="005A7944">
        <w:rPr>
          <w:rFonts w:ascii="Times New Roman" w:eastAsia="Times New Roman" w:hAnsi="Times New Roman" w:cs="Times New Roman"/>
          <w:lang w:eastAsia="cs-CZ"/>
        </w:rPr>
        <w:t>, který umožňuje komfortní osvětlení haly</w:t>
      </w:r>
      <w:r w:rsidRPr="001661E3">
        <w:rPr>
          <w:rFonts w:ascii="Times New Roman" w:eastAsia="Times New Roman" w:hAnsi="Times New Roman" w:cs="Times New Roman"/>
          <w:lang w:eastAsia="cs-CZ"/>
        </w:rPr>
        <w:t>.</w:t>
      </w:r>
    </w:p>
    <w:p w14:paraId="7E40E123" w14:textId="77777777" w:rsidR="00FA3C6F" w:rsidRDefault="00FA3C6F" w:rsidP="00160589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70CF9F80" w14:textId="499BEF87" w:rsidR="00555E1C" w:rsidRPr="001661E3" w:rsidRDefault="00555E1C" w:rsidP="00160589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1661E3">
        <w:rPr>
          <w:rFonts w:ascii="Times New Roman" w:eastAsia="Times New Roman" w:hAnsi="Times New Roman" w:cs="Times New Roman"/>
          <w:lang w:eastAsia="cs-CZ"/>
        </w:rPr>
        <w:t xml:space="preserve">Průmyslová betonová podlaha o tloušťce 180 mm </w:t>
      </w:r>
      <w:r w:rsidR="00212AF6">
        <w:rPr>
          <w:rFonts w:ascii="Times New Roman" w:eastAsia="Times New Roman" w:hAnsi="Times New Roman" w:cs="Times New Roman"/>
          <w:lang w:eastAsia="cs-CZ"/>
        </w:rPr>
        <w:t xml:space="preserve">je </w:t>
      </w:r>
      <w:r w:rsidR="005A7944">
        <w:rPr>
          <w:rFonts w:ascii="Times New Roman" w:eastAsia="Times New Roman" w:hAnsi="Times New Roman" w:cs="Times New Roman"/>
          <w:lang w:eastAsia="cs-CZ"/>
        </w:rPr>
        <w:t>bez spárování</w:t>
      </w:r>
      <w:r w:rsidRPr="001661E3">
        <w:rPr>
          <w:rFonts w:ascii="Times New Roman" w:eastAsia="Times New Roman" w:hAnsi="Times New Roman" w:cs="Times New Roman"/>
          <w:lang w:eastAsia="cs-CZ"/>
        </w:rPr>
        <w:t>. Je vhodná pro</w:t>
      </w:r>
      <w:r w:rsidR="00074DD3" w:rsidRPr="001661E3">
        <w:rPr>
          <w:rFonts w:ascii="Times New Roman" w:eastAsia="Times New Roman" w:hAnsi="Times New Roman" w:cs="Times New Roman"/>
          <w:lang w:eastAsia="cs-CZ"/>
        </w:rPr>
        <w:t> </w:t>
      </w:r>
      <w:r w:rsidRPr="001661E3">
        <w:rPr>
          <w:rFonts w:ascii="Times New Roman" w:eastAsia="Times New Roman" w:hAnsi="Times New Roman" w:cs="Times New Roman"/>
          <w:lang w:eastAsia="cs-CZ"/>
        </w:rPr>
        <w:t>automatické nakládací systémy s nosností až</w:t>
      </w:r>
      <w:r w:rsidR="00D7482F" w:rsidRPr="001661E3">
        <w:rPr>
          <w:rFonts w:ascii="Times New Roman" w:eastAsia="Times New Roman" w:hAnsi="Times New Roman" w:cs="Times New Roman"/>
          <w:lang w:eastAsia="cs-CZ"/>
        </w:rPr>
        <w:t> </w:t>
      </w:r>
      <w:r w:rsidRPr="001661E3">
        <w:rPr>
          <w:rFonts w:ascii="Times New Roman" w:eastAsia="Times New Roman" w:hAnsi="Times New Roman" w:cs="Times New Roman"/>
          <w:lang w:eastAsia="cs-CZ"/>
        </w:rPr>
        <w:t>5</w:t>
      </w:r>
      <w:r w:rsidR="00D7482F" w:rsidRPr="001661E3">
        <w:rPr>
          <w:rFonts w:ascii="Times New Roman" w:eastAsia="Times New Roman" w:hAnsi="Times New Roman" w:cs="Times New Roman"/>
          <w:lang w:eastAsia="cs-CZ"/>
        </w:rPr>
        <w:t> </w:t>
      </w:r>
      <w:r w:rsidRPr="001661E3">
        <w:rPr>
          <w:rFonts w:ascii="Times New Roman" w:eastAsia="Times New Roman" w:hAnsi="Times New Roman" w:cs="Times New Roman"/>
          <w:lang w:eastAsia="cs-CZ"/>
        </w:rPr>
        <w:t>t/m</w:t>
      </w:r>
      <w:r w:rsidRPr="001661E3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Pr="001661E3">
        <w:rPr>
          <w:rFonts w:ascii="Times New Roman" w:eastAsia="Times New Roman" w:hAnsi="Times New Roman" w:cs="Times New Roman"/>
          <w:lang w:eastAsia="cs-CZ"/>
        </w:rPr>
        <w:t xml:space="preserve">. Nakládací rampa </w:t>
      </w:r>
      <w:r w:rsidR="007658EC">
        <w:rPr>
          <w:rFonts w:ascii="Times New Roman" w:eastAsia="Times New Roman" w:hAnsi="Times New Roman" w:cs="Times New Roman"/>
          <w:lang w:eastAsia="cs-CZ"/>
        </w:rPr>
        <w:t xml:space="preserve">standardně </w:t>
      </w:r>
      <w:r w:rsidRPr="001661E3">
        <w:rPr>
          <w:rFonts w:ascii="Times New Roman" w:eastAsia="Times New Roman" w:hAnsi="Times New Roman" w:cs="Times New Roman"/>
          <w:lang w:eastAsia="cs-CZ"/>
        </w:rPr>
        <w:t>připadá na každých 1 000 m</w:t>
      </w:r>
      <w:r w:rsidRPr="001661E3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7658EC">
        <w:rPr>
          <w:rFonts w:ascii="Times New Roman" w:eastAsia="Times New Roman" w:hAnsi="Times New Roman" w:cs="Times New Roman"/>
          <w:lang w:eastAsia="cs-CZ"/>
        </w:rPr>
        <w:t xml:space="preserve"> skladových prostor, nicméně dle přání klienta </w:t>
      </w:r>
      <w:r w:rsidR="00F32411">
        <w:rPr>
          <w:rFonts w:ascii="Times New Roman" w:eastAsia="Times New Roman" w:hAnsi="Times New Roman" w:cs="Times New Roman"/>
          <w:lang w:eastAsia="cs-CZ"/>
        </w:rPr>
        <w:t>je</w:t>
      </w:r>
      <w:r w:rsidR="007658EC">
        <w:rPr>
          <w:rFonts w:ascii="Times New Roman" w:eastAsia="Times New Roman" w:hAnsi="Times New Roman" w:cs="Times New Roman"/>
          <w:lang w:eastAsia="cs-CZ"/>
        </w:rPr>
        <w:t xml:space="preserve"> lze realizovat individuálně</w:t>
      </w:r>
      <w:r w:rsidR="00101EBA">
        <w:rPr>
          <w:rFonts w:ascii="Times New Roman" w:eastAsia="Times New Roman" w:hAnsi="Times New Roman" w:cs="Times New Roman"/>
          <w:lang w:eastAsia="cs-CZ"/>
        </w:rPr>
        <w:t xml:space="preserve"> ve vzdálenosti od </w:t>
      </w:r>
      <w:r w:rsidR="006675C0">
        <w:rPr>
          <w:rFonts w:ascii="Times New Roman" w:eastAsia="Times New Roman" w:hAnsi="Times New Roman" w:cs="Times New Roman"/>
          <w:lang w:eastAsia="cs-CZ"/>
        </w:rPr>
        <w:t xml:space="preserve">100 </w:t>
      </w:r>
      <w:r w:rsidR="006675C0" w:rsidRPr="006675C0">
        <w:rPr>
          <w:rFonts w:ascii="Times New Roman" w:eastAsia="Times New Roman" w:hAnsi="Times New Roman" w:cs="Times New Roman"/>
          <w:lang w:eastAsia="cs-CZ"/>
        </w:rPr>
        <w:t>m</w:t>
      </w:r>
      <w:r w:rsidR="006675C0" w:rsidRPr="006675C0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6675C0">
        <w:rPr>
          <w:rFonts w:ascii="Times New Roman" w:eastAsia="Times New Roman" w:hAnsi="Times New Roman" w:cs="Times New Roman"/>
          <w:lang w:eastAsia="cs-CZ"/>
        </w:rPr>
        <w:t>.</w:t>
      </w:r>
    </w:p>
    <w:p w14:paraId="59F0B912" w14:textId="77777777" w:rsidR="00CE74B9" w:rsidRPr="001661E3" w:rsidRDefault="00CE74B9" w:rsidP="00160589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6826F765" w14:textId="4AEE423D" w:rsidR="00555E1C" w:rsidRPr="001661E3" w:rsidRDefault="004078F3" w:rsidP="00160589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Nastavení a udržování teploty v interiérech závisí na konkrétních potřeb</w:t>
      </w:r>
      <w:r w:rsidR="007658EC">
        <w:rPr>
          <w:rFonts w:ascii="Times New Roman" w:eastAsia="Times New Roman" w:hAnsi="Times New Roman" w:cs="Times New Roman"/>
          <w:lang w:eastAsia="cs-CZ"/>
        </w:rPr>
        <w:t>ách</w:t>
      </w:r>
      <w:r>
        <w:rPr>
          <w:rFonts w:ascii="Times New Roman" w:eastAsia="Times New Roman" w:hAnsi="Times New Roman" w:cs="Times New Roman"/>
          <w:lang w:eastAsia="cs-CZ"/>
        </w:rPr>
        <w:t xml:space="preserve"> nájemců</w:t>
      </w:r>
      <w:r w:rsidR="007658EC">
        <w:rPr>
          <w:rFonts w:ascii="Times New Roman" w:eastAsia="Times New Roman" w:hAnsi="Times New Roman" w:cs="Times New Roman"/>
          <w:lang w:eastAsia="cs-CZ"/>
        </w:rPr>
        <w:t xml:space="preserve">. Pohybovat se může v rozmezí od -20 </w:t>
      </w:r>
      <w:r w:rsidR="007658EC" w:rsidRPr="001661E3">
        <w:rPr>
          <w:rFonts w:ascii="Times New Roman" w:eastAsia="Times New Roman" w:hAnsi="Times New Roman" w:cs="Times New Roman"/>
          <w:lang w:eastAsia="cs-CZ"/>
        </w:rPr>
        <w:t xml:space="preserve">°C </w:t>
      </w:r>
      <w:r w:rsidR="007658EC">
        <w:rPr>
          <w:rFonts w:ascii="Times New Roman" w:eastAsia="Times New Roman" w:hAnsi="Times New Roman" w:cs="Times New Roman"/>
          <w:lang w:eastAsia="cs-CZ"/>
        </w:rPr>
        <w:t xml:space="preserve">v mrazících skladech až po </w:t>
      </w:r>
      <w:r w:rsidR="005A7944">
        <w:rPr>
          <w:rFonts w:ascii="Times New Roman" w:eastAsia="Times New Roman" w:hAnsi="Times New Roman" w:cs="Times New Roman"/>
          <w:lang w:eastAsia="cs-CZ"/>
        </w:rPr>
        <w:t xml:space="preserve">+ </w:t>
      </w:r>
      <w:r w:rsidR="007658EC">
        <w:rPr>
          <w:rFonts w:ascii="Times New Roman" w:eastAsia="Times New Roman" w:hAnsi="Times New Roman" w:cs="Times New Roman"/>
          <w:lang w:eastAsia="cs-CZ"/>
        </w:rPr>
        <w:t xml:space="preserve">20 </w:t>
      </w:r>
      <w:r w:rsidR="007658EC" w:rsidRPr="001661E3">
        <w:rPr>
          <w:rFonts w:ascii="Times New Roman" w:eastAsia="Times New Roman" w:hAnsi="Times New Roman" w:cs="Times New Roman"/>
          <w:lang w:eastAsia="cs-CZ"/>
        </w:rPr>
        <w:t>°C</w:t>
      </w:r>
      <w:r w:rsidR="007658EC">
        <w:rPr>
          <w:rFonts w:ascii="Times New Roman" w:eastAsia="Times New Roman" w:hAnsi="Times New Roman" w:cs="Times New Roman"/>
          <w:lang w:eastAsia="cs-CZ"/>
        </w:rPr>
        <w:t xml:space="preserve"> </w:t>
      </w:r>
      <w:r w:rsidR="00555E1C" w:rsidRPr="001661E3">
        <w:rPr>
          <w:rFonts w:ascii="Times New Roman" w:eastAsia="Times New Roman" w:hAnsi="Times New Roman" w:cs="Times New Roman"/>
          <w:lang w:eastAsia="cs-CZ"/>
        </w:rPr>
        <w:t xml:space="preserve">ve výrobních halách. Dveře jsou vybaveny vzduchovými clonami, které jsou efektivní dělící bariérou a zajišťují minimální spotřebu energie bez ohledu na to, zda je uvnitř potřeba udržet teplo či chlad. Umělé osvětlení je </w:t>
      </w:r>
      <w:r w:rsidR="00077159">
        <w:rPr>
          <w:rFonts w:ascii="Times New Roman" w:eastAsia="Times New Roman" w:hAnsi="Times New Roman" w:cs="Times New Roman"/>
          <w:lang w:eastAsia="cs-CZ"/>
        </w:rPr>
        <w:t xml:space="preserve">zabezpečeno moderními LED svítidly ve skladových prostorách s intenzitou </w:t>
      </w:r>
      <w:r w:rsidR="00555E1C" w:rsidRPr="001661E3">
        <w:rPr>
          <w:rFonts w:ascii="Times New Roman" w:eastAsia="Times New Roman" w:hAnsi="Times New Roman" w:cs="Times New Roman"/>
          <w:lang w:eastAsia="cs-CZ"/>
        </w:rPr>
        <w:t>200 luxů a technických místností 150 luxů.</w:t>
      </w:r>
    </w:p>
    <w:p w14:paraId="1FABCF0C" w14:textId="77777777" w:rsidR="00CE74B9" w:rsidRPr="001661E3" w:rsidRDefault="00CE74B9" w:rsidP="00160589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39EDCE4F" w14:textId="56C1800C" w:rsidR="00555E1C" w:rsidRDefault="00555E1C" w:rsidP="00160589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1661E3">
        <w:rPr>
          <w:rFonts w:ascii="Times New Roman" w:eastAsia="Times New Roman" w:hAnsi="Times New Roman" w:cs="Times New Roman"/>
          <w:lang w:eastAsia="cs-CZ"/>
        </w:rPr>
        <w:t>Všechny příjezdové cesty pro nákladní automobily včetně parkoviště a překladiště jsou dimenzovány pro bezpečnou a komfortní manipulaci s plně naloženými osmnáct</w:t>
      </w:r>
      <w:r w:rsidR="00CE74B9" w:rsidRPr="001661E3">
        <w:rPr>
          <w:rFonts w:ascii="Times New Roman" w:eastAsia="Times New Roman" w:hAnsi="Times New Roman" w:cs="Times New Roman"/>
          <w:lang w:eastAsia="cs-CZ"/>
        </w:rPr>
        <w:t xml:space="preserve"> metrů dlouhými</w:t>
      </w:r>
      <w:r w:rsidRPr="001661E3">
        <w:rPr>
          <w:rFonts w:ascii="Times New Roman" w:eastAsia="Times New Roman" w:hAnsi="Times New Roman" w:cs="Times New Roman"/>
          <w:lang w:eastAsia="cs-CZ"/>
        </w:rPr>
        <w:t xml:space="preserve"> vozidly.</w:t>
      </w:r>
    </w:p>
    <w:p w14:paraId="1C8603EB" w14:textId="77777777" w:rsidR="00077159" w:rsidRDefault="00077159" w:rsidP="00160589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6FDC551A" w14:textId="7C372773" w:rsidR="00B127CC" w:rsidRPr="00160589" w:rsidRDefault="00B127CC" w:rsidP="00160589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160589">
        <w:rPr>
          <w:rFonts w:ascii="Times New Roman" w:eastAsia="Times New Roman" w:hAnsi="Times New Roman" w:cs="Times New Roman"/>
          <w:b/>
          <w:lang w:eastAsia="cs-CZ"/>
        </w:rPr>
        <w:t>3. 2. Charakteristika kancel</w:t>
      </w:r>
      <w:r w:rsidR="001A4126" w:rsidRPr="00160589">
        <w:rPr>
          <w:rFonts w:ascii="Times New Roman" w:eastAsia="Times New Roman" w:hAnsi="Times New Roman" w:cs="Times New Roman"/>
          <w:b/>
          <w:lang w:eastAsia="cs-CZ"/>
        </w:rPr>
        <w:t>áří</w:t>
      </w:r>
      <w:r w:rsidRPr="00160589">
        <w:rPr>
          <w:rFonts w:ascii="Times New Roman" w:eastAsia="Times New Roman" w:hAnsi="Times New Roman" w:cs="Times New Roman"/>
          <w:b/>
          <w:lang w:eastAsia="cs-CZ"/>
        </w:rPr>
        <w:t xml:space="preserve"> a společných prostor</w:t>
      </w:r>
    </w:p>
    <w:p w14:paraId="70B59546" w14:textId="77777777" w:rsidR="00A955E6" w:rsidRPr="00160589" w:rsidRDefault="00A955E6" w:rsidP="00160589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1E2A819D" w14:textId="75CB981A" w:rsidR="005F19DC" w:rsidRPr="001661E3" w:rsidRDefault="00606031" w:rsidP="00160589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1661E3">
        <w:rPr>
          <w:rFonts w:ascii="Times New Roman" w:eastAsia="Times New Roman" w:hAnsi="Times New Roman" w:cs="Times New Roman"/>
          <w:lang w:eastAsia="cs-CZ"/>
        </w:rPr>
        <w:t xml:space="preserve">Kanceláře jsou součástí (vestavby) budovy a mohou být řešeny </w:t>
      </w:r>
      <w:r w:rsidR="00C81886" w:rsidRPr="001661E3">
        <w:rPr>
          <w:rFonts w:ascii="Times New Roman" w:eastAsia="Times New Roman" w:hAnsi="Times New Roman" w:cs="Times New Roman"/>
          <w:lang w:eastAsia="cs-CZ"/>
        </w:rPr>
        <w:t xml:space="preserve">variabilně </w:t>
      </w:r>
      <w:r w:rsidRPr="001661E3">
        <w:rPr>
          <w:rFonts w:ascii="Times New Roman" w:eastAsia="Times New Roman" w:hAnsi="Times New Roman" w:cs="Times New Roman"/>
          <w:lang w:eastAsia="cs-CZ"/>
        </w:rPr>
        <w:t>jako jedno až třípodlažní</w:t>
      </w:r>
      <w:r w:rsidR="00C81886" w:rsidRPr="001661E3">
        <w:rPr>
          <w:rFonts w:ascii="Times New Roman" w:eastAsia="Times New Roman" w:hAnsi="Times New Roman" w:cs="Times New Roman"/>
          <w:lang w:eastAsia="cs-CZ"/>
        </w:rPr>
        <w:t xml:space="preserve"> konstrukce</w:t>
      </w:r>
      <w:r w:rsidR="00B9069D" w:rsidRPr="001661E3">
        <w:rPr>
          <w:rFonts w:ascii="Times New Roman" w:eastAsia="Times New Roman" w:hAnsi="Times New Roman" w:cs="Times New Roman"/>
          <w:lang w:eastAsia="cs-CZ"/>
        </w:rPr>
        <w:t xml:space="preserve"> s </w:t>
      </w:r>
      <w:r w:rsidR="00EA2606" w:rsidRPr="001661E3">
        <w:rPr>
          <w:rFonts w:ascii="Times New Roman" w:eastAsia="Times New Roman" w:hAnsi="Times New Roman" w:cs="Times New Roman"/>
          <w:lang w:eastAsia="cs-CZ"/>
        </w:rPr>
        <w:t>vnitřním</w:t>
      </w:r>
      <w:r w:rsidR="00B9069D" w:rsidRPr="001661E3">
        <w:rPr>
          <w:rFonts w:ascii="Times New Roman" w:eastAsia="Times New Roman" w:hAnsi="Times New Roman" w:cs="Times New Roman"/>
          <w:lang w:eastAsia="cs-CZ"/>
        </w:rPr>
        <w:t xml:space="preserve"> uspořádání</w:t>
      </w:r>
      <w:r w:rsidR="00EA2606" w:rsidRPr="001661E3">
        <w:rPr>
          <w:rFonts w:ascii="Times New Roman" w:eastAsia="Times New Roman" w:hAnsi="Times New Roman" w:cs="Times New Roman"/>
          <w:lang w:eastAsia="cs-CZ"/>
        </w:rPr>
        <w:t>m</w:t>
      </w:r>
      <w:r w:rsidR="00B9069D" w:rsidRPr="001661E3">
        <w:rPr>
          <w:rFonts w:ascii="Times New Roman" w:eastAsia="Times New Roman" w:hAnsi="Times New Roman" w:cs="Times New Roman"/>
          <w:lang w:eastAsia="cs-CZ"/>
        </w:rPr>
        <w:t xml:space="preserve"> na míru</w:t>
      </w:r>
      <w:r w:rsidR="00C81886" w:rsidRPr="001661E3">
        <w:rPr>
          <w:rFonts w:ascii="Times New Roman" w:eastAsia="Times New Roman" w:hAnsi="Times New Roman" w:cs="Times New Roman"/>
          <w:lang w:eastAsia="cs-CZ"/>
        </w:rPr>
        <w:t>. Přirozený přístup denního světla zajišťují venkovní okna</w:t>
      </w:r>
      <w:r w:rsidR="00EA2606" w:rsidRPr="001661E3">
        <w:rPr>
          <w:rFonts w:ascii="Times New Roman" w:eastAsia="Times New Roman" w:hAnsi="Times New Roman" w:cs="Times New Roman"/>
          <w:lang w:eastAsia="cs-CZ"/>
        </w:rPr>
        <w:t xml:space="preserve"> s výhledem do</w:t>
      </w:r>
      <w:r w:rsidR="00D7482F" w:rsidRPr="001661E3">
        <w:rPr>
          <w:rFonts w:ascii="Times New Roman" w:eastAsia="Times New Roman" w:hAnsi="Times New Roman" w:cs="Times New Roman"/>
          <w:lang w:eastAsia="cs-CZ"/>
        </w:rPr>
        <w:t> </w:t>
      </w:r>
      <w:r w:rsidR="00EA2606" w:rsidRPr="001661E3">
        <w:rPr>
          <w:rFonts w:ascii="Times New Roman" w:eastAsia="Times New Roman" w:hAnsi="Times New Roman" w:cs="Times New Roman"/>
          <w:lang w:eastAsia="cs-CZ"/>
        </w:rPr>
        <w:t>zeleně</w:t>
      </w:r>
      <w:r w:rsidR="00C81886" w:rsidRPr="001661E3">
        <w:rPr>
          <w:rFonts w:ascii="Times New Roman" w:eastAsia="Times New Roman" w:hAnsi="Times New Roman" w:cs="Times New Roman"/>
          <w:lang w:eastAsia="cs-CZ"/>
        </w:rPr>
        <w:t xml:space="preserve">, umělé osvětlení je </w:t>
      </w:r>
      <w:r w:rsidR="00077159">
        <w:rPr>
          <w:rFonts w:ascii="Times New Roman" w:eastAsia="Times New Roman" w:hAnsi="Times New Roman" w:cs="Times New Roman"/>
          <w:lang w:eastAsia="cs-CZ"/>
        </w:rPr>
        <w:t>tak</w:t>
      </w:r>
      <w:r w:rsidR="00212AF6">
        <w:rPr>
          <w:rFonts w:ascii="Times New Roman" w:eastAsia="Times New Roman" w:hAnsi="Times New Roman" w:cs="Times New Roman"/>
          <w:lang w:eastAsia="cs-CZ"/>
        </w:rPr>
        <w:t>t</w:t>
      </w:r>
      <w:r w:rsidR="00077159">
        <w:rPr>
          <w:rFonts w:ascii="Times New Roman" w:eastAsia="Times New Roman" w:hAnsi="Times New Roman" w:cs="Times New Roman"/>
          <w:lang w:eastAsia="cs-CZ"/>
        </w:rPr>
        <w:t xml:space="preserve">éž zabezpečeno LED svítidly s intenzitou </w:t>
      </w:r>
      <w:r w:rsidR="00C81886" w:rsidRPr="001661E3">
        <w:rPr>
          <w:rFonts w:ascii="Times New Roman" w:eastAsia="Times New Roman" w:hAnsi="Times New Roman" w:cs="Times New Roman"/>
          <w:lang w:eastAsia="cs-CZ"/>
        </w:rPr>
        <w:t>500 luxů</w:t>
      </w:r>
      <w:r w:rsidR="00077159">
        <w:rPr>
          <w:rFonts w:ascii="Times New Roman" w:eastAsia="Times New Roman" w:hAnsi="Times New Roman" w:cs="Times New Roman"/>
          <w:lang w:eastAsia="cs-CZ"/>
        </w:rPr>
        <w:t xml:space="preserve">. Součástí standardu jsou venkovní žaluzie. </w:t>
      </w:r>
      <w:r w:rsidR="00C81886" w:rsidRPr="001661E3">
        <w:rPr>
          <w:rFonts w:ascii="Times New Roman" w:eastAsia="Times New Roman" w:hAnsi="Times New Roman" w:cs="Times New Roman"/>
          <w:lang w:eastAsia="cs-CZ"/>
        </w:rPr>
        <w:t>Kanceláře jsou plně klimatizovány</w:t>
      </w:r>
      <w:r w:rsidR="00EA2606" w:rsidRPr="001661E3">
        <w:rPr>
          <w:rFonts w:ascii="Times New Roman" w:eastAsia="Times New Roman" w:hAnsi="Times New Roman" w:cs="Times New Roman"/>
          <w:lang w:eastAsia="cs-CZ"/>
        </w:rPr>
        <w:t xml:space="preserve"> s automaticky nastavenou </w:t>
      </w:r>
      <w:r w:rsidR="00CE74B9" w:rsidRPr="001661E3">
        <w:rPr>
          <w:rFonts w:ascii="Times New Roman" w:eastAsia="Times New Roman" w:hAnsi="Times New Roman" w:cs="Times New Roman"/>
          <w:lang w:eastAsia="cs-CZ"/>
        </w:rPr>
        <w:t xml:space="preserve">vnitřní </w:t>
      </w:r>
      <w:r w:rsidR="00EA2606" w:rsidRPr="001661E3">
        <w:rPr>
          <w:rFonts w:ascii="Times New Roman" w:eastAsia="Times New Roman" w:hAnsi="Times New Roman" w:cs="Times New Roman"/>
          <w:lang w:eastAsia="cs-CZ"/>
        </w:rPr>
        <w:t>teplotou na</w:t>
      </w:r>
      <w:r w:rsidR="00074DD3" w:rsidRPr="001661E3">
        <w:rPr>
          <w:rFonts w:ascii="Times New Roman" w:eastAsia="Times New Roman" w:hAnsi="Times New Roman" w:cs="Times New Roman"/>
          <w:lang w:eastAsia="cs-CZ"/>
        </w:rPr>
        <w:t> </w:t>
      </w:r>
      <w:r w:rsidR="00C81886" w:rsidRPr="001661E3">
        <w:rPr>
          <w:rFonts w:ascii="Times New Roman" w:eastAsia="Times New Roman" w:hAnsi="Times New Roman" w:cs="Times New Roman"/>
          <w:lang w:eastAsia="cs-CZ"/>
        </w:rPr>
        <w:t>20</w:t>
      </w:r>
      <w:r w:rsidR="00074DD3" w:rsidRPr="001661E3">
        <w:rPr>
          <w:rFonts w:ascii="Times New Roman" w:eastAsia="Times New Roman" w:hAnsi="Times New Roman" w:cs="Times New Roman"/>
          <w:lang w:eastAsia="cs-CZ"/>
        </w:rPr>
        <w:t> </w:t>
      </w:r>
      <w:r w:rsidR="00C81886" w:rsidRPr="001661E3">
        <w:rPr>
          <w:rFonts w:ascii="Times New Roman" w:eastAsia="Times New Roman" w:hAnsi="Times New Roman" w:cs="Times New Roman"/>
          <w:lang w:eastAsia="cs-CZ"/>
        </w:rPr>
        <w:t>°C.</w:t>
      </w:r>
      <w:r w:rsidR="00B9069D" w:rsidRPr="001661E3">
        <w:rPr>
          <w:rFonts w:ascii="Times New Roman" w:eastAsia="Times New Roman" w:hAnsi="Times New Roman" w:cs="Times New Roman"/>
          <w:lang w:eastAsia="cs-CZ"/>
        </w:rPr>
        <w:t xml:space="preserve"> Podlahy jsou pokryty </w:t>
      </w:r>
      <w:r w:rsidR="00EA2606" w:rsidRPr="001661E3">
        <w:rPr>
          <w:rFonts w:ascii="Times New Roman" w:eastAsia="Times New Roman" w:hAnsi="Times New Roman" w:cs="Times New Roman"/>
          <w:lang w:eastAsia="cs-CZ"/>
        </w:rPr>
        <w:t xml:space="preserve">kvalitními </w:t>
      </w:r>
      <w:r w:rsidR="00B9069D" w:rsidRPr="001661E3">
        <w:rPr>
          <w:rFonts w:ascii="Times New Roman" w:eastAsia="Times New Roman" w:hAnsi="Times New Roman" w:cs="Times New Roman"/>
          <w:lang w:eastAsia="cs-CZ"/>
        </w:rPr>
        <w:t>zátěžovými koberci.</w:t>
      </w:r>
    </w:p>
    <w:p w14:paraId="650F6EB1" w14:textId="77777777" w:rsidR="00A955E6" w:rsidRPr="001661E3" w:rsidRDefault="00A955E6" w:rsidP="00160589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0C3DB514" w14:textId="091D7368" w:rsidR="00ED66DA" w:rsidRPr="00160589" w:rsidRDefault="00115AAF" w:rsidP="00160589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1661E3">
        <w:rPr>
          <w:rFonts w:ascii="Times New Roman" w:eastAsia="Times New Roman" w:hAnsi="Times New Roman" w:cs="Times New Roman"/>
          <w:lang w:eastAsia="cs-CZ"/>
        </w:rPr>
        <w:t>.</w:t>
      </w:r>
    </w:p>
    <w:p w14:paraId="59566189" w14:textId="06875AF7" w:rsidR="00AC7721" w:rsidRPr="00160589" w:rsidRDefault="00AC7721" w:rsidP="00160589">
      <w:pPr>
        <w:spacing w:after="0" w:line="300" w:lineRule="atLeast"/>
        <w:contextualSpacing/>
        <w:rPr>
          <w:rFonts w:ascii="Times New Roman" w:eastAsia="Times New Roman" w:hAnsi="Times New Roman" w:cs="Times New Roman"/>
          <w:lang w:eastAsia="cs-CZ"/>
        </w:rPr>
      </w:pPr>
      <w:r w:rsidRPr="00160589">
        <w:rPr>
          <w:rFonts w:ascii="Times New Roman" w:eastAsia="Times New Roman" w:hAnsi="Times New Roman" w:cs="Times New Roman"/>
          <w:lang w:eastAsia="cs-CZ"/>
        </w:rPr>
        <w:br w:type="page"/>
      </w:r>
    </w:p>
    <w:p w14:paraId="6C20C189" w14:textId="44F8E86D" w:rsidR="00CA639A" w:rsidRPr="00160589" w:rsidRDefault="00CA639A" w:rsidP="00160589">
      <w:pPr>
        <w:pStyle w:val="Odstavecseseznamem"/>
        <w:numPr>
          <w:ilvl w:val="0"/>
          <w:numId w:val="1"/>
        </w:numPr>
        <w:spacing w:after="0" w:line="300" w:lineRule="atLeast"/>
        <w:ind w:left="426" w:hanging="426"/>
        <w:jc w:val="both"/>
        <w:rPr>
          <w:rFonts w:ascii="Times New Roman" w:hAnsi="Times New Roman" w:cs="Times New Roman"/>
        </w:rPr>
      </w:pPr>
      <w:r w:rsidRPr="00160589">
        <w:rPr>
          <w:rFonts w:ascii="Times New Roman" w:hAnsi="Times New Roman" w:cs="Times New Roman"/>
          <w:b/>
        </w:rPr>
        <w:lastRenderedPageBreak/>
        <w:t xml:space="preserve">AKTUÁLNÍ PROJEKTY POD ZNAČKOU </w:t>
      </w:r>
      <w:proofErr w:type="spellStart"/>
      <w:r w:rsidRPr="00160589">
        <w:rPr>
          <w:rFonts w:ascii="Times New Roman" w:hAnsi="Times New Roman" w:cs="Times New Roman"/>
          <w:b/>
        </w:rPr>
        <w:t>LiNK</w:t>
      </w:r>
      <w:proofErr w:type="spellEnd"/>
      <w:r w:rsidRPr="00160589">
        <w:rPr>
          <w:rFonts w:ascii="Times New Roman" w:hAnsi="Times New Roman" w:cs="Times New Roman"/>
          <w:b/>
        </w:rPr>
        <w:t xml:space="preserve"> </w:t>
      </w:r>
      <w:r w:rsidR="00793F3A" w:rsidRPr="00160589">
        <w:rPr>
          <w:rFonts w:ascii="Times New Roman" w:hAnsi="Times New Roman" w:cs="Times New Roman"/>
          <w:b/>
        </w:rPr>
        <w:t>V ČR A NA SLOVENSKU</w:t>
      </w:r>
    </w:p>
    <w:p w14:paraId="434B90A5" w14:textId="2202ED0F" w:rsidR="00793F3A" w:rsidRPr="00160589" w:rsidRDefault="00793F3A" w:rsidP="00160589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</w:p>
    <w:p w14:paraId="28429240" w14:textId="0AAD25F1" w:rsidR="00433153" w:rsidRPr="00160589" w:rsidRDefault="00793F3A" w:rsidP="00160589">
      <w:pPr>
        <w:spacing w:after="0" w:line="300" w:lineRule="atLeast"/>
        <w:contextualSpacing/>
        <w:rPr>
          <w:rFonts w:ascii="Times New Roman" w:eastAsia="Times New Roman" w:hAnsi="Times New Roman" w:cs="Times New Roman"/>
          <w:b/>
          <w:lang w:eastAsia="cs-CZ"/>
        </w:rPr>
      </w:pPr>
      <w:r w:rsidRPr="00160589">
        <w:rPr>
          <w:rFonts w:ascii="Times New Roman" w:eastAsia="Times New Roman" w:hAnsi="Times New Roman" w:cs="Times New Roman"/>
          <w:b/>
          <w:lang w:eastAsia="cs-CZ"/>
        </w:rPr>
        <w:t xml:space="preserve">4. 1. </w:t>
      </w:r>
      <w:proofErr w:type="spellStart"/>
      <w:r w:rsidR="00433153" w:rsidRPr="00160589">
        <w:rPr>
          <w:rFonts w:ascii="Times New Roman" w:eastAsia="Times New Roman" w:hAnsi="Times New Roman" w:cs="Times New Roman"/>
          <w:b/>
          <w:lang w:eastAsia="cs-CZ"/>
        </w:rPr>
        <w:t>LiNK</w:t>
      </w:r>
      <w:proofErr w:type="spellEnd"/>
      <w:r w:rsidR="00433153" w:rsidRPr="00160589">
        <w:rPr>
          <w:rFonts w:ascii="Times New Roman" w:eastAsia="Times New Roman" w:hAnsi="Times New Roman" w:cs="Times New Roman"/>
          <w:b/>
          <w:lang w:eastAsia="cs-CZ"/>
        </w:rPr>
        <w:t xml:space="preserve"> Hradec Králové</w:t>
      </w:r>
    </w:p>
    <w:p w14:paraId="1CF15780" w14:textId="654D1A02" w:rsidR="00433153" w:rsidRPr="00160589" w:rsidRDefault="003C7171" w:rsidP="00160589">
      <w:pPr>
        <w:spacing w:after="0" w:line="300" w:lineRule="atLeast"/>
        <w:contextualSpacing/>
        <w:rPr>
          <w:rFonts w:ascii="Times New Roman" w:eastAsia="Times New Roman" w:hAnsi="Times New Roman" w:cs="Times New Roman"/>
          <w:b/>
          <w:lang w:eastAsia="cs-CZ"/>
        </w:rPr>
      </w:pPr>
      <w:r w:rsidRPr="00160589">
        <w:rPr>
          <w:rFonts w:ascii="Times New Roman" w:eastAsia="Times New Roman" w:hAnsi="Times New Roman" w:cs="Times New Roman"/>
          <w:b/>
          <w:lang w:eastAsia="cs-CZ"/>
        </w:rPr>
        <w:br/>
      </w:r>
      <w:r w:rsidRPr="00160589">
        <w:rPr>
          <w:rFonts w:ascii="Times New Roman" w:eastAsia="Times New Roman" w:hAnsi="Times New Roman" w:cs="Times New Roman"/>
          <w:b/>
          <w:noProof/>
          <w:lang w:eastAsia="cs-CZ"/>
        </w:rPr>
        <w:drawing>
          <wp:inline distT="0" distB="0" distL="0" distR="0" wp14:anchorId="5BB13E79" wp14:editId="3E8F2353">
            <wp:extent cx="3843417" cy="2160000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Linkcity\Podklady od klienta\LiNK HK - 3D\LiNK HK - 3D\975-2017-06-15-001u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417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F4BE22" w14:textId="48BDEBBA" w:rsidR="00793F3A" w:rsidRDefault="00A955E6" w:rsidP="00160589">
      <w:pPr>
        <w:pStyle w:val="PrKit04"/>
        <w:spacing w:before="0" w:beforeAutospacing="0" w:after="0" w:afterAutospacing="0" w:line="30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589">
        <w:rPr>
          <w:rFonts w:ascii="Times New Roman" w:hAnsi="Times New Roman" w:cs="Times New Roman"/>
          <w:sz w:val="22"/>
          <w:szCs w:val="22"/>
        </w:rPr>
        <w:br/>
      </w:r>
      <w:r w:rsidR="00793F3A" w:rsidRPr="00160589">
        <w:rPr>
          <w:rFonts w:ascii="Times New Roman" w:hAnsi="Times New Roman" w:cs="Times New Roman"/>
          <w:sz w:val="22"/>
          <w:szCs w:val="22"/>
        </w:rPr>
        <w:t>přehled základních údajů</w:t>
      </w:r>
    </w:p>
    <w:p w14:paraId="39092599" w14:textId="77777777" w:rsidR="002E7868" w:rsidRPr="00160589" w:rsidRDefault="002E7868" w:rsidP="00160589">
      <w:pPr>
        <w:pStyle w:val="PrKit04"/>
        <w:spacing w:before="0" w:beforeAutospacing="0" w:after="0" w:afterAutospacing="0" w:line="30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427"/>
      </w:tblGrid>
      <w:tr w:rsidR="00793F3A" w:rsidRPr="00160589" w14:paraId="470A8B6A" w14:textId="77777777" w:rsidTr="008F7760">
        <w:trPr>
          <w:trHeight w:val="454"/>
        </w:trPr>
        <w:tc>
          <w:tcPr>
            <w:tcW w:w="3753" w:type="dxa"/>
            <w:vAlign w:val="center"/>
          </w:tcPr>
          <w:p w14:paraId="20B049A4" w14:textId="77777777" w:rsidR="00793F3A" w:rsidRPr="00160589" w:rsidRDefault="00793F3A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589">
              <w:rPr>
                <w:rFonts w:ascii="Times New Roman" w:hAnsi="Times New Roman" w:cs="Times New Roman"/>
                <w:b/>
                <w:bCs/>
              </w:rPr>
              <w:t xml:space="preserve">Lokalita: </w:t>
            </w:r>
          </w:p>
        </w:tc>
        <w:tc>
          <w:tcPr>
            <w:tcW w:w="5427" w:type="dxa"/>
            <w:vAlign w:val="center"/>
          </w:tcPr>
          <w:p w14:paraId="2605C95C" w14:textId="6D2D7B57" w:rsidR="00793F3A" w:rsidRPr="00160589" w:rsidRDefault="00793F3A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</w:rPr>
            </w:pPr>
            <w:r w:rsidRPr="00160589">
              <w:rPr>
                <w:rFonts w:ascii="Times New Roman" w:hAnsi="Times New Roman" w:cs="Times New Roman"/>
              </w:rPr>
              <w:t xml:space="preserve">Průmyslová zóna </w:t>
            </w:r>
            <w:proofErr w:type="spellStart"/>
            <w:r w:rsidRPr="00160589">
              <w:rPr>
                <w:rFonts w:ascii="Times New Roman" w:hAnsi="Times New Roman" w:cs="Times New Roman"/>
              </w:rPr>
              <w:t>Pouchov</w:t>
            </w:r>
            <w:proofErr w:type="spellEnd"/>
            <w:r w:rsidRPr="00160589">
              <w:rPr>
                <w:rFonts w:ascii="Times New Roman" w:hAnsi="Times New Roman" w:cs="Times New Roman"/>
              </w:rPr>
              <w:t>, Hradec Králové u</w:t>
            </w:r>
            <w:r w:rsidR="00AC7721" w:rsidRPr="00160589">
              <w:rPr>
                <w:rFonts w:ascii="Times New Roman" w:hAnsi="Times New Roman" w:cs="Times New Roman"/>
              </w:rPr>
              <w:t> </w:t>
            </w:r>
            <w:r w:rsidRPr="00160589">
              <w:rPr>
                <w:rFonts w:ascii="Times New Roman" w:hAnsi="Times New Roman" w:cs="Times New Roman"/>
              </w:rPr>
              <w:t>dálnice D11</w:t>
            </w:r>
          </w:p>
        </w:tc>
      </w:tr>
      <w:tr w:rsidR="003C7171" w:rsidRPr="00160589" w14:paraId="5CA2398B" w14:textId="77777777" w:rsidTr="008F7760">
        <w:trPr>
          <w:trHeight w:val="454"/>
        </w:trPr>
        <w:tc>
          <w:tcPr>
            <w:tcW w:w="3753" w:type="dxa"/>
            <w:vAlign w:val="center"/>
          </w:tcPr>
          <w:p w14:paraId="5279C8E5" w14:textId="6A0003E0" w:rsidR="003C7171" w:rsidRPr="00160589" w:rsidRDefault="003C7171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589">
              <w:rPr>
                <w:rFonts w:ascii="Times New Roman" w:hAnsi="Times New Roman" w:cs="Times New Roman"/>
                <w:b/>
                <w:bCs/>
              </w:rPr>
              <w:t>Dopravní napojení:</w:t>
            </w:r>
          </w:p>
        </w:tc>
        <w:tc>
          <w:tcPr>
            <w:tcW w:w="5427" w:type="dxa"/>
            <w:vAlign w:val="center"/>
          </w:tcPr>
          <w:p w14:paraId="251CCAF1" w14:textId="785D71A9" w:rsidR="003C7171" w:rsidRPr="00160589" w:rsidRDefault="003C7171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</w:rPr>
            </w:pPr>
            <w:r w:rsidRPr="00160589">
              <w:rPr>
                <w:rFonts w:ascii="Times New Roman" w:hAnsi="Times New Roman" w:cs="Times New Roman"/>
              </w:rPr>
              <w:t>Praha – 120 km / 80 minut jízdy</w:t>
            </w:r>
            <w:r w:rsidR="00016005" w:rsidRPr="00160589">
              <w:rPr>
                <w:rFonts w:ascii="Times New Roman" w:hAnsi="Times New Roman" w:cs="Times New Roman"/>
              </w:rPr>
              <w:br/>
            </w:r>
            <w:r w:rsidRPr="00160589">
              <w:rPr>
                <w:rFonts w:ascii="Times New Roman" w:hAnsi="Times New Roman" w:cs="Times New Roman"/>
              </w:rPr>
              <w:t>Drážďany – 250 km / 160 minut jízdy</w:t>
            </w:r>
            <w:r w:rsidR="00016005" w:rsidRPr="00160589">
              <w:rPr>
                <w:rFonts w:ascii="Times New Roman" w:hAnsi="Times New Roman" w:cs="Times New Roman"/>
              </w:rPr>
              <w:br/>
            </w:r>
            <w:proofErr w:type="spellStart"/>
            <w:r w:rsidRPr="00160589">
              <w:rPr>
                <w:rFonts w:ascii="Times New Roman" w:hAnsi="Times New Roman" w:cs="Times New Roman"/>
              </w:rPr>
              <w:t>Wrocław</w:t>
            </w:r>
            <w:proofErr w:type="spellEnd"/>
            <w:r w:rsidRPr="00160589">
              <w:rPr>
                <w:rFonts w:ascii="Times New Roman" w:hAnsi="Times New Roman" w:cs="Times New Roman"/>
              </w:rPr>
              <w:t xml:space="preserve"> – 160 km / 140 minut jízdy </w:t>
            </w:r>
          </w:p>
        </w:tc>
      </w:tr>
      <w:tr w:rsidR="003C7171" w:rsidRPr="00160589" w14:paraId="6A4B3ED7" w14:textId="77777777" w:rsidTr="008F7760">
        <w:trPr>
          <w:trHeight w:val="454"/>
        </w:trPr>
        <w:tc>
          <w:tcPr>
            <w:tcW w:w="3753" w:type="dxa"/>
            <w:vAlign w:val="center"/>
          </w:tcPr>
          <w:p w14:paraId="7A9335CD" w14:textId="01974F5A" w:rsidR="003C7171" w:rsidRPr="00160589" w:rsidRDefault="003C7171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589">
              <w:rPr>
                <w:rFonts w:ascii="Times New Roman" w:hAnsi="Times New Roman" w:cs="Times New Roman"/>
                <w:b/>
                <w:bCs/>
              </w:rPr>
              <w:t>Celková pronajímatelná plocha:</w:t>
            </w:r>
          </w:p>
        </w:tc>
        <w:tc>
          <w:tcPr>
            <w:tcW w:w="5427" w:type="dxa"/>
            <w:vAlign w:val="center"/>
          </w:tcPr>
          <w:p w14:paraId="7C83E092" w14:textId="62B8A539" w:rsidR="003C7171" w:rsidRPr="00212AF6" w:rsidRDefault="005F19DC" w:rsidP="00212AF6">
            <w:pPr>
              <w:spacing w:after="0" w:line="300" w:lineRule="atLeast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212AF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8 151</w:t>
            </w:r>
            <w:r w:rsidRPr="00212AF6">
              <w:rPr>
                <w:rFonts w:ascii="Times New Roman" w:hAnsi="Times New Roman" w:cs="Times New Roman"/>
              </w:rPr>
              <w:t xml:space="preserve"> </w:t>
            </w:r>
            <w:r w:rsidR="003C7171" w:rsidRPr="00212AF6">
              <w:rPr>
                <w:rFonts w:ascii="Times New Roman" w:hAnsi="Times New Roman" w:cs="Times New Roman"/>
              </w:rPr>
              <w:t>m</w:t>
            </w:r>
            <w:r w:rsidR="003C7171" w:rsidRPr="00212AF6">
              <w:rPr>
                <w:rFonts w:ascii="Times New Roman" w:hAnsi="Times New Roman" w:cs="Times New Roman"/>
                <w:vertAlign w:val="superscript"/>
              </w:rPr>
              <w:t>2</w:t>
            </w:r>
            <w:r w:rsidR="00212AF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212AF6" w:rsidRPr="00212AF6">
              <w:rPr>
                <w:rFonts w:ascii="Times New Roman" w:hAnsi="Times New Roman" w:cs="Times New Roman"/>
              </w:rPr>
              <w:t>s</w:t>
            </w:r>
            <w:r w:rsidRPr="00212AF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 možností budoucí expanze o</w:t>
            </w:r>
            <w:r w:rsidRPr="00212AF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212AF6" w:rsidRPr="00212AF6">
              <w:rPr>
                <w:rFonts w:ascii="Times New Roman" w:hAnsi="Times New Roman" w:cs="Times New Roman"/>
              </w:rPr>
              <w:t>dalších</w:t>
            </w:r>
            <w:r w:rsidR="00212AF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12AF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3 420 m</w:t>
            </w:r>
            <w:r w:rsidRPr="00212AF6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3C7171" w:rsidRPr="00160589" w14:paraId="67745536" w14:textId="77777777" w:rsidTr="008F7760">
        <w:trPr>
          <w:trHeight w:val="454"/>
        </w:trPr>
        <w:tc>
          <w:tcPr>
            <w:tcW w:w="3753" w:type="dxa"/>
            <w:vAlign w:val="center"/>
          </w:tcPr>
          <w:p w14:paraId="63B6BD68" w14:textId="0F6570BF" w:rsidR="003C7171" w:rsidRPr="00160589" w:rsidRDefault="003C7171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589">
              <w:rPr>
                <w:rFonts w:ascii="Times New Roman" w:hAnsi="Times New Roman" w:cs="Times New Roman"/>
                <w:b/>
                <w:bCs/>
              </w:rPr>
              <w:t>Flexibilní řešení prostor:</w:t>
            </w:r>
          </w:p>
        </w:tc>
        <w:tc>
          <w:tcPr>
            <w:tcW w:w="5427" w:type="dxa"/>
            <w:vAlign w:val="center"/>
          </w:tcPr>
          <w:p w14:paraId="748D2FEC" w14:textId="259A88FA" w:rsidR="003C7171" w:rsidRPr="00212AF6" w:rsidRDefault="003C7171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</w:rPr>
            </w:pPr>
            <w:r w:rsidRPr="00212AF6">
              <w:rPr>
                <w:rFonts w:ascii="Times New Roman" w:hAnsi="Times New Roman" w:cs="Times New Roman"/>
              </w:rPr>
              <w:t>od 350 m</w:t>
            </w:r>
            <w:r w:rsidRPr="00212AF6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212AF6">
              <w:rPr>
                <w:rFonts w:ascii="Times New Roman" w:hAnsi="Times New Roman" w:cs="Times New Roman"/>
              </w:rPr>
              <w:t xml:space="preserve">do </w:t>
            </w:r>
            <w:r w:rsidR="00212AF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8 151 </w:t>
            </w:r>
            <w:r w:rsidRPr="00212AF6">
              <w:rPr>
                <w:rFonts w:ascii="Times New Roman" w:hAnsi="Times New Roman" w:cs="Times New Roman"/>
              </w:rPr>
              <w:t>m</w:t>
            </w:r>
            <w:r w:rsidRPr="00212AF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3C7171" w:rsidRPr="00160589" w14:paraId="1B53A7F7" w14:textId="77777777" w:rsidTr="008F7760">
        <w:trPr>
          <w:trHeight w:val="454"/>
        </w:trPr>
        <w:tc>
          <w:tcPr>
            <w:tcW w:w="3753" w:type="dxa"/>
            <w:vAlign w:val="center"/>
          </w:tcPr>
          <w:p w14:paraId="2BC73392" w14:textId="77777777" w:rsidR="003C7171" w:rsidRPr="00160589" w:rsidRDefault="003C7171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589">
              <w:rPr>
                <w:rFonts w:ascii="Times New Roman" w:hAnsi="Times New Roman" w:cs="Times New Roman"/>
                <w:b/>
                <w:bCs/>
              </w:rPr>
              <w:t>Zahájení výstavby:</w:t>
            </w:r>
          </w:p>
        </w:tc>
        <w:tc>
          <w:tcPr>
            <w:tcW w:w="5427" w:type="dxa"/>
            <w:vAlign w:val="center"/>
          </w:tcPr>
          <w:p w14:paraId="141240FB" w14:textId="12AC0DA5" w:rsidR="003C7171" w:rsidRPr="00160589" w:rsidRDefault="003C7171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</w:rPr>
            </w:pPr>
            <w:r w:rsidRPr="00160589">
              <w:rPr>
                <w:rFonts w:ascii="Times New Roman" w:hAnsi="Times New Roman" w:cs="Times New Roman"/>
              </w:rPr>
              <w:t xml:space="preserve">březen 2018 </w:t>
            </w:r>
          </w:p>
        </w:tc>
      </w:tr>
      <w:tr w:rsidR="003C7171" w:rsidRPr="00160589" w14:paraId="1687E8CA" w14:textId="77777777" w:rsidTr="008F7760">
        <w:trPr>
          <w:trHeight w:val="454"/>
        </w:trPr>
        <w:tc>
          <w:tcPr>
            <w:tcW w:w="3753" w:type="dxa"/>
            <w:vAlign w:val="center"/>
          </w:tcPr>
          <w:p w14:paraId="5DC70B6D" w14:textId="77777777" w:rsidR="003C7171" w:rsidRPr="00160589" w:rsidRDefault="003C7171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589">
              <w:rPr>
                <w:rFonts w:ascii="Times New Roman" w:hAnsi="Times New Roman" w:cs="Times New Roman"/>
                <w:b/>
                <w:bCs/>
              </w:rPr>
              <w:t>Dokončení výstavby:</w:t>
            </w:r>
          </w:p>
        </w:tc>
        <w:tc>
          <w:tcPr>
            <w:tcW w:w="5427" w:type="dxa"/>
            <w:vAlign w:val="center"/>
          </w:tcPr>
          <w:p w14:paraId="380E455E" w14:textId="6F433336" w:rsidR="003C7171" w:rsidRPr="00160589" w:rsidRDefault="008F7760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</w:rPr>
            </w:pPr>
            <w:r w:rsidRPr="00160589">
              <w:rPr>
                <w:rFonts w:ascii="Times New Roman" w:hAnsi="Times New Roman" w:cs="Times New Roman"/>
              </w:rPr>
              <w:t>září 2018</w:t>
            </w:r>
          </w:p>
        </w:tc>
      </w:tr>
    </w:tbl>
    <w:p w14:paraId="135DA7A2" w14:textId="77777777" w:rsidR="00793F3A" w:rsidRPr="00160589" w:rsidRDefault="00793F3A" w:rsidP="00160589">
      <w:pPr>
        <w:spacing w:after="0" w:line="300" w:lineRule="atLeast"/>
        <w:contextualSpacing/>
        <w:rPr>
          <w:rFonts w:ascii="Times New Roman" w:eastAsia="Times New Roman" w:hAnsi="Times New Roman" w:cs="Times New Roman"/>
          <w:b/>
          <w:lang w:eastAsia="cs-CZ"/>
        </w:rPr>
      </w:pPr>
    </w:p>
    <w:p w14:paraId="1669048E" w14:textId="6618EDD4" w:rsidR="003C7171" w:rsidRDefault="003C7171" w:rsidP="00160589">
      <w:pPr>
        <w:pStyle w:val="PrKit04"/>
        <w:spacing w:before="0" w:beforeAutospacing="0" w:after="0" w:afterAutospacing="0" w:line="300" w:lineRule="atLeast"/>
        <w:contextualSpacing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160589">
        <w:rPr>
          <w:rFonts w:ascii="Times New Roman" w:hAnsi="Times New Roman" w:cs="Times New Roman"/>
          <w:sz w:val="22"/>
          <w:szCs w:val="22"/>
          <w:lang w:val="cs-CZ"/>
        </w:rPr>
        <w:t>POPIS PROJEKTU</w:t>
      </w:r>
    </w:p>
    <w:p w14:paraId="6568C0C5" w14:textId="77777777" w:rsidR="007C5907" w:rsidRPr="00160589" w:rsidRDefault="007C5907" w:rsidP="00160589">
      <w:pPr>
        <w:pStyle w:val="PrKit04"/>
        <w:spacing w:before="0" w:beforeAutospacing="0" w:after="0" w:afterAutospacing="0" w:line="300" w:lineRule="atLeast"/>
        <w:contextualSpacing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795B6990" w14:textId="0701B47A" w:rsidR="00AC7721" w:rsidRPr="00160589" w:rsidRDefault="00A91FA2" w:rsidP="00160589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  <w:r w:rsidRPr="00160589">
        <w:rPr>
          <w:rFonts w:ascii="Times New Roman" w:hAnsi="Times New Roman" w:cs="Times New Roman"/>
        </w:rPr>
        <w:t xml:space="preserve">Logistický park </w:t>
      </w:r>
      <w:proofErr w:type="spellStart"/>
      <w:r w:rsidRPr="00160589">
        <w:rPr>
          <w:rFonts w:ascii="Times New Roman" w:hAnsi="Times New Roman" w:cs="Times New Roman"/>
        </w:rPr>
        <w:t>LiNK</w:t>
      </w:r>
      <w:proofErr w:type="spellEnd"/>
      <w:r w:rsidRPr="00160589">
        <w:rPr>
          <w:rFonts w:ascii="Times New Roman" w:hAnsi="Times New Roman" w:cs="Times New Roman"/>
        </w:rPr>
        <w:t xml:space="preserve"> Hradec Králové</w:t>
      </w:r>
      <w:r w:rsidR="00452AB1">
        <w:rPr>
          <w:rFonts w:ascii="Times New Roman" w:hAnsi="Times New Roman" w:cs="Times New Roman"/>
        </w:rPr>
        <w:t xml:space="preserve"> nabízí celkem </w:t>
      </w:r>
      <w:r w:rsidR="00212AF6">
        <w:rPr>
          <w:rFonts w:ascii="Times New Roman" w:hAnsi="Times New Roman" w:cs="Times New Roman"/>
        </w:rPr>
        <w:t>8 151</w:t>
      </w:r>
      <w:r w:rsidR="00452AB1">
        <w:rPr>
          <w:rFonts w:ascii="Times New Roman" w:hAnsi="Times New Roman" w:cs="Times New Roman"/>
        </w:rPr>
        <w:t xml:space="preserve"> m</w:t>
      </w:r>
      <w:r w:rsidR="00452AB1" w:rsidRPr="00452AB1">
        <w:rPr>
          <w:rFonts w:ascii="Times New Roman" w:hAnsi="Times New Roman" w:cs="Times New Roman"/>
          <w:vertAlign w:val="superscript"/>
        </w:rPr>
        <w:t>2</w:t>
      </w:r>
      <w:r w:rsidR="000E3D07" w:rsidRPr="00160589">
        <w:rPr>
          <w:rFonts w:ascii="Times New Roman" w:hAnsi="Times New Roman" w:cs="Times New Roman"/>
        </w:rPr>
        <w:t xml:space="preserve"> pronajímatelných p</w:t>
      </w:r>
      <w:r w:rsidR="00731FA6" w:rsidRPr="00160589">
        <w:rPr>
          <w:rFonts w:ascii="Times New Roman" w:hAnsi="Times New Roman" w:cs="Times New Roman"/>
        </w:rPr>
        <w:t>loch</w:t>
      </w:r>
      <w:r w:rsidR="00C76615" w:rsidRPr="00160589">
        <w:rPr>
          <w:rFonts w:ascii="Times New Roman" w:hAnsi="Times New Roman" w:cs="Times New Roman"/>
        </w:rPr>
        <w:t xml:space="preserve"> třídy A</w:t>
      </w:r>
      <w:r w:rsidR="00AC7721" w:rsidRPr="00160589">
        <w:rPr>
          <w:rFonts w:ascii="Times New Roman" w:hAnsi="Times New Roman" w:cs="Times New Roman"/>
        </w:rPr>
        <w:t>. Nachází se</w:t>
      </w:r>
      <w:r w:rsidR="000E3D07" w:rsidRPr="00160589">
        <w:rPr>
          <w:rFonts w:ascii="Times New Roman" w:hAnsi="Times New Roman" w:cs="Times New Roman"/>
        </w:rPr>
        <w:t xml:space="preserve"> v jedné hale</w:t>
      </w:r>
      <w:r w:rsidR="00C76615" w:rsidRPr="00160589">
        <w:rPr>
          <w:rFonts w:ascii="Times New Roman" w:hAnsi="Times New Roman" w:cs="Times New Roman"/>
        </w:rPr>
        <w:t xml:space="preserve"> určené</w:t>
      </w:r>
      <w:r w:rsidR="000E3D07" w:rsidRPr="00160589">
        <w:rPr>
          <w:rFonts w:ascii="Times New Roman" w:hAnsi="Times New Roman" w:cs="Times New Roman"/>
        </w:rPr>
        <w:t xml:space="preserve"> pro lehkou výrobu a</w:t>
      </w:r>
      <w:r w:rsidR="00074DD3" w:rsidRPr="00160589">
        <w:rPr>
          <w:rFonts w:ascii="Times New Roman" w:hAnsi="Times New Roman" w:cs="Times New Roman"/>
        </w:rPr>
        <w:t> </w:t>
      </w:r>
      <w:r w:rsidR="000E3D07" w:rsidRPr="00160589">
        <w:rPr>
          <w:rFonts w:ascii="Times New Roman" w:hAnsi="Times New Roman" w:cs="Times New Roman"/>
        </w:rPr>
        <w:t>logistiku. Prostory lze flexibilně přizpůsobit dle</w:t>
      </w:r>
      <w:r w:rsidR="00D7482F">
        <w:rPr>
          <w:rFonts w:ascii="Times New Roman" w:hAnsi="Times New Roman" w:cs="Times New Roman"/>
        </w:rPr>
        <w:t> </w:t>
      </w:r>
      <w:r w:rsidR="000E3D07" w:rsidRPr="00160589">
        <w:rPr>
          <w:rFonts w:ascii="Times New Roman" w:hAnsi="Times New Roman" w:cs="Times New Roman"/>
        </w:rPr>
        <w:t>přání nájemců na menší jednotky, a</w:t>
      </w:r>
      <w:r w:rsidR="00074DD3" w:rsidRPr="00160589">
        <w:rPr>
          <w:rFonts w:ascii="Times New Roman" w:hAnsi="Times New Roman" w:cs="Times New Roman"/>
        </w:rPr>
        <w:t> </w:t>
      </w:r>
      <w:r w:rsidR="000E3D07" w:rsidRPr="00160589">
        <w:rPr>
          <w:rFonts w:ascii="Times New Roman" w:hAnsi="Times New Roman" w:cs="Times New Roman"/>
        </w:rPr>
        <w:t>to od velikosti 350 m</w:t>
      </w:r>
      <w:r w:rsidR="000E3D07" w:rsidRPr="00160589">
        <w:rPr>
          <w:rFonts w:ascii="Times New Roman" w:hAnsi="Times New Roman" w:cs="Times New Roman"/>
          <w:vertAlign w:val="superscript"/>
        </w:rPr>
        <w:t>2</w:t>
      </w:r>
      <w:r w:rsidR="00AC7721" w:rsidRPr="00160589">
        <w:rPr>
          <w:rFonts w:ascii="Times New Roman" w:hAnsi="Times New Roman" w:cs="Times New Roman"/>
        </w:rPr>
        <w:t>,</w:t>
      </w:r>
      <w:r w:rsidR="00C76615" w:rsidRPr="00160589">
        <w:rPr>
          <w:rFonts w:ascii="Times New Roman" w:hAnsi="Times New Roman" w:cs="Times New Roman"/>
        </w:rPr>
        <w:t xml:space="preserve"> </w:t>
      </w:r>
      <w:r w:rsidR="00F62D92" w:rsidRPr="00160589">
        <w:rPr>
          <w:rFonts w:ascii="Times New Roman" w:hAnsi="Times New Roman" w:cs="Times New Roman"/>
        </w:rPr>
        <w:t>anebo</w:t>
      </w:r>
      <w:r w:rsidR="00C76615" w:rsidRPr="00160589">
        <w:rPr>
          <w:rFonts w:ascii="Times New Roman" w:hAnsi="Times New Roman" w:cs="Times New Roman"/>
        </w:rPr>
        <w:t xml:space="preserve"> </w:t>
      </w:r>
      <w:r w:rsidR="00AC7721" w:rsidRPr="00160589">
        <w:rPr>
          <w:rFonts w:ascii="Times New Roman" w:hAnsi="Times New Roman" w:cs="Times New Roman"/>
        </w:rPr>
        <w:t xml:space="preserve">je exkluzivně poskytnout </w:t>
      </w:r>
      <w:r w:rsidR="00F62D92" w:rsidRPr="00160589">
        <w:rPr>
          <w:rFonts w:ascii="Times New Roman" w:hAnsi="Times New Roman" w:cs="Times New Roman"/>
        </w:rPr>
        <w:t xml:space="preserve">jednomu nájemci </w:t>
      </w:r>
      <w:r w:rsidR="00C76615" w:rsidRPr="00160589">
        <w:rPr>
          <w:rFonts w:ascii="Times New Roman" w:hAnsi="Times New Roman" w:cs="Times New Roman"/>
        </w:rPr>
        <w:t xml:space="preserve">jako logistické centrum </w:t>
      </w:r>
      <w:r w:rsidR="00AC7721" w:rsidRPr="00160589">
        <w:rPr>
          <w:rFonts w:ascii="Times New Roman" w:hAnsi="Times New Roman" w:cs="Times New Roman"/>
        </w:rPr>
        <w:t xml:space="preserve">realizované </w:t>
      </w:r>
      <w:r w:rsidR="00C76615" w:rsidRPr="00160589">
        <w:rPr>
          <w:rFonts w:ascii="Times New Roman" w:hAnsi="Times New Roman" w:cs="Times New Roman"/>
        </w:rPr>
        <w:t>na míru</w:t>
      </w:r>
      <w:r w:rsidR="000E3D07" w:rsidRPr="00160589">
        <w:rPr>
          <w:rFonts w:ascii="Times New Roman" w:hAnsi="Times New Roman" w:cs="Times New Roman"/>
        </w:rPr>
        <w:t>.</w:t>
      </w:r>
    </w:p>
    <w:p w14:paraId="35EFC352" w14:textId="77777777" w:rsidR="00AC7721" w:rsidRPr="00160589" w:rsidRDefault="00AC7721" w:rsidP="00160589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</w:p>
    <w:p w14:paraId="2F26AA0A" w14:textId="759157D6" w:rsidR="001134B9" w:rsidRDefault="001134B9" w:rsidP="00160589">
      <w:pPr>
        <w:pStyle w:val="PrKit04"/>
        <w:spacing w:before="0" w:beforeAutospacing="0" w:after="0" w:afterAutospacing="0" w:line="300" w:lineRule="atLeast"/>
        <w:contextualSpacing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160589">
        <w:rPr>
          <w:rFonts w:ascii="Times New Roman" w:hAnsi="Times New Roman" w:cs="Times New Roman"/>
          <w:sz w:val="22"/>
          <w:szCs w:val="22"/>
          <w:lang w:val="cs-CZ"/>
        </w:rPr>
        <w:t>LOKALITA</w:t>
      </w:r>
    </w:p>
    <w:p w14:paraId="7EB82ED6" w14:textId="77777777" w:rsidR="007C5907" w:rsidRPr="00160589" w:rsidRDefault="007C5907" w:rsidP="00160589">
      <w:pPr>
        <w:pStyle w:val="PrKit04"/>
        <w:spacing w:before="0" w:beforeAutospacing="0" w:after="0" w:afterAutospacing="0" w:line="300" w:lineRule="atLeast"/>
        <w:contextualSpacing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0E60FABD" w14:textId="6AB840B9" w:rsidR="00A955E6" w:rsidRPr="00160589" w:rsidRDefault="000E3D07" w:rsidP="00160589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  <w:proofErr w:type="spellStart"/>
      <w:r w:rsidRPr="00160589">
        <w:rPr>
          <w:rFonts w:ascii="Times New Roman" w:hAnsi="Times New Roman" w:cs="Times New Roman"/>
        </w:rPr>
        <w:t>LiNK</w:t>
      </w:r>
      <w:proofErr w:type="spellEnd"/>
      <w:r w:rsidRPr="00160589">
        <w:rPr>
          <w:rFonts w:ascii="Times New Roman" w:hAnsi="Times New Roman" w:cs="Times New Roman"/>
        </w:rPr>
        <w:t xml:space="preserve"> Hradec Králové </w:t>
      </w:r>
      <w:r w:rsidR="00CD5F83" w:rsidRPr="00160589">
        <w:rPr>
          <w:rFonts w:ascii="Times New Roman" w:hAnsi="Times New Roman" w:cs="Times New Roman"/>
        </w:rPr>
        <w:t>leží</w:t>
      </w:r>
      <w:r w:rsidRPr="00160589">
        <w:rPr>
          <w:rFonts w:ascii="Times New Roman" w:hAnsi="Times New Roman" w:cs="Times New Roman"/>
        </w:rPr>
        <w:t xml:space="preserve"> v bezprostřední blízkosti dálnice D11 v průmyslové zóně </w:t>
      </w:r>
      <w:proofErr w:type="spellStart"/>
      <w:r w:rsidRPr="00160589">
        <w:rPr>
          <w:rFonts w:ascii="Times New Roman" w:hAnsi="Times New Roman" w:cs="Times New Roman"/>
        </w:rPr>
        <w:t>Pouchov</w:t>
      </w:r>
      <w:proofErr w:type="spellEnd"/>
      <w:r w:rsidRPr="00160589">
        <w:rPr>
          <w:rFonts w:ascii="Times New Roman" w:hAnsi="Times New Roman" w:cs="Times New Roman"/>
        </w:rPr>
        <w:t xml:space="preserve"> nedaleko </w:t>
      </w:r>
      <w:r w:rsidR="00F62D92" w:rsidRPr="00160589">
        <w:rPr>
          <w:rFonts w:ascii="Times New Roman" w:hAnsi="Times New Roman" w:cs="Times New Roman"/>
        </w:rPr>
        <w:t xml:space="preserve">města </w:t>
      </w:r>
      <w:r w:rsidRPr="00160589">
        <w:rPr>
          <w:rFonts w:ascii="Times New Roman" w:hAnsi="Times New Roman" w:cs="Times New Roman"/>
        </w:rPr>
        <w:t>Hrad</w:t>
      </w:r>
      <w:r w:rsidR="00F62D92" w:rsidRPr="00160589">
        <w:rPr>
          <w:rFonts w:ascii="Times New Roman" w:hAnsi="Times New Roman" w:cs="Times New Roman"/>
        </w:rPr>
        <w:t>ec</w:t>
      </w:r>
      <w:r w:rsidR="00EF61F6" w:rsidRPr="00160589">
        <w:rPr>
          <w:rFonts w:ascii="Times New Roman" w:hAnsi="Times New Roman" w:cs="Times New Roman"/>
        </w:rPr>
        <w:t xml:space="preserve"> Králové, které patří k </w:t>
      </w:r>
      <w:r w:rsidR="001134B9" w:rsidRPr="00160589">
        <w:rPr>
          <w:rFonts w:ascii="Times New Roman" w:hAnsi="Times New Roman" w:cs="Times New Roman"/>
        </w:rPr>
        <w:t>hlavním</w:t>
      </w:r>
      <w:r w:rsidR="00EF61F6" w:rsidRPr="00160589">
        <w:rPr>
          <w:rFonts w:ascii="Times New Roman" w:hAnsi="Times New Roman" w:cs="Times New Roman"/>
        </w:rPr>
        <w:t xml:space="preserve"> </w:t>
      </w:r>
      <w:r w:rsidR="001134B9" w:rsidRPr="00160589">
        <w:rPr>
          <w:rFonts w:ascii="Times New Roman" w:hAnsi="Times New Roman" w:cs="Times New Roman"/>
        </w:rPr>
        <w:t>cent</w:t>
      </w:r>
      <w:r w:rsidR="00EF61F6" w:rsidRPr="00160589">
        <w:rPr>
          <w:rFonts w:ascii="Times New Roman" w:hAnsi="Times New Roman" w:cs="Times New Roman"/>
        </w:rPr>
        <w:t>r</w:t>
      </w:r>
      <w:r w:rsidR="001134B9" w:rsidRPr="00160589">
        <w:rPr>
          <w:rFonts w:ascii="Times New Roman" w:hAnsi="Times New Roman" w:cs="Times New Roman"/>
        </w:rPr>
        <w:t>ům</w:t>
      </w:r>
      <w:r w:rsidR="00EF61F6" w:rsidRPr="00160589">
        <w:rPr>
          <w:rFonts w:ascii="Times New Roman" w:hAnsi="Times New Roman" w:cs="Times New Roman"/>
        </w:rPr>
        <w:t xml:space="preserve"> automobilového průmyslu a strojírenství</w:t>
      </w:r>
      <w:r w:rsidR="001134B9" w:rsidRPr="00160589">
        <w:rPr>
          <w:rFonts w:ascii="Times New Roman" w:hAnsi="Times New Roman" w:cs="Times New Roman"/>
        </w:rPr>
        <w:t xml:space="preserve"> v </w:t>
      </w:r>
      <w:r w:rsidR="00CD5F83" w:rsidRPr="00160589">
        <w:rPr>
          <w:rFonts w:ascii="Times New Roman" w:hAnsi="Times New Roman" w:cs="Times New Roman"/>
        </w:rPr>
        <w:t>ČR</w:t>
      </w:r>
      <w:r w:rsidR="00EF61F6" w:rsidRPr="00160589">
        <w:rPr>
          <w:rFonts w:ascii="Times New Roman" w:hAnsi="Times New Roman" w:cs="Times New Roman"/>
        </w:rPr>
        <w:t>. Nezaměstnanost v regionu je</w:t>
      </w:r>
      <w:r w:rsidR="00074DD3" w:rsidRPr="00160589">
        <w:rPr>
          <w:rFonts w:ascii="Times New Roman" w:hAnsi="Times New Roman" w:cs="Times New Roman"/>
        </w:rPr>
        <w:t> </w:t>
      </w:r>
      <w:r w:rsidR="00EF61F6" w:rsidRPr="00160589">
        <w:rPr>
          <w:rFonts w:ascii="Times New Roman" w:hAnsi="Times New Roman" w:cs="Times New Roman"/>
        </w:rPr>
        <w:t>na</w:t>
      </w:r>
      <w:r w:rsidR="00074DD3" w:rsidRPr="00160589">
        <w:rPr>
          <w:rFonts w:ascii="Times New Roman" w:hAnsi="Times New Roman" w:cs="Times New Roman"/>
        </w:rPr>
        <w:t> </w:t>
      </w:r>
      <w:r w:rsidR="00EF61F6" w:rsidRPr="00160589">
        <w:rPr>
          <w:rFonts w:ascii="Times New Roman" w:hAnsi="Times New Roman" w:cs="Times New Roman"/>
        </w:rPr>
        <w:t>úrovni 5 % a v</w:t>
      </w:r>
      <w:r w:rsidR="00AC7721" w:rsidRPr="00160589">
        <w:rPr>
          <w:rFonts w:ascii="Times New Roman" w:hAnsi="Times New Roman" w:cs="Times New Roman"/>
        </w:rPr>
        <w:t>e vzdálenosti 20 minut jízdy od projektu žije více než</w:t>
      </w:r>
      <w:r w:rsidR="00D7482F">
        <w:rPr>
          <w:rFonts w:ascii="Times New Roman" w:hAnsi="Times New Roman" w:cs="Times New Roman"/>
        </w:rPr>
        <w:t> </w:t>
      </w:r>
      <w:r w:rsidR="00AC7721" w:rsidRPr="00160589">
        <w:rPr>
          <w:rFonts w:ascii="Times New Roman" w:hAnsi="Times New Roman" w:cs="Times New Roman"/>
        </w:rPr>
        <w:t xml:space="preserve">250 000 obyvatel. </w:t>
      </w:r>
      <w:r w:rsidR="00CD5F83" w:rsidRPr="00160589">
        <w:rPr>
          <w:rFonts w:ascii="Times New Roman" w:hAnsi="Times New Roman" w:cs="Times New Roman"/>
        </w:rPr>
        <w:t>Letiště se nachází pouhé 3 km od projektu a železnice 2 km.</w:t>
      </w:r>
    </w:p>
    <w:p w14:paraId="2DA12DD4" w14:textId="77777777" w:rsidR="00A955E6" w:rsidRPr="00160589" w:rsidRDefault="00A955E6" w:rsidP="00160589">
      <w:pPr>
        <w:spacing w:after="0" w:line="300" w:lineRule="atLeast"/>
        <w:rPr>
          <w:rFonts w:ascii="Times New Roman" w:hAnsi="Times New Roman" w:cs="Times New Roman"/>
        </w:rPr>
      </w:pPr>
      <w:r w:rsidRPr="00160589">
        <w:rPr>
          <w:rFonts w:ascii="Times New Roman" w:hAnsi="Times New Roman" w:cs="Times New Roman"/>
        </w:rPr>
        <w:br w:type="page"/>
      </w:r>
    </w:p>
    <w:p w14:paraId="79DA5E75" w14:textId="4BBE7C00" w:rsidR="00016005" w:rsidRPr="00160589" w:rsidRDefault="00016005" w:rsidP="00160589">
      <w:pPr>
        <w:spacing w:after="0" w:line="300" w:lineRule="atLeast"/>
        <w:contextualSpacing/>
        <w:rPr>
          <w:rFonts w:ascii="Times New Roman" w:eastAsia="Times New Roman" w:hAnsi="Times New Roman" w:cs="Times New Roman"/>
          <w:b/>
          <w:lang w:eastAsia="cs-CZ"/>
        </w:rPr>
      </w:pPr>
      <w:r w:rsidRPr="00160589">
        <w:rPr>
          <w:rFonts w:ascii="Times New Roman" w:eastAsia="Times New Roman" w:hAnsi="Times New Roman" w:cs="Times New Roman"/>
          <w:b/>
          <w:lang w:eastAsia="cs-CZ"/>
        </w:rPr>
        <w:lastRenderedPageBreak/>
        <w:t xml:space="preserve">4. 2. </w:t>
      </w:r>
      <w:proofErr w:type="spellStart"/>
      <w:r w:rsidRPr="00160589">
        <w:rPr>
          <w:rFonts w:ascii="Times New Roman" w:eastAsia="Times New Roman" w:hAnsi="Times New Roman" w:cs="Times New Roman"/>
          <w:b/>
          <w:lang w:eastAsia="cs-CZ"/>
        </w:rPr>
        <w:t>LiNK</w:t>
      </w:r>
      <w:proofErr w:type="spellEnd"/>
      <w:r w:rsidRPr="00160589">
        <w:rPr>
          <w:rFonts w:ascii="Times New Roman" w:eastAsia="Times New Roman" w:hAnsi="Times New Roman" w:cs="Times New Roman"/>
          <w:b/>
          <w:lang w:eastAsia="cs-CZ"/>
        </w:rPr>
        <w:t xml:space="preserve"> Olomouc Bystrovany</w:t>
      </w:r>
    </w:p>
    <w:p w14:paraId="24AF71BB" w14:textId="1B67DF6E" w:rsidR="00016005" w:rsidRPr="00160589" w:rsidRDefault="00016005" w:rsidP="00160589">
      <w:pPr>
        <w:spacing w:after="0" w:line="300" w:lineRule="atLeast"/>
        <w:contextualSpacing/>
        <w:rPr>
          <w:rFonts w:ascii="Times New Roman" w:eastAsia="Times New Roman" w:hAnsi="Times New Roman" w:cs="Times New Roman"/>
          <w:b/>
          <w:lang w:eastAsia="cs-CZ"/>
        </w:rPr>
      </w:pPr>
      <w:r w:rsidRPr="00160589">
        <w:rPr>
          <w:rFonts w:ascii="Times New Roman" w:eastAsia="Times New Roman" w:hAnsi="Times New Roman" w:cs="Times New Roman"/>
          <w:b/>
          <w:lang w:eastAsia="cs-CZ"/>
        </w:rPr>
        <w:br/>
      </w:r>
      <w:r w:rsidRPr="00160589">
        <w:rPr>
          <w:rFonts w:ascii="Times New Roman" w:eastAsia="Times New Roman" w:hAnsi="Times New Roman" w:cs="Times New Roman"/>
          <w:b/>
          <w:noProof/>
          <w:lang w:eastAsia="cs-CZ"/>
        </w:rPr>
        <w:drawing>
          <wp:inline distT="0" distB="0" distL="0" distR="0" wp14:anchorId="688C4F01" wp14:editId="1A102A41">
            <wp:extent cx="3240000" cy="216108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a.kolarikova.WS008\OneDrive - Crest Communications, a.s(1)\PR-Reality\Linkcity\Podklady od klienta\LiNK BYS - 3D\LiNK BYS - 3D\bY_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08CEF" w14:textId="77777777" w:rsidR="00016005" w:rsidRPr="00160589" w:rsidRDefault="00016005" w:rsidP="00160589">
      <w:pPr>
        <w:spacing w:after="0" w:line="300" w:lineRule="atLeast"/>
        <w:contextualSpacing/>
        <w:rPr>
          <w:rFonts w:ascii="Times New Roman" w:eastAsia="Times New Roman" w:hAnsi="Times New Roman" w:cs="Times New Roman"/>
          <w:b/>
          <w:lang w:eastAsia="cs-CZ"/>
        </w:rPr>
      </w:pPr>
    </w:p>
    <w:p w14:paraId="79AAE86D" w14:textId="77777777" w:rsidR="00016005" w:rsidRDefault="00016005" w:rsidP="00160589">
      <w:pPr>
        <w:pStyle w:val="PrKit04"/>
        <w:spacing w:before="0" w:beforeAutospacing="0" w:after="0" w:afterAutospacing="0" w:line="30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589">
        <w:rPr>
          <w:rFonts w:ascii="Times New Roman" w:hAnsi="Times New Roman" w:cs="Times New Roman"/>
          <w:sz w:val="22"/>
          <w:szCs w:val="22"/>
        </w:rPr>
        <w:t>přehled základních údajů</w:t>
      </w:r>
    </w:p>
    <w:p w14:paraId="7967814C" w14:textId="77777777" w:rsidR="002163BC" w:rsidRPr="00160589" w:rsidRDefault="002163BC" w:rsidP="00160589">
      <w:pPr>
        <w:pStyle w:val="PrKit04"/>
        <w:spacing w:before="0" w:beforeAutospacing="0" w:after="0" w:afterAutospacing="0" w:line="30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427"/>
      </w:tblGrid>
      <w:tr w:rsidR="00016005" w:rsidRPr="00160589" w14:paraId="283D1316" w14:textId="77777777" w:rsidTr="008F7760">
        <w:trPr>
          <w:trHeight w:val="454"/>
        </w:trPr>
        <w:tc>
          <w:tcPr>
            <w:tcW w:w="3753" w:type="dxa"/>
            <w:vAlign w:val="center"/>
          </w:tcPr>
          <w:p w14:paraId="1B0F1D0D" w14:textId="77777777" w:rsidR="00016005" w:rsidRPr="00160589" w:rsidRDefault="00016005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589">
              <w:rPr>
                <w:rFonts w:ascii="Times New Roman" w:hAnsi="Times New Roman" w:cs="Times New Roman"/>
                <w:b/>
                <w:bCs/>
              </w:rPr>
              <w:t xml:space="preserve">Lokalita: </w:t>
            </w:r>
          </w:p>
        </w:tc>
        <w:tc>
          <w:tcPr>
            <w:tcW w:w="5427" w:type="dxa"/>
            <w:vAlign w:val="center"/>
          </w:tcPr>
          <w:p w14:paraId="2DDA3C03" w14:textId="1553ADD0" w:rsidR="00016005" w:rsidRPr="00160589" w:rsidRDefault="001E75E8" w:rsidP="00D7482F">
            <w:pPr>
              <w:spacing w:after="0" w:line="300" w:lineRule="atLeast"/>
              <w:contextualSpacing/>
              <w:rPr>
                <w:rFonts w:ascii="Times New Roman" w:hAnsi="Times New Roman" w:cs="Times New Roman"/>
              </w:rPr>
            </w:pPr>
            <w:r w:rsidRPr="00160589">
              <w:rPr>
                <w:rFonts w:ascii="Times New Roman" w:hAnsi="Times New Roman" w:cs="Times New Roman"/>
              </w:rPr>
              <w:t>Bystrovany</w:t>
            </w:r>
            <w:r w:rsidR="00016005" w:rsidRPr="00160589">
              <w:rPr>
                <w:rFonts w:ascii="Times New Roman" w:hAnsi="Times New Roman" w:cs="Times New Roman"/>
              </w:rPr>
              <w:t xml:space="preserve">, </w:t>
            </w:r>
            <w:r w:rsidRPr="00160589">
              <w:rPr>
                <w:rFonts w:ascii="Times New Roman" w:hAnsi="Times New Roman" w:cs="Times New Roman"/>
              </w:rPr>
              <w:t>předměstí Olomouce u rychlostní silnice R35 a</w:t>
            </w:r>
            <w:r w:rsidR="00D7482F">
              <w:rPr>
                <w:rFonts w:ascii="Times New Roman" w:hAnsi="Times New Roman" w:cs="Times New Roman"/>
              </w:rPr>
              <w:t> </w:t>
            </w:r>
            <w:r w:rsidRPr="00160589">
              <w:rPr>
                <w:rFonts w:ascii="Times New Roman" w:hAnsi="Times New Roman" w:cs="Times New Roman"/>
              </w:rPr>
              <w:t xml:space="preserve">dálnice D35 </w:t>
            </w:r>
          </w:p>
        </w:tc>
      </w:tr>
      <w:tr w:rsidR="00016005" w:rsidRPr="00160589" w14:paraId="0DC23870" w14:textId="77777777" w:rsidTr="008F7760">
        <w:trPr>
          <w:trHeight w:val="454"/>
        </w:trPr>
        <w:tc>
          <w:tcPr>
            <w:tcW w:w="3753" w:type="dxa"/>
            <w:vAlign w:val="center"/>
          </w:tcPr>
          <w:p w14:paraId="4A11FE38" w14:textId="77777777" w:rsidR="00016005" w:rsidRPr="00160589" w:rsidRDefault="00016005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589">
              <w:rPr>
                <w:rFonts w:ascii="Times New Roman" w:hAnsi="Times New Roman" w:cs="Times New Roman"/>
                <w:b/>
                <w:bCs/>
              </w:rPr>
              <w:t>Dopravní napojení:</w:t>
            </w:r>
          </w:p>
        </w:tc>
        <w:tc>
          <w:tcPr>
            <w:tcW w:w="5427" w:type="dxa"/>
            <w:vAlign w:val="center"/>
          </w:tcPr>
          <w:p w14:paraId="2F529245" w14:textId="0CA9748F" w:rsidR="00016005" w:rsidRPr="00160589" w:rsidRDefault="001E75E8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</w:rPr>
            </w:pPr>
            <w:r w:rsidRPr="00160589">
              <w:rPr>
                <w:rFonts w:ascii="Times New Roman" w:hAnsi="Times New Roman" w:cs="Times New Roman"/>
              </w:rPr>
              <w:t>Praha – 280 km / 17</w:t>
            </w:r>
            <w:r w:rsidR="00016005" w:rsidRPr="00160589">
              <w:rPr>
                <w:rFonts w:ascii="Times New Roman" w:hAnsi="Times New Roman" w:cs="Times New Roman"/>
              </w:rPr>
              <w:t>0 minut jízdy</w:t>
            </w:r>
            <w:r w:rsidR="00016005" w:rsidRPr="00160589">
              <w:rPr>
                <w:rFonts w:ascii="Times New Roman" w:hAnsi="Times New Roman" w:cs="Times New Roman"/>
              </w:rPr>
              <w:br/>
            </w:r>
            <w:r w:rsidRPr="00160589">
              <w:rPr>
                <w:rFonts w:ascii="Times New Roman" w:hAnsi="Times New Roman" w:cs="Times New Roman"/>
              </w:rPr>
              <w:t>Vídeň</w:t>
            </w:r>
            <w:r w:rsidR="00016005" w:rsidRPr="00160589">
              <w:rPr>
                <w:rFonts w:ascii="Times New Roman" w:hAnsi="Times New Roman" w:cs="Times New Roman"/>
              </w:rPr>
              <w:t xml:space="preserve"> – </w:t>
            </w:r>
            <w:r w:rsidRPr="00160589">
              <w:rPr>
                <w:rFonts w:ascii="Times New Roman" w:hAnsi="Times New Roman" w:cs="Times New Roman"/>
              </w:rPr>
              <w:t>200 km / 12</w:t>
            </w:r>
            <w:r w:rsidR="00016005" w:rsidRPr="00160589">
              <w:rPr>
                <w:rFonts w:ascii="Times New Roman" w:hAnsi="Times New Roman" w:cs="Times New Roman"/>
              </w:rPr>
              <w:t>0 minut jízdy</w:t>
            </w:r>
            <w:r w:rsidR="00016005" w:rsidRPr="00160589">
              <w:rPr>
                <w:rFonts w:ascii="Times New Roman" w:hAnsi="Times New Roman" w:cs="Times New Roman"/>
              </w:rPr>
              <w:br/>
            </w:r>
            <w:r w:rsidRPr="00160589">
              <w:rPr>
                <w:rFonts w:ascii="Times New Roman" w:hAnsi="Times New Roman" w:cs="Times New Roman"/>
              </w:rPr>
              <w:t>Bratislava – 200 km / 120 minut jízdy</w:t>
            </w:r>
            <w:r w:rsidRPr="00160589">
              <w:rPr>
                <w:rFonts w:ascii="Times New Roman" w:hAnsi="Times New Roman" w:cs="Times New Roman"/>
              </w:rPr>
              <w:br/>
              <w:t>Katovice</w:t>
            </w:r>
            <w:r w:rsidR="00016005" w:rsidRPr="00160589">
              <w:rPr>
                <w:rFonts w:ascii="Times New Roman" w:hAnsi="Times New Roman" w:cs="Times New Roman"/>
              </w:rPr>
              <w:t xml:space="preserve"> – 1</w:t>
            </w:r>
            <w:r w:rsidRPr="00160589">
              <w:rPr>
                <w:rFonts w:ascii="Times New Roman" w:hAnsi="Times New Roman" w:cs="Times New Roman"/>
              </w:rPr>
              <w:t>75 km / 10</w:t>
            </w:r>
            <w:r w:rsidR="00016005" w:rsidRPr="00160589">
              <w:rPr>
                <w:rFonts w:ascii="Times New Roman" w:hAnsi="Times New Roman" w:cs="Times New Roman"/>
              </w:rPr>
              <w:t xml:space="preserve">0 minut jízdy </w:t>
            </w:r>
          </w:p>
        </w:tc>
      </w:tr>
      <w:tr w:rsidR="00016005" w:rsidRPr="00160589" w14:paraId="595F4B70" w14:textId="77777777" w:rsidTr="008F7760">
        <w:trPr>
          <w:trHeight w:val="454"/>
        </w:trPr>
        <w:tc>
          <w:tcPr>
            <w:tcW w:w="3753" w:type="dxa"/>
            <w:vAlign w:val="center"/>
          </w:tcPr>
          <w:p w14:paraId="6EFBCC38" w14:textId="307AB97E" w:rsidR="00016005" w:rsidRPr="00160589" w:rsidRDefault="00016005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589">
              <w:rPr>
                <w:rFonts w:ascii="Times New Roman" w:hAnsi="Times New Roman" w:cs="Times New Roman"/>
                <w:b/>
                <w:bCs/>
              </w:rPr>
              <w:t>Celková pronajímatelná plocha:</w:t>
            </w:r>
          </w:p>
        </w:tc>
        <w:tc>
          <w:tcPr>
            <w:tcW w:w="5427" w:type="dxa"/>
            <w:vAlign w:val="center"/>
          </w:tcPr>
          <w:p w14:paraId="4CD66EA3" w14:textId="23EDFF6E" w:rsidR="00016005" w:rsidRPr="00160589" w:rsidRDefault="008F7760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160589">
              <w:rPr>
                <w:rFonts w:ascii="Times New Roman" w:hAnsi="Times New Roman" w:cs="Times New Roman"/>
              </w:rPr>
              <w:t>72 000</w:t>
            </w:r>
            <w:r w:rsidR="00016005" w:rsidRPr="00160589">
              <w:rPr>
                <w:rFonts w:ascii="Times New Roman" w:hAnsi="Times New Roman" w:cs="Times New Roman"/>
              </w:rPr>
              <w:t xml:space="preserve"> m</w:t>
            </w:r>
            <w:r w:rsidR="00016005" w:rsidRPr="0016058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016005" w:rsidRPr="00160589" w14:paraId="708283CD" w14:textId="77777777" w:rsidTr="008F7760">
        <w:trPr>
          <w:trHeight w:val="454"/>
        </w:trPr>
        <w:tc>
          <w:tcPr>
            <w:tcW w:w="3753" w:type="dxa"/>
            <w:vAlign w:val="center"/>
          </w:tcPr>
          <w:p w14:paraId="37DDFAEE" w14:textId="77777777" w:rsidR="00016005" w:rsidRPr="00160589" w:rsidRDefault="00016005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589">
              <w:rPr>
                <w:rFonts w:ascii="Times New Roman" w:hAnsi="Times New Roman" w:cs="Times New Roman"/>
                <w:b/>
                <w:bCs/>
              </w:rPr>
              <w:t>Flexibilní řešení prostor:</w:t>
            </w:r>
          </w:p>
        </w:tc>
        <w:tc>
          <w:tcPr>
            <w:tcW w:w="5427" w:type="dxa"/>
            <w:vAlign w:val="center"/>
          </w:tcPr>
          <w:p w14:paraId="59F03DDF" w14:textId="1D24B779" w:rsidR="00016005" w:rsidRPr="00160589" w:rsidRDefault="008F7760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</w:rPr>
            </w:pPr>
            <w:r w:rsidRPr="00160589">
              <w:rPr>
                <w:rFonts w:ascii="Times New Roman" w:hAnsi="Times New Roman" w:cs="Times New Roman"/>
              </w:rPr>
              <w:t>Od 1 50</w:t>
            </w:r>
            <w:r w:rsidR="00016005" w:rsidRPr="00160589">
              <w:rPr>
                <w:rFonts w:ascii="Times New Roman" w:hAnsi="Times New Roman" w:cs="Times New Roman"/>
              </w:rPr>
              <w:t>0 m</w:t>
            </w:r>
            <w:r w:rsidR="00016005" w:rsidRPr="00160589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160589">
              <w:rPr>
                <w:rFonts w:ascii="Times New Roman" w:hAnsi="Times New Roman" w:cs="Times New Roman"/>
              </w:rPr>
              <w:t>do 27 000</w:t>
            </w:r>
            <w:r w:rsidR="00016005" w:rsidRPr="00160589">
              <w:rPr>
                <w:rFonts w:ascii="Times New Roman" w:hAnsi="Times New Roman" w:cs="Times New Roman"/>
              </w:rPr>
              <w:t xml:space="preserve"> m</w:t>
            </w:r>
            <w:r w:rsidR="00016005" w:rsidRPr="0016058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016005" w:rsidRPr="00160589" w14:paraId="77945C23" w14:textId="77777777" w:rsidTr="008F7760">
        <w:trPr>
          <w:trHeight w:val="454"/>
        </w:trPr>
        <w:tc>
          <w:tcPr>
            <w:tcW w:w="3753" w:type="dxa"/>
            <w:vAlign w:val="center"/>
          </w:tcPr>
          <w:p w14:paraId="5A074FF9" w14:textId="77777777" w:rsidR="00016005" w:rsidRPr="00160589" w:rsidRDefault="00016005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589">
              <w:rPr>
                <w:rFonts w:ascii="Times New Roman" w:hAnsi="Times New Roman" w:cs="Times New Roman"/>
                <w:b/>
                <w:bCs/>
              </w:rPr>
              <w:t>Zahájení výstavby:</w:t>
            </w:r>
          </w:p>
        </w:tc>
        <w:tc>
          <w:tcPr>
            <w:tcW w:w="5427" w:type="dxa"/>
            <w:vAlign w:val="center"/>
          </w:tcPr>
          <w:p w14:paraId="6593F113" w14:textId="2964E6C9" w:rsidR="00016005" w:rsidRPr="00160589" w:rsidRDefault="005C1DA5" w:rsidP="005C1DA5">
            <w:pPr>
              <w:spacing w:after="0" w:line="30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září </w:t>
            </w:r>
            <w:r w:rsidR="008F7760" w:rsidRPr="005C1DA5">
              <w:rPr>
                <w:rFonts w:ascii="Times New Roman" w:hAnsi="Times New Roman" w:cs="Times New Roman"/>
              </w:rPr>
              <w:t>2018</w:t>
            </w:r>
          </w:p>
        </w:tc>
      </w:tr>
      <w:tr w:rsidR="00016005" w:rsidRPr="00160589" w14:paraId="51768708" w14:textId="77777777" w:rsidTr="008F7760">
        <w:trPr>
          <w:trHeight w:val="454"/>
        </w:trPr>
        <w:tc>
          <w:tcPr>
            <w:tcW w:w="3753" w:type="dxa"/>
            <w:vAlign w:val="center"/>
          </w:tcPr>
          <w:p w14:paraId="119F9CAF" w14:textId="77777777" w:rsidR="00016005" w:rsidRPr="00160589" w:rsidRDefault="00016005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589">
              <w:rPr>
                <w:rFonts w:ascii="Times New Roman" w:hAnsi="Times New Roman" w:cs="Times New Roman"/>
                <w:b/>
                <w:bCs/>
              </w:rPr>
              <w:t>Dokončení výstavby:</w:t>
            </w:r>
          </w:p>
        </w:tc>
        <w:tc>
          <w:tcPr>
            <w:tcW w:w="5427" w:type="dxa"/>
            <w:vAlign w:val="center"/>
          </w:tcPr>
          <w:p w14:paraId="334AA3B1" w14:textId="702DD3C9" w:rsidR="00016005" w:rsidRPr="00160589" w:rsidRDefault="009F119B" w:rsidP="005C1DA5">
            <w:pPr>
              <w:spacing w:after="0" w:line="300" w:lineRule="atLeast"/>
              <w:contextualSpacing/>
              <w:rPr>
                <w:rFonts w:ascii="Times New Roman" w:hAnsi="Times New Roman" w:cs="Times New Roman"/>
              </w:rPr>
            </w:pPr>
            <w:r w:rsidRPr="005C1DA5">
              <w:rPr>
                <w:rFonts w:ascii="Times New Roman" w:hAnsi="Times New Roman" w:cs="Times New Roman"/>
              </w:rPr>
              <w:t>2</w:t>
            </w:r>
            <w:r w:rsidR="005C1DA5" w:rsidRPr="005C1DA5">
              <w:rPr>
                <w:rFonts w:ascii="Times New Roman" w:hAnsi="Times New Roman" w:cs="Times New Roman"/>
              </w:rPr>
              <w:t xml:space="preserve">. čtvrtletí </w:t>
            </w:r>
            <w:r w:rsidRPr="005C1DA5">
              <w:rPr>
                <w:rFonts w:ascii="Times New Roman" w:hAnsi="Times New Roman" w:cs="Times New Roman"/>
              </w:rPr>
              <w:t>2019</w:t>
            </w:r>
          </w:p>
        </w:tc>
      </w:tr>
    </w:tbl>
    <w:p w14:paraId="4B270D8E" w14:textId="77777777" w:rsidR="00016005" w:rsidRPr="00160589" w:rsidRDefault="00016005" w:rsidP="00160589">
      <w:pPr>
        <w:spacing w:after="0" w:line="300" w:lineRule="atLeast"/>
        <w:contextualSpacing/>
        <w:rPr>
          <w:rFonts w:ascii="Times New Roman" w:eastAsia="Times New Roman" w:hAnsi="Times New Roman" w:cs="Times New Roman"/>
          <w:b/>
          <w:lang w:eastAsia="cs-CZ"/>
        </w:rPr>
      </w:pPr>
    </w:p>
    <w:p w14:paraId="51E8D99A" w14:textId="77777777" w:rsidR="00EF135C" w:rsidRDefault="00EF135C" w:rsidP="00160589">
      <w:pPr>
        <w:pStyle w:val="PrKit04"/>
        <w:spacing w:before="0" w:beforeAutospacing="0" w:after="0" w:afterAutospacing="0" w:line="300" w:lineRule="atLeast"/>
        <w:contextualSpacing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160589">
        <w:rPr>
          <w:rFonts w:ascii="Times New Roman" w:hAnsi="Times New Roman" w:cs="Times New Roman"/>
          <w:sz w:val="22"/>
          <w:szCs w:val="22"/>
          <w:lang w:val="cs-CZ"/>
        </w:rPr>
        <w:t>POPIS PROJEKTU</w:t>
      </w:r>
    </w:p>
    <w:p w14:paraId="12D844DC" w14:textId="77777777" w:rsidR="002163BC" w:rsidRPr="00160589" w:rsidRDefault="002163BC" w:rsidP="00160589">
      <w:pPr>
        <w:pStyle w:val="PrKit04"/>
        <w:spacing w:before="0" w:beforeAutospacing="0" w:after="0" w:afterAutospacing="0" w:line="300" w:lineRule="atLeast"/>
        <w:contextualSpacing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6C536058" w14:textId="5E0EDFB3" w:rsidR="00EF135C" w:rsidRPr="00160589" w:rsidRDefault="00EF135C" w:rsidP="00160589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  <w:r w:rsidRPr="00160589">
        <w:rPr>
          <w:rFonts w:ascii="Times New Roman" w:hAnsi="Times New Roman" w:cs="Times New Roman"/>
        </w:rPr>
        <w:t xml:space="preserve">Logistický park </w:t>
      </w:r>
      <w:proofErr w:type="spellStart"/>
      <w:r w:rsidRPr="00160589">
        <w:rPr>
          <w:rFonts w:ascii="Times New Roman" w:hAnsi="Times New Roman" w:cs="Times New Roman"/>
        </w:rPr>
        <w:t>LiNK</w:t>
      </w:r>
      <w:proofErr w:type="spellEnd"/>
      <w:r w:rsidRPr="00160589">
        <w:rPr>
          <w:rFonts w:ascii="Times New Roman" w:hAnsi="Times New Roman" w:cs="Times New Roman"/>
        </w:rPr>
        <w:t xml:space="preserve"> </w:t>
      </w:r>
      <w:r w:rsidR="00E72D15" w:rsidRPr="00160589">
        <w:rPr>
          <w:rFonts w:ascii="Times New Roman" w:hAnsi="Times New Roman" w:cs="Times New Roman"/>
        </w:rPr>
        <w:t>Olomouc Bystrovany</w:t>
      </w:r>
      <w:r w:rsidRPr="00160589">
        <w:rPr>
          <w:rFonts w:ascii="Times New Roman" w:hAnsi="Times New Roman" w:cs="Times New Roman"/>
        </w:rPr>
        <w:t xml:space="preserve"> nabízí celkem </w:t>
      </w:r>
      <w:r w:rsidR="00E72D15" w:rsidRPr="00160589">
        <w:rPr>
          <w:rFonts w:ascii="Times New Roman" w:hAnsi="Times New Roman" w:cs="Times New Roman"/>
        </w:rPr>
        <w:t>72 000</w:t>
      </w:r>
      <w:r w:rsidR="00452AB1">
        <w:rPr>
          <w:rFonts w:ascii="Times New Roman" w:hAnsi="Times New Roman" w:cs="Times New Roman"/>
        </w:rPr>
        <w:t xml:space="preserve"> m</w:t>
      </w:r>
      <w:r w:rsidR="00452AB1" w:rsidRPr="00452AB1">
        <w:rPr>
          <w:rFonts w:ascii="Times New Roman" w:hAnsi="Times New Roman" w:cs="Times New Roman"/>
          <w:vertAlign w:val="superscript"/>
        </w:rPr>
        <w:t>2</w:t>
      </w:r>
      <w:r w:rsidRPr="00160589">
        <w:rPr>
          <w:rFonts w:ascii="Times New Roman" w:hAnsi="Times New Roman" w:cs="Times New Roman"/>
        </w:rPr>
        <w:t xml:space="preserve"> pronajímatelných p</w:t>
      </w:r>
      <w:r w:rsidR="00B4614F" w:rsidRPr="00160589">
        <w:rPr>
          <w:rFonts w:ascii="Times New Roman" w:hAnsi="Times New Roman" w:cs="Times New Roman"/>
        </w:rPr>
        <w:t>loch</w:t>
      </w:r>
      <w:r w:rsidRPr="00160589">
        <w:rPr>
          <w:rFonts w:ascii="Times New Roman" w:hAnsi="Times New Roman" w:cs="Times New Roman"/>
        </w:rPr>
        <w:t xml:space="preserve"> třídy A</w:t>
      </w:r>
      <w:r w:rsidR="00E72D15" w:rsidRPr="00160589">
        <w:rPr>
          <w:rFonts w:ascii="Times New Roman" w:hAnsi="Times New Roman" w:cs="Times New Roman"/>
        </w:rPr>
        <w:t xml:space="preserve"> na 19hektarovém pozemku</w:t>
      </w:r>
      <w:r w:rsidRPr="00160589">
        <w:rPr>
          <w:rFonts w:ascii="Times New Roman" w:hAnsi="Times New Roman" w:cs="Times New Roman"/>
        </w:rPr>
        <w:t xml:space="preserve">. </w:t>
      </w:r>
      <w:r w:rsidR="00E72D15" w:rsidRPr="00160589">
        <w:rPr>
          <w:rFonts w:ascii="Times New Roman" w:hAnsi="Times New Roman" w:cs="Times New Roman"/>
        </w:rPr>
        <w:t xml:space="preserve">Celkem 6 hal určených k logistice a lehké výrobě lze </w:t>
      </w:r>
      <w:r w:rsidRPr="00160589">
        <w:rPr>
          <w:rFonts w:ascii="Times New Roman" w:hAnsi="Times New Roman" w:cs="Times New Roman"/>
        </w:rPr>
        <w:t>flexibilně přizpůsobit nájemců</w:t>
      </w:r>
      <w:r w:rsidR="00E72D15" w:rsidRPr="00160589">
        <w:rPr>
          <w:rFonts w:ascii="Times New Roman" w:hAnsi="Times New Roman" w:cs="Times New Roman"/>
        </w:rPr>
        <w:t>m na menší jednotky</w:t>
      </w:r>
      <w:r w:rsidRPr="00160589">
        <w:rPr>
          <w:rFonts w:ascii="Times New Roman" w:hAnsi="Times New Roman" w:cs="Times New Roman"/>
        </w:rPr>
        <w:t xml:space="preserve"> </w:t>
      </w:r>
      <w:r w:rsidR="00B4614F" w:rsidRPr="00160589">
        <w:rPr>
          <w:rFonts w:ascii="Times New Roman" w:hAnsi="Times New Roman" w:cs="Times New Roman"/>
        </w:rPr>
        <w:t>ve</w:t>
      </w:r>
      <w:r w:rsidR="00074DD3" w:rsidRPr="00160589">
        <w:rPr>
          <w:rFonts w:ascii="Times New Roman" w:hAnsi="Times New Roman" w:cs="Times New Roman"/>
        </w:rPr>
        <w:t> </w:t>
      </w:r>
      <w:r w:rsidR="00B4614F" w:rsidRPr="00160589">
        <w:rPr>
          <w:rFonts w:ascii="Times New Roman" w:hAnsi="Times New Roman" w:cs="Times New Roman"/>
        </w:rPr>
        <w:t xml:space="preserve">velikosti </w:t>
      </w:r>
      <w:r w:rsidRPr="00160589">
        <w:rPr>
          <w:rFonts w:ascii="Times New Roman" w:hAnsi="Times New Roman" w:cs="Times New Roman"/>
        </w:rPr>
        <w:t xml:space="preserve">od </w:t>
      </w:r>
      <w:r w:rsidR="00E72D15" w:rsidRPr="00160589">
        <w:rPr>
          <w:rFonts w:ascii="Times New Roman" w:hAnsi="Times New Roman" w:cs="Times New Roman"/>
        </w:rPr>
        <w:t xml:space="preserve">1 </w:t>
      </w:r>
      <w:r w:rsidRPr="00160589">
        <w:rPr>
          <w:rFonts w:ascii="Times New Roman" w:hAnsi="Times New Roman" w:cs="Times New Roman"/>
        </w:rPr>
        <w:t>5</w:t>
      </w:r>
      <w:r w:rsidR="00E72D15" w:rsidRPr="00160589">
        <w:rPr>
          <w:rFonts w:ascii="Times New Roman" w:hAnsi="Times New Roman" w:cs="Times New Roman"/>
        </w:rPr>
        <w:t>0</w:t>
      </w:r>
      <w:r w:rsidRPr="00160589">
        <w:rPr>
          <w:rFonts w:ascii="Times New Roman" w:hAnsi="Times New Roman" w:cs="Times New Roman"/>
        </w:rPr>
        <w:t>0 m</w:t>
      </w:r>
      <w:r w:rsidRPr="00160589">
        <w:rPr>
          <w:rFonts w:ascii="Times New Roman" w:hAnsi="Times New Roman" w:cs="Times New Roman"/>
          <w:vertAlign w:val="superscript"/>
        </w:rPr>
        <w:t>2</w:t>
      </w:r>
      <w:r w:rsidR="00E72D15" w:rsidRPr="00160589">
        <w:rPr>
          <w:rFonts w:ascii="Times New Roman" w:hAnsi="Times New Roman" w:cs="Times New Roman"/>
        </w:rPr>
        <w:t xml:space="preserve"> do 27 000 m</w:t>
      </w:r>
      <w:r w:rsidR="00E72D15" w:rsidRPr="00160589">
        <w:rPr>
          <w:rFonts w:ascii="Times New Roman" w:hAnsi="Times New Roman" w:cs="Times New Roman"/>
          <w:vertAlign w:val="superscript"/>
        </w:rPr>
        <w:t>2</w:t>
      </w:r>
      <w:r w:rsidR="00E72D15" w:rsidRPr="00160589">
        <w:rPr>
          <w:rFonts w:ascii="Times New Roman" w:hAnsi="Times New Roman" w:cs="Times New Roman"/>
        </w:rPr>
        <w:t>.</w:t>
      </w:r>
    </w:p>
    <w:p w14:paraId="55A3F918" w14:textId="77777777" w:rsidR="00EF135C" w:rsidRPr="00160589" w:rsidRDefault="00EF135C" w:rsidP="00160589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</w:p>
    <w:p w14:paraId="0E97E191" w14:textId="77777777" w:rsidR="00EF135C" w:rsidRDefault="00EF135C" w:rsidP="00160589">
      <w:pPr>
        <w:pStyle w:val="PrKit04"/>
        <w:spacing w:before="0" w:beforeAutospacing="0" w:after="0" w:afterAutospacing="0" w:line="300" w:lineRule="atLeast"/>
        <w:contextualSpacing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160589">
        <w:rPr>
          <w:rFonts w:ascii="Times New Roman" w:hAnsi="Times New Roman" w:cs="Times New Roman"/>
          <w:sz w:val="22"/>
          <w:szCs w:val="22"/>
          <w:lang w:val="cs-CZ"/>
        </w:rPr>
        <w:t>LOKALITA</w:t>
      </w:r>
    </w:p>
    <w:p w14:paraId="0DD67654" w14:textId="77777777" w:rsidR="002163BC" w:rsidRPr="00160589" w:rsidRDefault="002163BC" w:rsidP="00160589">
      <w:pPr>
        <w:pStyle w:val="PrKit04"/>
        <w:spacing w:before="0" w:beforeAutospacing="0" w:after="0" w:afterAutospacing="0" w:line="300" w:lineRule="atLeast"/>
        <w:contextualSpacing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57FC01B5" w14:textId="6FC1AF4C" w:rsidR="00A50DAA" w:rsidRPr="00160589" w:rsidRDefault="00EF135C" w:rsidP="00160589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  <w:proofErr w:type="spellStart"/>
      <w:r w:rsidRPr="00160589">
        <w:rPr>
          <w:rFonts w:ascii="Times New Roman" w:hAnsi="Times New Roman" w:cs="Times New Roman"/>
        </w:rPr>
        <w:t>LiNK</w:t>
      </w:r>
      <w:proofErr w:type="spellEnd"/>
      <w:r w:rsidRPr="00160589">
        <w:rPr>
          <w:rFonts w:ascii="Times New Roman" w:hAnsi="Times New Roman" w:cs="Times New Roman"/>
        </w:rPr>
        <w:t xml:space="preserve"> </w:t>
      </w:r>
      <w:r w:rsidR="00E72D15" w:rsidRPr="00160589">
        <w:rPr>
          <w:rFonts w:ascii="Times New Roman" w:hAnsi="Times New Roman" w:cs="Times New Roman"/>
        </w:rPr>
        <w:t>Olomouc Bystrovany</w:t>
      </w:r>
      <w:r w:rsidRPr="00160589">
        <w:rPr>
          <w:rFonts w:ascii="Times New Roman" w:hAnsi="Times New Roman" w:cs="Times New Roman"/>
        </w:rPr>
        <w:t xml:space="preserve"> </w:t>
      </w:r>
      <w:r w:rsidR="00E72D15" w:rsidRPr="00160589">
        <w:rPr>
          <w:rFonts w:ascii="Times New Roman" w:hAnsi="Times New Roman" w:cs="Times New Roman"/>
        </w:rPr>
        <w:t>je umístěn na předměstí města Olomouc</w:t>
      </w:r>
      <w:r w:rsidR="00B4614F" w:rsidRPr="00160589">
        <w:rPr>
          <w:rFonts w:ascii="Times New Roman" w:hAnsi="Times New Roman" w:cs="Times New Roman"/>
        </w:rPr>
        <w:t>. N</w:t>
      </w:r>
      <w:r w:rsidR="00E72D15" w:rsidRPr="00160589">
        <w:rPr>
          <w:rFonts w:ascii="Times New Roman" w:hAnsi="Times New Roman" w:cs="Times New Roman"/>
        </w:rPr>
        <w:t>achází se</w:t>
      </w:r>
      <w:r w:rsidR="00074DD3" w:rsidRPr="00160589">
        <w:rPr>
          <w:rFonts w:ascii="Times New Roman" w:hAnsi="Times New Roman" w:cs="Times New Roman"/>
        </w:rPr>
        <w:t> </w:t>
      </w:r>
      <w:r w:rsidR="00E72D15" w:rsidRPr="00160589">
        <w:rPr>
          <w:rFonts w:ascii="Times New Roman" w:hAnsi="Times New Roman" w:cs="Times New Roman"/>
        </w:rPr>
        <w:t>na</w:t>
      </w:r>
      <w:r w:rsidR="00074DD3" w:rsidRPr="00160589">
        <w:rPr>
          <w:rFonts w:ascii="Times New Roman" w:hAnsi="Times New Roman" w:cs="Times New Roman"/>
        </w:rPr>
        <w:t> </w:t>
      </w:r>
      <w:r w:rsidR="00E72D15" w:rsidRPr="00160589">
        <w:rPr>
          <w:rFonts w:ascii="Times New Roman" w:hAnsi="Times New Roman" w:cs="Times New Roman"/>
        </w:rPr>
        <w:t xml:space="preserve">hlavní trase </w:t>
      </w:r>
      <w:r w:rsidR="00076E1E">
        <w:rPr>
          <w:rFonts w:ascii="Times New Roman" w:hAnsi="Times New Roman" w:cs="Times New Roman"/>
        </w:rPr>
        <w:t xml:space="preserve">Brno - </w:t>
      </w:r>
      <w:r w:rsidR="00E72D15" w:rsidRPr="00160589">
        <w:rPr>
          <w:rFonts w:ascii="Times New Roman" w:hAnsi="Times New Roman" w:cs="Times New Roman"/>
        </w:rPr>
        <w:t xml:space="preserve">Ostrava – Katovice, </w:t>
      </w:r>
      <w:r w:rsidR="00B4614F" w:rsidRPr="00160589">
        <w:rPr>
          <w:rFonts w:ascii="Times New Roman" w:hAnsi="Times New Roman" w:cs="Times New Roman"/>
        </w:rPr>
        <w:t xml:space="preserve">a to </w:t>
      </w:r>
      <w:r w:rsidR="00E72D15" w:rsidRPr="00160589">
        <w:rPr>
          <w:rFonts w:ascii="Times New Roman" w:hAnsi="Times New Roman" w:cs="Times New Roman"/>
        </w:rPr>
        <w:t xml:space="preserve">4 km od </w:t>
      </w:r>
      <w:r w:rsidRPr="00160589">
        <w:rPr>
          <w:rFonts w:ascii="Times New Roman" w:hAnsi="Times New Roman" w:cs="Times New Roman"/>
        </w:rPr>
        <w:t>dá</w:t>
      </w:r>
      <w:r w:rsidR="00E72D15" w:rsidRPr="00160589">
        <w:rPr>
          <w:rFonts w:ascii="Times New Roman" w:hAnsi="Times New Roman" w:cs="Times New Roman"/>
        </w:rPr>
        <w:t xml:space="preserve">lnice D35. </w:t>
      </w:r>
      <w:r w:rsidR="00A50DAA" w:rsidRPr="00160589">
        <w:rPr>
          <w:rFonts w:ascii="Times New Roman" w:hAnsi="Times New Roman" w:cs="Times New Roman"/>
        </w:rPr>
        <w:t>Olomouc je</w:t>
      </w:r>
      <w:r w:rsidR="00074DD3" w:rsidRPr="00160589">
        <w:rPr>
          <w:rFonts w:ascii="Times New Roman" w:hAnsi="Times New Roman" w:cs="Times New Roman"/>
        </w:rPr>
        <w:t> </w:t>
      </w:r>
      <w:r w:rsidR="00A50DAA" w:rsidRPr="00160589">
        <w:rPr>
          <w:rFonts w:ascii="Times New Roman" w:hAnsi="Times New Roman" w:cs="Times New Roman"/>
        </w:rPr>
        <w:t>univerzitní město s dlouholetou tradicí průmyslové výroby. Dominantní jsou</w:t>
      </w:r>
      <w:r w:rsidR="00074DD3" w:rsidRPr="00160589">
        <w:rPr>
          <w:rFonts w:ascii="Times New Roman" w:hAnsi="Times New Roman" w:cs="Times New Roman"/>
        </w:rPr>
        <w:t> </w:t>
      </w:r>
      <w:r w:rsidR="00A50DAA" w:rsidRPr="00160589">
        <w:rPr>
          <w:rFonts w:ascii="Times New Roman" w:hAnsi="Times New Roman" w:cs="Times New Roman"/>
        </w:rPr>
        <w:t>potravinářský a strojírenský průmysl, hojně zastoupený je také průmysl chemický</w:t>
      </w:r>
      <w:r w:rsidR="00B4614F" w:rsidRPr="00160589">
        <w:rPr>
          <w:rFonts w:ascii="Times New Roman" w:hAnsi="Times New Roman" w:cs="Times New Roman"/>
        </w:rPr>
        <w:t xml:space="preserve">, </w:t>
      </w:r>
      <w:r w:rsidR="00A50DAA" w:rsidRPr="00160589">
        <w:rPr>
          <w:rFonts w:ascii="Times New Roman" w:hAnsi="Times New Roman" w:cs="Times New Roman"/>
        </w:rPr>
        <w:t xml:space="preserve">elektrotechnický, zpracování umělých hmot a stavebnictví. </w:t>
      </w:r>
      <w:r w:rsidRPr="00160589">
        <w:rPr>
          <w:rFonts w:ascii="Times New Roman" w:hAnsi="Times New Roman" w:cs="Times New Roman"/>
        </w:rPr>
        <w:t>Nezaměstnanost v regionu je na</w:t>
      </w:r>
      <w:r w:rsidR="00D7482F">
        <w:rPr>
          <w:rFonts w:ascii="Times New Roman" w:hAnsi="Times New Roman" w:cs="Times New Roman"/>
        </w:rPr>
        <w:t> </w:t>
      </w:r>
      <w:r w:rsidRPr="00160589">
        <w:rPr>
          <w:rFonts w:ascii="Times New Roman" w:hAnsi="Times New Roman" w:cs="Times New Roman"/>
        </w:rPr>
        <w:t xml:space="preserve">úrovni </w:t>
      </w:r>
      <w:r w:rsidR="00A50DAA" w:rsidRPr="00160589">
        <w:rPr>
          <w:rFonts w:ascii="Times New Roman" w:hAnsi="Times New Roman" w:cs="Times New Roman"/>
        </w:rPr>
        <w:t>6,8</w:t>
      </w:r>
      <w:r w:rsidRPr="00160589">
        <w:rPr>
          <w:rFonts w:ascii="Times New Roman" w:hAnsi="Times New Roman" w:cs="Times New Roman"/>
        </w:rPr>
        <w:t xml:space="preserve"> % a ve vzdálenosti 20 minut jízdy od</w:t>
      </w:r>
      <w:r w:rsidR="00074DD3" w:rsidRPr="00160589">
        <w:rPr>
          <w:rFonts w:ascii="Times New Roman" w:hAnsi="Times New Roman" w:cs="Times New Roman"/>
        </w:rPr>
        <w:t> </w:t>
      </w:r>
      <w:r w:rsidRPr="00160589">
        <w:rPr>
          <w:rFonts w:ascii="Times New Roman" w:hAnsi="Times New Roman" w:cs="Times New Roman"/>
        </w:rPr>
        <w:t xml:space="preserve">projektu žije více než 250 000 obyvatel. </w:t>
      </w:r>
      <w:r w:rsidR="00A50DAA" w:rsidRPr="00160589">
        <w:rPr>
          <w:rFonts w:ascii="Times New Roman" w:hAnsi="Times New Roman" w:cs="Times New Roman"/>
        </w:rPr>
        <w:t xml:space="preserve">Město </w:t>
      </w:r>
      <w:r w:rsidR="00B4614F" w:rsidRPr="00160589">
        <w:rPr>
          <w:rFonts w:ascii="Times New Roman" w:hAnsi="Times New Roman" w:cs="Times New Roman"/>
        </w:rPr>
        <w:t xml:space="preserve">přitom </w:t>
      </w:r>
      <w:r w:rsidR="00A50DAA" w:rsidRPr="00160589">
        <w:rPr>
          <w:rFonts w:ascii="Times New Roman" w:hAnsi="Times New Roman" w:cs="Times New Roman"/>
        </w:rPr>
        <w:t>leží pouhých 80 km od</w:t>
      </w:r>
      <w:r w:rsidR="00074DD3" w:rsidRPr="00160589">
        <w:rPr>
          <w:rFonts w:ascii="Times New Roman" w:hAnsi="Times New Roman" w:cs="Times New Roman"/>
        </w:rPr>
        <w:t> </w:t>
      </w:r>
      <w:r w:rsidR="00A50DAA" w:rsidRPr="00160589">
        <w:rPr>
          <w:rFonts w:ascii="Times New Roman" w:hAnsi="Times New Roman" w:cs="Times New Roman"/>
        </w:rPr>
        <w:t xml:space="preserve">jihomoravské metropole Brna. </w:t>
      </w:r>
    </w:p>
    <w:p w14:paraId="45B3FF82" w14:textId="77777777" w:rsidR="00A50DAA" w:rsidRPr="00160589" w:rsidRDefault="00A50DAA" w:rsidP="00160589">
      <w:pPr>
        <w:spacing w:after="0" w:line="300" w:lineRule="atLeast"/>
        <w:contextualSpacing/>
        <w:rPr>
          <w:rFonts w:ascii="Times New Roman" w:hAnsi="Times New Roman" w:cs="Times New Roman"/>
        </w:rPr>
      </w:pPr>
      <w:r w:rsidRPr="00160589">
        <w:rPr>
          <w:rFonts w:ascii="Times New Roman" w:hAnsi="Times New Roman" w:cs="Times New Roman"/>
        </w:rPr>
        <w:br w:type="page"/>
      </w:r>
    </w:p>
    <w:p w14:paraId="7204F5D9" w14:textId="4198B0DD" w:rsidR="00016005" w:rsidRPr="00160589" w:rsidRDefault="00016005" w:rsidP="00160589">
      <w:pPr>
        <w:spacing w:after="0" w:line="300" w:lineRule="atLeast"/>
        <w:contextualSpacing/>
        <w:rPr>
          <w:rFonts w:ascii="Times New Roman" w:eastAsia="Times New Roman" w:hAnsi="Times New Roman" w:cs="Times New Roman"/>
          <w:b/>
          <w:lang w:eastAsia="cs-CZ"/>
        </w:rPr>
      </w:pPr>
      <w:r w:rsidRPr="00160589">
        <w:rPr>
          <w:rFonts w:ascii="Times New Roman" w:eastAsia="Times New Roman" w:hAnsi="Times New Roman" w:cs="Times New Roman"/>
          <w:b/>
          <w:lang w:eastAsia="cs-CZ"/>
        </w:rPr>
        <w:lastRenderedPageBreak/>
        <w:t xml:space="preserve">4. 3. </w:t>
      </w:r>
      <w:proofErr w:type="spellStart"/>
      <w:r w:rsidRPr="00160589">
        <w:rPr>
          <w:rFonts w:ascii="Times New Roman" w:eastAsia="Times New Roman" w:hAnsi="Times New Roman" w:cs="Times New Roman"/>
          <w:b/>
          <w:lang w:eastAsia="cs-CZ"/>
        </w:rPr>
        <w:t>LiNK</w:t>
      </w:r>
      <w:proofErr w:type="spellEnd"/>
      <w:r w:rsidRPr="00160589">
        <w:rPr>
          <w:rFonts w:ascii="Times New Roman" w:eastAsia="Times New Roman" w:hAnsi="Times New Roman" w:cs="Times New Roman"/>
          <w:b/>
          <w:lang w:eastAsia="cs-CZ"/>
        </w:rPr>
        <w:t xml:space="preserve"> Nitra </w:t>
      </w:r>
      <w:proofErr w:type="spellStart"/>
      <w:r w:rsidRPr="00160589">
        <w:rPr>
          <w:rFonts w:ascii="Times New Roman" w:eastAsia="Times New Roman" w:hAnsi="Times New Roman" w:cs="Times New Roman"/>
          <w:b/>
          <w:lang w:eastAsia="cs-CZ"/>
        </w:rPr>
        <w:t>West</w:t>
      </w:r>
      <w:proofErr w:type="spellEnd"/>
    </w:p>
    <w:p w14:paraId="598E3FA4" w14:textId="7AF34863" w:rsidR="00016005" w:rsidRPr="00160589" w:rsidRDefault="00016005" w:rsidP="00160589">
      <w:pPr>
        <w:spacing w:after="0" w:line="300" w:lineRule="atLeast"/>
        <w:contextualSpacing/>
        <w:rPr>
          <w:rFonts w:ascii="Times New Roman" w:eastAsia="Times New Roman" w:hAnsi="Times New Roman" w:cs="Times New Roman"/>
          <w:b/>
          <w:lang w:eastAsia="cs-CZ"/>
        </w:rPr>
      </w:pPr>
      <w:r w:rsidRPr="00160589">
        <w:rPr>
          <w:rFonts w:ascii="Times New Roman" w:eastAsia="Times New Roman" w:hAnsi="Times New Roman" w:cs="Times New Roman"/>
          <w:b/>
          <w:lang w:eastAsia="cs-CZ"/>
        </w:rPr>
        <w:br/>
      </w:r>
      <w:r w:rsidRPr="00160589">
        <w:rPr>
          <w:rFonts w:ascii="Times New Roman" w:eastAsia="Times New Roman" w:hAnsi="Times New Roman" w:cs="Times New Roman"/>
          <w:b/>
          <w:noProof/>
          <w:lang w:eastAsia="cs-CZ"/>
        </w:rPr>
        <w:drawing>
          <wp:inline distT="0" distB="0" distL="0" distR="0" wp14:anchorId="00D552C5" wp14:editId="200A6FA8">
            <wp:extent cx="3836589" cy="21600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a.kolarikova.WS008\OneDrive - Crest Communications, a.s(1)\PR-Reality\Linkcity\Podklady od klienta\LiNK Nitra - 3D\LiNK Nitra - 3D\luz K3 DET0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58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4778A" w14:textId="77777777" w:rsidR="00016005" w:rsidRPr="00160589" w:rsidRDefault="00016005" w:rsidP="00160589">
      <w:pPr>
        <w:spacing w:after="0" w:line="300" w:lineRule="atLeast"/>
        <w:contextualSpacing/>
        <w:rPr>
          <w:rFonts w:ascii="Times New Roman" w:eastAsia="Times New Roman" w:hAnsi="Times New Roman" w:cs="Times New Roman"/>
          <w:b/>
          <w:lang w:eastAsia="cs-CZ"/>
        </w:rPr>
      </w:pPr>
    </w:p>
    <w:p w14:paraId="161AB09E" w14:textId="77777777" w:rsidR="00016005" w:rsidRDefault="00016005" w:rsidP="00160589">
      <w:pPr>
        <w:pStyle w:val="PrKit04"/>
        <w:spacing w:before="0" w:beforeAutospacing="0" w:after="0" w:afterAutospacing="0" w:line="30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589">
        <w:rPr>
          <w:rFonts w:ascii="Times New Roman" w:hAnsi="Times New Roman" w:cs="Times New Roman"/>
          <w:sz w:val="22"/>
          <w:szCs w:val="22"/>
        </w:rPr>
        <w:t>přehled základních údajů</w:t>
      </w:r>
    </w:p>
    <w:p w14:paraId="77863626" w14:textId="77777777" w:rsidR="002163BC" w:rsidRPr="00160589" w:rsidRDefault="002163BC" w:rsidP="00160589">
      <w:pPr>
        <w:pStyle w:val="PrKit04"/>
        <w:spacing w:before="0" w:beforeAutospacing="0" w:after="0" w:afterAutospacing="0" w:line="30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427"/>
      </w:tblGrid>
      <w:tr w:rsidR="00016005" w:rsidRPr="00160589" w14:paraId="4C518D94" w14:textId="77777777" w:rsidTr="008F7760">
        <w:trPr>
          <w:trHeight w:val="454"/>
        </w:trPr>
        <w:tc>
          <w:tcPr>
            <w:tcW w:w="3753" w:type="dxa"/>
            <w:vAlign w:val="center"/>
          </w:tcPr>
          <w:p w14:paraId="3E2D202A" w14:textId="77777777" w:rsidR="00016005" w:rsidRPr="00160589" w:rsidRDefault="00016005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589">
              <w:rPr>
                <w:rFonts w:ascii="Times New Roman" w:hAnsi="Times New Roman" w:cs="Times New Roman"/>
                <w:b/>
                <w:bCs/>
              </w:rPr>
              <w:t xml:space="preserve">Lokalita: </w:t>
            </w:r>
          </w:p>
        </w:tc>
        <w:tc>
          <w:tcPr>
            <w:tcW w:w="5427" w:type="dxa"/>
            <w:vAlign w:val="center"/>
          </w:tcPr>
          <w:p w14:paraId="6437D0C9" w14:textId="62F2B145" w:rsidR="00016005" w:rsidRPr="00160589" w:rsidRDefault="00016005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</w:rPr>
            </w:pPr>
            <w:r w:rsidRPr="00160589">
              <w:rPr>
                <w:rFonts w:ascii="Times New Roman" w:hAnsi="Times New Roman" w:cs="Times New Roman"/>
              </w:rPr>
              <w:t xml:space="preserve">Průmyslová zóna </w:t>
            </w:r>
            <w:proofErr w:type="spellStart"/>
            <w:r w:rsidR="00FD5F4F" w:rsidRPr="00160589">
              <w:rPr>
                <w:rFonts w:ascii="Times New Roman" w:hAnsi="Times New Roman" w:cs="Times New Roman"/>
              </w:rPr>
              <w:t>Lužianky</w:t>
            </w:r>
            <w:proofErr w:type="spellEnd"/>
            <w:r w:rsidR="00FD5F4F" w:rsidRPr="00160589">
              <w:rPr>
                <w:rFonts w:ascii="Times New Roman" w:hAnsi="Times New Roman" w:cs="Times New Roman"/>
              </w:rPr>
              <w:t xml:space="preserve">, Nitra </w:t>
            </w:r>
            <w:r w:rsidRPr="00160589">
              <w:rPr>
                <w:rFonts w:ascii="Times New Roman" w:hAnsi="Times New Roman" w:cs="Times New Roman"/>
              </w:rPr>
              <w:t xml:space="preserve">u </w:t>
            </w:r>
            <w:r w:rsidR="00FD5F4F" w:rsidRPr="00160589">
              <w:rPr>
                <w:rFonts w:ascii="Times New Roman" w:hAnsi="Times New Roman" w:cs="Times New Roman"/>
              </w:rPr>
              <w:t>rychlostní silnice R1</w:t>
            </w:r>
          </w:p>
        </w:tc>
      </w:tr>
      <w:tr w:rsidR="00016005" w:rsidRPr="00160589" w14:paraId="73CC84AB" w14:textId="77777777" w:rsidTr="008F7760">
        <w:trPr>
          <w:trHeight w:val="454"/>
        </w:trPr>
        <w:tc>
          <w:tcPr>
            <w:tcW w:w="3753" w:type="dxa"/>
            <w:vAlign w:val="center"/>
          </w:tcPr>
          <w:p w14:paraId="6FB14972" w14:textId="77777777" w:rsidR="00016005" w:rsidRPr="00160589" w:rsidRDefault="00016005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589">
              <w:rPr>
                <w:rFonts w:ascii="Times New Roman" w:hAnsi="Times New Roman" w:cs="Times New Roman"/>
                <w:b/>
                <w:bCs/>
              </w:rPr>
              <w:t>Dopravní napojení:</w:t>
            </w:r>
          </w:p>
        </w:tc>
        <w:tc>
          <w:tcPr>
            <w:tcW w:w="5427" w:type="dxa"/>
            <w:vAlign w:val="center"/>
          </w:tcPr>
          <w:p w14:paraId="7F5B7CB7" w14:textId="10DD2102" w:rsidR="00016005" w:rsidRPr="00160589" w:rsidRDefault="00FD5F4F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</w:rPr>
            </w:pPr>
            <w:r w:rsidRPr="00160589">
              <w:rPr>
                <w:rFonts w:ascii="Times New Roman" w:hAnsi="Times New Roman" w:cs="Times New Roman"/>
              </w:rPr>
              <w:t>Bratislava – 90 km / 60 minut jízdy</w:t>
            </w:r>
            <w:r w:rsidRPr="00160589">
              <w:rPr>
                <w:rFonts w:ascii="Times New Roman" w:hAnsi="Times New Roman" w:cs="Times New Roman"/>
              </w:rPr>
              <w:br/>
            </w:r>
            <w:r w:rsidR="00016005" w:rsidRPr="00160589">
              <w:rPr>
                <w:rFonts w:ascii="Times New Roman" w:hAnsi="Times New Roman" w:cs="Times New Roman"/>
              </w:rPr>
              <w:t xml:space="preserve">Praha – </w:t>
            </w:r>
            <w:r w:rsidRPr="00160589">
              <w:rPr>
                <w:rFonts w:ascii="Times New Roman" w:hAnsi="Times New Roman" w:cs="Times New Roman"/>
              </w:rPr>
              <w:t>420 km / 24</w:t>
            </w:r>
            <w:r w:rsidR="00016005" w:rsidRPr="00160589">
              <w:rPr>
                <w:rFonts w:ascii="Times New Roman" w:hAnsi="Times New Roman" w:cs="Times New Roman"/>
              </w:rPr>
              <w:t>0 minut jízdy</w:t>
            </w:r>
            <w:r w:rsidRPr="00160589">
              <w:rPr>
                <w:rFonts w:ascii="Times New Roman" w:hAnsi="Times New Roman" w:cs="Times New Roman"/>
              </w:rPr>
              <w:br/>
              <w:t>Vídeň – 166 km / 10</w:t>
            </w:r>
            <w:r w:rsidR="00016005" w:rsidRPr="00160589">
              <w:rPr>
                <w:rFonts w:ascii="Times New Roman" w:hAnsi="Times New Roman" w:cs="Times New Roman"/>
              </w:rPr>
              <w:t>0 minut jízdy</w:t>
            </w:r>
            <w:r w:rsidR="00016005" w:rsidRPr="00160589">
              <w:rPr>
                <w:rFonts w:ascii="Times New Roman" w:hAnsi="Times New Roman" w:cs="Times New Roman"/>
              </w:rPr>
              <w:br/>
            </w:r>
            <w:r w:rsidRPr="00160589">
              <w:rPr>
                <w:rFonts w:ascii="Times New Roman" w:hAnsi="Times New Roman" w:cs="Times New Roman"/>
              </w:rPr>
              <w:t>Katovice</w:t>
            </w:r>
            <w:r w:rsidR="00016005" w:rsidRPr="00160589">
              <w:rPr>
                <w:rFonts w:ascii="Times New Roman" w:hAnsi="Times New Roman" w:cs="Times New Roman"/>
              </w:rPr>
              <w:t xml:space="preserve"> – </w:t>
            </w:r>
            <w:r w:rsidRPr="00160589">
              <w:rPr>
                <w:rFonts w:ascii="Times New Roman" w:hAnsi="Times New Roman" w:cs="Times New Roman"/>
              </w:rPr>
              <w:t>362 km / 22</w:t>
            </w:r>
            <w:r w:rsidR="00016005" w:rsidRPr="00160589">
              <w:rPr>
                <w:rFonts w:ascii="Times New Roman" w:hAnsi="Times New Roman" w:cs="Times New Roman"/>
              </w:rPr>
              <w:t xml:space="preserve">0 minut jízdy </w:t>
            </w:r>
          </w:p>
        </w:tc>
      </w:tr>
      <w:tr w:rsidR="00016005" w:rsidRPr="00160589" w14:paraId="01ACB93A" w14:textId="77777777" w:rsidTr="008F7760">
        <w:trPr>
          <w:trHeight w:val="454"/>
        </w:trPr>
        <w:tc>
          <w:tcPr>
            <w:tcW w:w="3753" w:type="dxa"/>
            <w:vAlign w:val="center"/>
          </w:tcPr>
          <w:p w14:paraId="080A8EA2" w14:textId="77777777" w:rsidR="00016005" w:rsidRPr="00160589" w:rsidRDefault="00016005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589">
              <w:rPr>
                <w:rFonts w:ascii="Times New Roman" w:hAnsi="Times New Roman" w:cs="Times New Roman"/>
                <w:b/>
                <w:bCs/>
              </w:rPr>
              <w:t>Celková pronajímatelná plocha:</w:t>
            </w:r>
          </w:p>
        </w:tc>
        <w:tc>
          <w:tcPr>
            <w:tcW w:w="5427" w:type="dxa"/>
            <w:vAlign w:val="center"/>
          </w:tcPr>
          <w:p w14:paraId="180E8FBB" w14:textId="4775D028" w:rsidR="00016005" w:rsidRPr="00160589" w:rsidRDefault="00016005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160589">
              <w:rPr>
                <w:rFonts w:ascii="Times New Roman" w:hAnsi="Times New Roman" w:cs="Times New Roman"/>
              </w:rPr>
              <w:t>10</w:t>
            </w:r>
            <w:r w:rsidR="00FD5F4F" w:rsidRPr="00160589">
              <w:rPr>
                <w:rFonts w:ascii="Times New Roman" w:hAnsi="Times New Roman" w:cs="Times New Roman"/>
              </w:rPr>
              <w:t>8 000</w:t>
            </w:r>
            <w:r w:rsidRPr="00160589">
              <w:rPr>
                <w:rFonts w:ascii="Times New Roman" w:hAnsi="Times New Roman" w:cs="Times New Roman"/>
              </w:rPr>
              <w:t xml:space="preserve"> m</w:t>
            </w:r>
            <w:r w:rsidRPr="0016058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016005" w:rsidRPr="00160589" w14:paraId="7FC34B53" w14:textId="77777777" w:rsidTr="008F7760">
        <w:trPr>
          <w:trHeight w:val="454"/>
        </w:trPr>
        <w:tc>
          <w:tcPr>
            <w:tcW w:w="3753" w:type="dxa"/>
            <w:vAlign w:val="center"/>
          </w:tcPr>
          <w:p w14:paraId="5A4A93B3" w14:textId="77777777" w:rsidR="00016005" w:rsidRPr="00160589" w:rsidRDefault="00016005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589">
              <w:rPr>
                <w:rFonts w:ascii="Times New Roman" w:hAnsi="Times New Roman" w:cs="Times New Roman"/>
                <w:b/>
                <w:bCs/>
              </w:rPr>
              <w:t>Flexibilní řešení prostor:</w:t>
            </w:r>
          </w:p>
        </w:tc>
        <w:tc>
          <w:tcPr>
            <w:tcW w:w="5427" w:type="dxa"/>
            <w:vAlign w:val="center"/>
          </w:tcPr>
          <w:p w14:paraId="7A112B9E" w14:textId="065F2132" w:rsidR="00016005" w:rsidRPr="00160589" w:rsidRDefault="00016005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</w:rPr>
            </w:pPr>
            <w:r w:rsidRPr="00160589">
              <w:rPr>
                <w:rFonts w:ascii="Times New Roman" w:hAnsi="Times New Roman" w:cs="Times New Roman"/>
              </w:rPr>
              <w:t xml:space="preserve">od </w:t>
            </w:r>
            <w:r w:rsidR="00FD5F4F" w:rsidRPr="00160589">
              <w:rPr>
                <w:rFonts w:ascii="Times New Roman" w:hAnsi="Times New Roman" w:cs="Times New Roman"/>
              </w:rPr>
              <w:t>1 10</w:t>
            </w:r>
            <w:r w:rsidRPr="00160589">
              <w:rPr>
                <w:rFonts w:ascii="Times New Roman" w:hAnsi="Times New Roman" w:cs="Times New Roman"/>
              </w:rPr>
              <w:t>0 m</w:t>
            </w:r>
            <w:r w:rsidRPr="00160589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="00FD5F4F" w:rsidRPr="00160589">
              <w:rPr>
                <w:rFonts w:ascii="Times New Roman" w:hAnsi="Times New Roman" w:cs="Times New Roman"/>
              </w:rPr>
              <w:t>do 32 000</w:t>
            </w:r>
            <w:r w:rsidRPr="00160589">
              <w:rPr>
                <w:rFonts w:ascii="Times New Roman" w:hAnsi="Times New Roman" w:cs="Times New Roman"/>
              </w:rPr>
              <w:t xml:space="preserve"> m</w:t>
            </w:r>
            <w:r w:rsidRPr="0016058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016005" w:rsidRPr="00160589" w14:paraId="68426AD0" w14:textId="77777777" w:rsidTr="008F7760">
        <w:trPr>
          <w:trHeight w:val="454"/>
        </w:trPr>
        <w:tc>
          <w:tcPr>
            <w:tcW w:w="3753" w:type="dxa"/>
            <w:vAlign w:val="center"/>
          </w:tcPr>
          <w:p w14:paraId="022DA3F8" w14:textId="77777777" w:rsidR="00016005" w:rsidRPr="00160589" w:rsidRDefault="00016005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589">
              <w:rPr>
                <w:rFonts w:ascii="Times New Roman" w:hAnsi="Times New Roman" w:cs="Times New Roman"/>
                <w:b/>
                <w:bCs/>
              </w:rPr>
              <w:t>Zahájení výstavby:</w:t>
            </w:r>
          </w:p>
        </w:tc>
        <w:tc>
          <w:tcPr>
            <w:tcW w:w="5427" w:type="dxa"/>
            <w:vAlign w:val="center"/>
          </w:tcPr>
          <w:p w14:paraId="2BF81B77" w14:textId="32613090" w:rsidR="00016005" w:rsidRPr="00160589" w:rsidRDefault="00A028D4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léto </w:t>
            </w:r>
            <w:r w:rsidR="00016005" w:rsidRPr="005C1DA5">
              <w:rPr>
                <w:rFonts w:ascii="Times New Roman" w:hAnsi="Times New Roman" w:cs="Times New Roman"/>
              </w:rPr>
              <w:t>2018</w:t>
            </w:r>
            <w:r w:rsidR="00016005" w:rsidRPr="001605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6005" w:rsidRPr="00160589" w14:paraId="01A23A47" w14:textId="77777777" w:rsidTr="008F7760">
        <w:trPr>
          <w:trHeight w:val="454"/>
        </w:trPr>
        <w:tc>
          <w:tcPr>
            <w:tcW w:w="3753" w:type="dxa"/>
            <w:vAlign w:val="center"/>
          </w:tcPr>
          <w:p w14:paraId="5708A273" w14:textId="77777777" w:rsidR="00016005" w:rsidRPr="00160589" w:rsidRDefault="00016005" w:rsidP="00160589">
            <w:pPr>
              <w:spacing w:after="0" w:line="30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589">
              <w:rPr>
                <w:rFonts w:ascii="Times New Roman" w:hAnsi="Times New Roman" w:cs="Times New Roman"/>
                <w:b/>
                <w:bCs/>
              </w:rPr>
              <w:t>Dokončení výstavby:</w:t>
            </w:r>
          </w:p>
        </w:tc>
        <w:tc>
          <w:tcPr>
            <w:tcW w:w="5427" w:type="dxa"/>
            <w:vAlign w:val="center"/>
          </w:tcPr>
          <w:p w14:paraId="014CFD68" w14:textId="0A672CE0" w:rsidR="00016005" w:rsidRPr="00160589" w:rsidRDefault="00A028D4" w:rsidP="005C1DA5">
            <w:pPr>
              <w:spacing w:after="0" w:line="30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1DA5" w:rsidRPr="005C1DA5">
              <w:rPr>
                <w:rFonts w:ascii="Times New Roman" w:hAnsi="Times New Roman" w:cs="Times New Roman"/>
              </w:rPr>
              <w:t>. čtvrtletí</w:t>
            </w:r>
            <w:r w:rsidR="003663B1" w:rsidRPr="005C1DA5">
              <w:rPr>
                <w:rFonts w:ascii="Times New Roman" w:hAnsi="Times New Roman" w:cs="Times New Roman"/>
              </w:rPr>
              <w:t xml:space="preserve"> </w:t>
            </w:r>
            <w:r w:rsidR="009F119B" w:rsidRPr="005C1DA5">
              <w:rPr>
                <w:rFonts w:ascii="Times New Roman" w:hAnsi="Times New Roman" w:cs="Times New Roman"/>
              </w:rPr>
              <w:t>2019</w:t>
            </w:r>
          </w:p>
        </w:tc>
      </w:tr>
    </w:tbl>
    <w:p w14:paraId="47A271D0" w14:textId="77777777" w:rsidR="00016005" w:rsidRPr="00160589" w:rsidRDefault="00016005" w:rsidP="00160589">
      <w:pPr>
        <w:spacing w:after="0" w:line="300" w:lineRule="atLeast"/>
        <w:contextualSpacing/>
        <w:rPr>
          <w:rFonts w:ascii="Times New Roman" w:eastAsia="Times New Roman" w:hAnsi="Times New Roman" w:cs="Times New Roman"/>
          <w:b/>
          <w:lang w:eastAsia="cs-CZ"/>
        </w:rPr>
      </w:pPr>
    </w:p>
    <w:p w14:paraId="38D6F863" w14:textId="77777777" w:rsidR="00D7537B" w:rsidRDefault="00D7537B" w:rsidP="00160589">
      <w:pPr>
        <w:pStyle w:val="PrKit04"/>
        <w:spacing w:before="0" w:beforeAutospacing="0" w:after="0" w:afterAutospacing="0" w:line="300" w:lineRule="atLeast"/>
        <w:contextualSpacing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160589">
        <w:rPr>
          <w:rFonts w:ascii="Times New Roman" w:hAnsi="Times New Roman" w:cs="Times New Roman"/>
          <w:sz w:val="22"/>
          <w:szCs w:val="22"/>
          <w:lang w:val="cs-CZ"/>
        </w:rPr>
        <w:t>POPIS PROJEKTU</w:t>
      </w:r>
    </w:p>
    <w:p w14:paraId="72D85480" w14:textId="77777777" w:rsidR="002163BC" w:rsidRPr="00160589" w:rsidRDefault="002163BC" w:rsidP="00160589">
      <w:pPr>
        <w:pStyle w:val="PrKit04"/>
        <w:spacing w:before="0" w:beforeAutospacing="0" w:after="0" w:afterAutospacing="0" w:line="300" w:lineRule="atLeast"/>
        <w:contextualSpacing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6C0F92C9" w14:textId="2E37E82C" w:rsidR="00D7537B" w:rsidRPr="00160589" w:rsidRDefault="00D7537B" w:rsidP="00160589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  <w:r w:rsidRPr="00160589">
        <w:rPr>
          <w:rFonts w:ascii="Times New Roman" w:hAnsi="Times New Roman" w:cs="Times New Roman"/>
        </w:rPr>
        <w:t xml:space="preserve">Logistický park </w:t>
      </w:r>
      <w:proofErr w:type="spellStart"/>
      <w:r w:rsidRPr="00160589">
        <w:rPr>
          <w:rFonts w:ascii="Times New Roman" w:hAnsi="Times New Roman" w:cs="Times New Roman"/>
        </w:rPr>
        <w:t>LiNK</w:t>
      </w:r>
      <w:proofErr w:type="spellEnd"/>
      <w:r w:rsidRPr="00160589">
        <w:rPr>
          <w:rFonts w:ascii="Times New Roman" w:hAnsi="Times New Roman" w:cs="Times New Roman"/>
        </w:rPr>
        <w:t xml:space="preserve"> Nitra </w:t>
      </w:r>
      <w:proofErr w:type="spellStart"/>
      <w:r w:rsidRPr="00160589">
        <w:rPr>
          <w:rFonts w:ascii="Times New Roman" w:hAnsi="Times New Roman" w:cs="Times New Roman"/>
        </w:rPr>
        <w:t>West</w:t>
      </w:r>
      <w:proofErr w:type="spellEnd"/>
      <w:r w:rsidRPr="00160589">
        <w:rPr>
          <w:rFonts w:ascii="Times New Roman" w:hAnsi="Times New Roman" w:cs="Times New Roman"/>
        </w:rPr>
        <w:t xml:space="preserve"> nabízí celkem </w:t>
      </w:r>
      <w:r w:rsidR="00452AB1">
        <w:rPr>
          <w:rFonts w:ascii="Times New Roman" w:hAnsi="Times New Roman" w:cs="Times New Roman"/>
        </w:rPr>
        <w:t>108 000 m</w:t>
      </w:r>
      <w:r w:rsidR="00452AB1" w:rsidRPr="00452AB1">
        <w:rPr>
          <w:rFonts w:ascii="Times New Roman" w:hAnsi="Times New Roman" w:cs="Times New Roman"/>
          <w:vertAlign w:val="superscript"/>
        </w:rPr>
        <w:t>2</w:t>
      </w:r>
      <w:r w:rsidRPr="00160589">
        <w:rPr>
          <w:rFonts w:ascii="Times New Roman" w:hAnsi="Times New Roman" w:cs="Times New Roman"/>
        </w:rPr>
        <w:t xml:space="preserve"> pronajímatelných p</w:t>
      </w:r>
      <w:r w:rsidR="00C40AE8" w:rsidRPr="00160589">
        <w:rPr>
          <w:rFonts w:ascii="Times New Roman" w:hAnsi="Times New Roman" w:cs="Times New Roman"/>
        </w:rPr>
        <w:t>loch</w:t>
      </w:r>
      <w:r w:rsidRPr="00160589">
        <w:rPr>
          <w:rFonts w:ascii="Times New Roman" w:hAnsi="Times New Roman" w:cs="Times New Roman"/>
        </w:rPr>
        <w:t xml:space="preserve"> tří</w:t>
      </w:r>
      <w:r w:rsidR="00452AB1">
        <w:rPr>
          <w:rFonts w:ascii="Times New Roman" w:hAnsi="Times New Roman" w:cs="Times New Roman"/>
        </w:rPr>
        <w:t>dy A na </w:t>
      </w:r>
      <w:r w:rsidRPr="00160589">
        <w:rPr>
          <w:rFonts w:ascii="Times New Roman" w:hAnsi="Times New Roman" w:cs="Times New Roman"/>
        </w:rPr>
        <w:t>26hektarovém pozemku. V celkem 3 halách určených k logistice a lehké výrobě lze flexibilně umísti</w:t>
      </w:r>
      <w:r w:rsidR="00903CC3" w:rsidRPr="00160589">
        <w:rPr>
          <w:rFonts w:ascii="Times New Roman" w:hAnsi="Times New Roman" w:cs="Times New Roman"/>
        </w:rPr>
        <w:t>t větší množství nájemců, a</w:t>
      </w:r>
      <w:r w:rsidR="00074DD3" w:rsidRPr="00160589">
        <w:rPr>
          <w:rFonts w:ascii="Times New Roman" w:hAnsi="Times New Roman" w:cs="Times New Roman"/>
        </w:rPr>
        <w:t> </w:t>
      </w:r>
      <w:r w:rsidR="00903CC3" w:rsidRPr="00160589">
        <w:rPr>
          <w:rFonts w:ascii="Times New Roman" w:hAnsi="Times New Roman" w:cs="Times New Roman"/>
        </w:rPr>
        <w:t>to</w:t>
      </w:r>
      <w:r w:rsidR="00074DD3" w:rsidRPr="00160589">
        <w:rPr>
          <w:rFonts w:ascii="Times New Roman" w:hAnsi="Times New Roman" w:cs="Times New Roman"/>
        </w:rPr>
        <w:t> </w:t>
      </w:r>
      <w:r w:rsidRPr="00160589">
        <w:rPr>
          <w:rFonts w:ascii="Times New Roman" w:hAnsi="Times New Roman" w:cs="Times New Roman"/>
        </w:rPr>
        <w:t>o</w:t>
      </w:r>
      <w:r w:rsidR="00903CC3" w:rsidRPr="00160589">
        <w:rPr>
          <w:rFonts w:ascii="Times New Roman" w:hAnsi="Times New Roman" w:cs="Times New Roman"/>
        </w:rPr>
        <w:t>d</w:t>
      </w:r>
      <w:r w:rsidRPr="00160589">
        <w:rPr>
          <w:rFonts w:ascii="Times New Roman" w:hAnsi="Times New Roman" w:cs="Times New Roman"/>
        </w:rPr>
        <w:t xml:space="preserve"> velikosti </w:t>
      </w:r>
      <w:r w:rsidR="005C1DA5">
        <w:rPr>
          <w:rFonts w:ascii="Times New Roman" w:hAnsi="Times New Roman" w:cs="Times New Roman"/>
        </w:rPr>
        <w:t xml:space="preserve">1 100 </w:t>
      </w:r>
      <w:r w:rsidRPr="00160589">
        <w:rPr>
          <w:rFonts w:ascii="Times New Roman" w:hAnsi="Times New Roman" w:cs="Times New Roman"/>
        </w:rPr>
        <w:t>m</w:t>
      </w:r>
      <w:r w:rsidRPr="00160589">
        <w:rPr>
          <w:rFonts w:ascii="Times New Roman" w:hAnsi="Times New Roman" w:cs="Times New Roman"/>
          <w:vertAlign w:val="superscript"/>
        </w:rPr>
        <w:t>2</w:t>
      </w:r>
      <w:r w:rsidRPr="00160589">
        <w:rPr>
          <w:rFonts w:ascii="Times New Roman" w:hAnsi="Times New Roman" w:cs="Times New Roman"/>
        </w:rPr>
        <w:t xml:space="preserve"> do 32 000 m</w:t>
      </w:r>
      <w:r w:rsidRPr="00160589">
        <w:rPr>
          <w:rFonts w:ascii="Times New Roman" w:hAnsi="Times New Roman" w:cs="Times New Roman"/>
          <w:vertAlign w:val="superscript"/>
        </w:rPr>
        <w:t>2</w:t>
      </w:r>
      <w:r w:rsidRPr="00160589">
        <w:rPr>
          <w:rFonts w:ascii="Times New Roman" w:hAnsi="Times New Roman" w:cs="Times New Roman"/>
        </w:rPr>
        <w:t>.</w:t>
      </w:r>
      <w:r w:rsidR="00903CC3" w:rsidRPr="00160589">
        <w:rPr>
          <w:rFonts w:ascii="Times New Roman" w:hAnsi="Times New Roman" w:cs="Times New Roman"/>
        </w:rPr>
        <w:t xml:space="preserve"> Park je součástí dynamicky se</w:t>
      </w:r>
      <w:r w:rsidR="00D7482F">
        <w:rPr>
          <w:rFonts w:ascii="Times New Roman" w:hAnsi="Times New Roman" w:cs="Times New Roman"/>
        </w:rPr>
        <w:t> </w:t>
      </w:r>
      <w:r w:rsidR="00903CC3" w:rsidRPr="00160589">
        <w:rPr>
          <w:rFonts w:ascii="Times New Roman" w:hAnsi="Times New Roman" w:cs="Times New Roman"/>
        </w:rPr>
        <w:t xml:space="preserve">rozvíjejícího území, ve kterém se soustředí obchodní centra, sklady, cash &amp; </w:t>
      </w:r>
      <w:proofErr w:type="spellStart"/>
      <w:r w:rsidR="00903CC3" w:rsidRPr="00160589">
        <w:rPr>
          <w:rFonts w:ascii="Times New Roman" w:hAnsi="Times New Roman" w:cs="Times New Roman"/>
        </w:rPr>
        <w:t>carry</w:t>
      </w:r>
      <w:proofErr w:type="spellEnd"/>
      <w:r w:rsidR="00C40AE8" w:rsidRPr="00160589">
        <w:rPr>
          <w:rFonts w:ascii="Times New Roman" w:hAnsi="Times New Roman" w:cs="Times New Roman"/>
        </w:rPr>
        <w:t xml:space="preserve"> prodejny, lehká</w:t>
      </w:r>
      <w:r w:rsidR="00074DD3" w:rsidRPr="00160589">
        <w:rPr>
          <w:rFonts w:ascii="Times New Roman" w:hAnsi="Times New Roman" w:cs="Times New Roman"/>
        </w:rPr>
        <w:t> </w:t>
      </w:r>
      <w:r w:rsidR="00C40AE8" w:rsidRPr="00160589">
        <w:rPr>
          <w:rFonts w:ascii="Times New Roman" w:hAnsi="Times New Roman" w:cs="Times New Roman"/>
        </w:rPr>
        <w:t>výroba i</w:t>
      </w:r>
      <w:r w:rsidR="00903CC3" w:rsidRPr="00160589">
        <w:rPr>
          <w:rFonts w:ascii="Times New Roman" w:hAnsi="Times New Roman" w:cs="Times New Roman"/>
        </w:rPr>
        <w:t xml:space="preserve"> sídla </w:t>
      </w:r>
      <w:r w:rsidR="00C40AE8" w:rsidRPr="00160589">
        <w:rPr>
          <w:rFonts w:ascii="Times New Roman" w:hAnsi="Times New Roman" w:cs="Times New Roman"/>
        </w:rPr>
        <w:t xml:space="preserve">renomovaných </w:t>
      </w:r>
      <w:r w:rsidR="00903CC3" w:rsidRPr="00160589">
        <w:rPr>
          <w:rFonts w:ascii="Times New Roman" w:hAnsi="Times New Roman" w:cs="Times New Roman"/>
        </w:rPr>
        <w:t xml:space="preserve">společností. </w:t>
      </w:r>
    </w:p>
    <w:p w14:paraId="2C7F0F4C" w14:textId="77777777" w:rsidR="00D7537B" w:rsidRPr="00160589" w:rsidRDefault="00D7537B" w:rsidP="00160589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</w:p>
    <w:p w14:paraId="217AAE34" w14:textId="77777777" w:rsidR="00D7537B" w:rsidRDefault="00D7537B" w:rsidP="00160589">
      <w:pPr>
        <w:pStyle w:val="PrKit04"/>
        <w:spacing w:before="0" w:beforeAutospacing="0" w:after="0" w:afterAutospacing="0" w:line="300" w:lineRule="atLeast"/>
        <w:contextualSpacing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160589">
        <w:rPr>
          <w:rFonts w:ascii="Times New Roman" w:hAnsi="Times New Roman" w:cs="Times New Roman"/>
          <w:sz w:val="22"/>
          <w:szCs w:val="22"/>
          <w:lang w:val="cs-CZ"/>
        </w:rPr>
        <w:t>LOKALITA</w:t>
      </w:r>
    </w:p>
    <w:p w14:paraId="702EA6B6" w14:textId="77777777" w:rsidR="002163BC" w:rsidRPr="00160589" w:rsidRDefault="002163BC" w:rsidP="00160589">
      <w:pPr>
        <w:pStyle w:val="PrKit04"/>
        <w:spacing w:before="0" w:beforeAutospacing="0" w:after="0" w:afterAutospacing="0" w:line="300" w:lineRule="atLeast"/>
        <w:contextualSpacing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7B3845B4" w14:textId="129FFABF" w:rsidR="00B65CE0" w:rsidRDefault="00D7537B" w:rsidP="00160589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  <w:proofErr w:type="spellStart"/>
      <w:r w:rsidRPr="00160589">
        <w:rPr>
          <w:rFonts w:ascii="Times New Roman" w:hAnsi="Times New Roman" w:cs="Times New Roman"/>
        </w:rPr>
        <w:t>LiNK</w:t>
      </w:r>
      <w:proofErr w:type="spellEnd"/>
      <w:r w:rsidRPr="00160589">
        <w:rPr>
          <w:rFonts w:ascii="Times New Roman" w:hAnsi="Times New Roman" w:cs="Times New Roman"/>
        </w:rPr>
        <w:t xml:space="preserve"> Nitra </w:t>
      </w:r>
      <w:proofErr w:type="spellStart"/>
      <w:r w:rsidRPr="00160589">
        <w:rPr>
          <w:rFonts w:ascii="Times New Roman" w:hAnsi="Times New Roman" w:cs="Times New Roman"/>
        </w:rPr>
        <w:t>West</w:t>
      </w:r>
      <w:proofErr w:type="spellEnd"/>
      <w:r w:rsidRPr="00160589">
        <w:rPr>
          <w:rFonts w:ascii="Times New Roman" w:hAnsi="Times New Roman" w:cs="Times New Roman"/>
        </w:rPr>
        <w:t xml:space="preserve"> je umístěn v průmyslové zóně města Nitra - </w:t>
      </w:r>
      <w:proofErr w:type="spellStart"/>
      <w:r w:rsidRPr="00160589">
        <w:rPr>
          <w:rFonts w:ascii="Times New Roman" w:hAnsi="Times New Roman" w:cs="Times New Roman"/>
        </w:rPr>
        <w:t>Lužianky</w:t>
      </w:r>
      <w:proofErr w:type="spellEnd"/>
      <w:r w:rsidRPr="00160589">
        <w:rPr>
          <w:rFonts w:ascii="Times New Roman" w:hAnsi="Times New Roman" w:cs="Times New Roman"/>
        </w:rPr>
        <w:t xml:space="preserve"> a nachází se</w:t>
      </w:r>
      <w:r w:rsidR="00074DD3" w:rsidRPr="00160589">
        <w:rPr>
          <w:rFonts w:ascii="Times New Roman" w:hAnsi="Times New Roman" w:cs="Times New Roman"/>
        </w:rPr>
        <w:t> </w:t>
      </w:r>
      <w:r w:rsidRPr="00160589">
        <w:rPr>
          <w:rFonts w:ascii="Times New Roman" w:hAnsi="Times New Roman" w:cs="Times New Roman"/>
        </w:rPr>
        <w:t>500 metrů od</w:t>
      </w:r>
      <w:r w:rsidR="00D7482F">
        <w:rPr>
          <w:rFonts w:ascii="Times New Roman" w:hAnsi="Times New Roman" w:cs="Times New Roman"/>
        </w:rPr>
        <w:t> </w:t>
      </w:r>
      <w:r w:rsidRPr="00160589">
        <w:rPr>
          <w:rFonts w:ascii="Times New Roman" w:hAnsi="Times New Roman" w:cs="Times New Roman"/>
        </w:rPr>
        <w:t>rychlostní silnice R1</w:t>
      </w:r>
      <w:r w:rsidR="00555372" w:rsidRPr="00160589">
        <w:rPr>
          <w:rFonts w:ascii="Times New Roman" w:hAnsi="Times New Roman" w:cs="Times New Roman"/>
        </w:rPr>
        <w:t xml:space="preserve"> a 5 kilometrů od centra města</w:t>
      </w:r>
      <w:r w:rsidRPr="00160589">
        <w:rPr>
          <w:rFonts w:ascii="Times New Roman" w:hAnsi="Times New Roman" w:cs="Times New Roman"/>
        </w:rPr>
        <w:t xml:space="preserve">. </w:t>
      </w:r>
      <w:r w:rsidR="00555372" w:rsidRPr="00160589">
        <w:rPr>
          <w:rFonts w:ascii="Times New Roman" w:hAnsi="Times New Roman" w:cs="Times New Roman"/>
        </w:rPr>
        <w:t xml:space="preserve">Nitra </w:t>
      </w:r>
      <w:r w:rsidR="006E79D8" w:rsidRPr="00160589">
        <w:rPr>
          <w:rFonts w:ascii="Times New Roman" w:hAnsi="Times New Roman" w:cs="Times New Roman"/>
        </w:rPr>
        <w:t>je sídlem řady univerzit a</w:t>
      </w:r>
      <w:r w:rsidR="00B65CE0" w:rsidRPr="00160589">
        <w:rPr>
          <w:rFonts w:ascii="Times New Roman" w:hAnsi="Times New Roman" w:cs="Times New Roman"/>
        </w:rPr>
        <w:t xml:space="preserve"> s přibližně 80 000 obyvateli </w:t>
      </w:r>
      <w:r w:rsidR="006E79D8" w:rsidRPr="00160589">
        <w:rPr>
          <w:rFonts w:ascii="Times New Roman" w:hAnsi="Times New Roman" w:cs="Times New Roman"/>
        </w:rPr>
        <w:t xml:space="preserve">zaujímá </w:t>
      </w:r>
      <w:r w:rsidR="00B65CE0" w:rsidRPr="00160589">
        <w:rPr>
          <w:rFonts w:ascii="Times New Roman" w:hAnsi="Times New Roman" w:cs="Times New Roman"/>
        </w:rPr>
        <w:t>pát</w:t>
      </w:r>
      <w:r w:rsidR="006E79D8" w:rsidRPr="00160589">
        <w:rPr>
          <w:rFonts w:ascii="Times New Roman" w:hAnsi="Times New Roman" w:cs="Times New Roman"/>
        </w:rPr>
        <w:t>é místo na žebříčku největších měst na Slovensku</w:t>
      </w:r>
      <w:r w:rsidR="00B65CE0" w:rsidRPr="00160589">
        <w:rPr>
          <w:rFonts w:ascii="Times New Roman" w:hAnsi="Times New Roman" w:cs="Times New Roman"/>
        </w:rPr>
        <w:t xml:space="preserve">. </w:t>
      </w:r>
      <w:r w:rsidR="006E79D8" w:rsidRPr="00160589">
        <w:rPr>
          <w:rFonts w:ascii="Times New Roman" w:hAnsi="Times New Roman" w:cs="Times New Roman"/>
        </w:rPr>
        <w:t>V regionu</w:t>
      </w:r>
      <w:r w:rsidR="00B65CE0" w:rsidRPr="00160589">
        <w:rPr>
          <w:rFonts w:ascii="Times New Roman" w:hAnsi="Times New Roman" w:cs="Times New Roman"/>
        </w:rPr>
        <w:t xml:space="preserve"> má</w:t>
      </w:r>
      <w:r w:rsidR="00555372" w:rsidRPr="00160589">
        <w:rPr>
          <w:rFonts w:ascii="Times New Roman" w:hAnsi="Times New Roman" w:cs="Times New Roman"/>
        </w:rPr>
        <w:t xml:space="preserve"> </w:t>
      </w:r>
      <w:r w:rsidRPr="00160589">
        <w:rPr>
          <w:rFonts w:ascii="Times New Roman" w:hAnsi="Times New Roman" w:cs="Times New Roman"/>
        </w:rPr>
        <w:t xml:space="preserve">dlouholetou </w:t>
      </w:r>
      <w:r w:rsidR="00555372" w:rsidRPr="00160589">
        <w:rPr>
          <w:rFonts w:ascii="Times New Roman" w:hAnsi="Times New Roman" w:cs="Times New Roman"/>
        </w:rPr>
        <w:t xml:space="preserve">tradici </w:t>
      </w:r>
      <w:r w:rsidRPr="00160589">
        <w:rPr>
          <w:rFonts w:ascii="Times New Roman" w:hAnsi="Times New Roman" w:cs="Times New Roman"/>
        </w:rPr>
        <w:t>průmyslov</w:t>
      </w:r>
      <w:r w:rsidR="006E79D8" w:rsidRPr="00160589">
        <w:rPr>
          <w:rFonts w:ascii="Times New Roman" w:hAnsi="Times New Roman" w:cs="Times New Roman"/>
        </w:rPr>
        <w:t>á</w:t>
      </w:r>
      <w:r w:rsidRPr="00160589">
        <w:rPr>
          <w:rFonts w:ascii="Times New Roman" w:hAnsi="Times New Roman" w:cs="Times New Roman"/>
        </w:rPr>
        <w:t xml:space="preserve"> vý</w:t>
      </w:r>
      <w:r w:rsidR="00555372" w:rsidRPr="00160589">
        <w:rPr>
          <w:rFonts w:ascii="Times New Roman" w:hAnsi="Times New Roman" w:cs="Times New Roman"/>
        </w:rPr>
        <w:t>rob</w:t>
      </w:r>
      <w:r w:rsidR="006E79D8" w:rsidRPr="00160589">
        <w:rPr>
          <w:rFonts w:ascii="Times New Roman" w:hAnsi="Times New Roman" w:cs="Times New Roman"/>
        </w:rPr>
        <w:t xml:space="preserve">a a </w:t>
      </w:r>
      <w:r w:rsidR="004364CC">
        <w:rPr>
          <w:rFonts w:ascii="Times New Roman" w:hAnsi="Times New Roman" w:cs="Times New Roman"/>
        </w:rPr>
        <w:t xml:space="preserve">nově také automobilový průmysl, který se váže k příchodu </w:t>
      </w:r>
      <w:r w:rsidR="004364CC" w:rsidRPr="004364CC">
        <w:rPr>
          <w:rFonts w:ascii="Times New Roman" w:hAnsi="Times New Roman" w:cs="Times New Roman"/>
        </w:rPr>
        <w:t>britské automobilky Jaguar Land Rover</w:t>
      </w:r>
      <w:r w:rsidR="004364CC">
        <w:rPr>
          <w:rFonts w:ascii="Times New Roman" w:hAnsi="Times New Roman" w:cs="Times New Roman"/>
        </w:rPr>
        <w:t>. N</w:t>
      </w:r>
      <w:r w:rsidRPr="00160589">
        <w:rPr>
          <w:rFonts w:ascii="Times New Roman" w:hAnsi="Times New Roman" w:cs="Times New Roman"/>
        </w:rPr>
        <w:t xml:space="preserve">ezaměstnanost </w:t>
      </w:r>
      <w:r w:rsidR="00B65CE0" w:rsidRPr="00160589">
        <w:rPr>
          <w:rFonts w:ascii="Times New Roman" w:hAnsi="Times New Roman" w:cs="Times New Roman"/>
        </w:rPr>
        <w:t xml:space="preserve">se pohybuje </w:t>
      </w:r>
      <w:r w:rsidRPr="00160589">
        <w:rPr>
          <w:rFonts w:ascii="Times New Roman" w:hAnsi="Times New Roman" w:cs="Times New Roman"/>
        </w:rPr>
        <w:t>na úrovni 6,8 %</w:t>
      </w:r>
      <w:r w:rsidR="00B65CE0" w:rsidRPr="00160589">
        <w:rPr>
          <w:rFonts w:ascii="Times New Roman" w:hAnsi="Times New Roman" w:cs="Times New Roman"/>
        </w:rPr>
        <w:t xml:space="preserve">. </w:t>
      </w:r>
    </w:p>
    <w:p w14:paraId="4F837271" w14:textId="77777777" w:rsidR="00452AB1" w:rsidRDefault="00452AB1" w:rsidP="00160589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</w:p>
    <w:p w14:paraId="00CA3C8F" w14:textId="77777777" w:rsidR="00452AB1" w:rsidRDefault="00452AB1" w:rsidP="00160589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</w:p>
    <w:p w14:paraId="356BD892" w14:textId="76C4841B" w:rsidR="00B127CC" w:rsidRPr="00160589" w:rsidRDefault="00B127CC" w:rsidP="00160589">
      <w:pPr>
        <w:pStyle w:val="Odstavecseseznamem"/>
        <w:numPr>
          <w:ilvl w:val="0"/>
          <w:numId w:val="1"/>
        </w:numPr>
        <w:spacing w:after="0" w:line="300" w:lineRule="atLeast"/>
        <w:ind w:left="426" w:hanging="426"/>
        <w:jc w:val="both"/>
        <w:rPr>
          <w:rFonts w:ascii="Times New Roman" w:hAnsi="Times New Roman" w:cs="Times New Roman"/>
        </w:rPr>
      </w:pPr>
      <w:r w:rsidRPr="00160589">
        <w:rPr>
          <w:rFonts w:ascii="Times New Roman" w:hAnsi="Times New Roman" w:cs="Times New Roman"/>
          <w:b/>
        </w:rPr>
        <w:lastRenderedPageBreak/>
        <w:t>KONTAKTY A SPOJENÍ</w:t>
      </w:r>
    </w:p>
    <w:p w14:paraId="249A6719" w14:textId="732B08D9" w:rsidR="00765DB1" w:rsidRPr="00160589" w:rsidRDefault="00765DB1" w:rsidP="00160589">
      <w:pPr>
        <w:pStyle w:val="PrKit01"/>
        <w:numPr>
          <w:ilvl w:val="0"/>
          <w:numId w:val="0"/>
        </w:numPr>
        <w:spacing w:after="0" w:line="300" w:lineRule="atLeast"/>
        <w:ind w:left="426"/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160589">
        <w:rPr>
          <w:rFonts w:ascii="Times New Roman" w:hAnsi="Times New Roman" w:cs="Times New Roman"/>
          <w:bCs/>
          <w:caps/>
        </w:rPr>
        <w:tab/>
      </w:r>
      <w:r w:rsidRPr="00160589">
        <w:rPr>
          <w:rFonts w:ascii="Times New Roman" w:hAnsi="Times New Roman" w:cs="Times New Roman"/>
          <w:bCs/>
          <w:caps/>
          <w:sz w:val="22"/>
          <w:szCs w:val="22"/>
        </w:rPr>
        <w:tab/>
      </w:r>
      <w:r w:rsidRPr="00160589">
        <w:rPr>
          <w:rFonts w:ascii="Times New Roman" w:hAnsi="Times New Roman" w:cs="Times New Roman"/>
          <w:bCs/>
          <w:caps/>
          <w:sz w:val="22"/>
          <w:szCs w:val="22"/>
        </w:rPr>
        <w:tab/>
      </w:r>
      <w:r w:rsidR="00161192" w:rsidRPr="00160589">
        <w:rPr>
          <w:rFonts w:ascii="Times New Roman" w:hAnsi="Times New Roman" w:cs="Times New Roman"/>
          <w:bCs/>
          <w:caps/>
          <w:sz w:val="22"/>
          <w:szCs w:val="22"/>
        </w:rPr>
        <w:br/>
      </w:r>
      <w:proofErr w:type="spellStart"/>
      <w:r w:rsidRPr="00160589">
        <w:rPr>
          <w:rFonts w:ascii="Times New Roman" w:hAnsi="Times New Roman" w:cs="Times New Roman"/>
          <w:iCs/>
          <w:sz w:val="22"/>
          <w:szCs w:val="22"/>
        </w:rPr>
        <w:t>Crest</w:t>
      </w:r>
      <w:proofErr w:type="spellEnd"/>
      <w:r w:rsidRPr="00160589">
        <w:rPr>
          <w:rFonts w:ascii="Times New Roman" w:hAnsi="Times New Roman" w:cs="Times New Roman"/>
          <w:iCs/>
          <w:sz w:val="22"/>
          <w:szCs w:val="22"/>
        </w:rPr>
        <w:t xml:space="preserve"> Communications a.s.</w:t>
      </w:r>
    </w:p>
    <w:p w14:paraId="5271E3DA" w14:textId="77777777" w:rsidR="00765DB1" w:rsidRPr="00160589" w:rsidRDefault="00765DB1" w:rsidP="00160589">
      <w:pPr>
        <w:spacing w:after="0" w:line="300" w:lineRule="atLeast"/>
        <w:ind w:left="426"/>
        <w:contextualSpacing/>
        <w:jc w:val="both"/>
        <w:rPr>
          <w:rFonts w:ascii="Times New Roman" w:hAnsi="Times New Roman" w:cs="Times New Roman"/>
        </w:rPr>
      </w:pPr>
      <w:r w:rsidRPr="00160589">
        <w:rPr>
          <w:rFonts w:ascii="Times New Roman" w:hAnsi="Times New Roman" w:cs="Times New Roman"/>
        </w:rPr>
        <w:t>Denisa Kolaříková</w:t>
      </w:r>
      <w:r w:rsidRPr="00160589">
        <w:rPr>
          <w:rFonts w:ascii="Times New Roman" w:hAnsi="Times New Roman" w:cs="Times New Roman"/>
        </w:rPr>
        <w:tab/>
      </w:r>
      <w:r w:rsidRPr="00160589">
        <w:rPr>
          <w:rFonts w:ascii="Times New Roman" w:hAnsi="Times New Roman" w:cs="Times New Roman"/>
        </w:rPr>
        <w:tab/>
      </w:r>
      <w:r w:rsidRPr="00160589">
        <w:rPr>
          <w:rFonts w:ascii="Times New Roman" w:hAnsi="Times New Roman" w:cs="Times New Roman"/>
        </w:rPr>
        <w:tab/>
      </w:r>
      <w:r w:rsidRPr="00160589">
        <w:rPr>
          <w:rFonts w:ascii="Times New Roman" w:hAnsi="Times New Roman" w:cs="Times New Roman"/>
        </w:rPr>
        <w:tab/>
      </w:r>
      <w:r w:rsidRPr="00160589">
        <w:rPr>
          <w:rFonts w:ascii="Times New Roman" w:hAnsi="Times New Roman" w:cs="Times New Roman"/>
        </w:rPr>
        <w:tab/>
        <w:t>Kamila Čadková</w:t>
      </w:r>
    </w:p>
    <w:p w14:paraId="763EFDC1" w14:textId="34372043" w:rsidR="00765DB1" w:rsidRPr="00160589" w:rsidRDefault="00C057EE" w:rsidP="00160589">
      <w:pPr>
        <w:spacing w:after="0" w:line="300" w:lineRule="atLeast"/>
        <w:ind w:left="426"/>
        <w:contextualSpacing/>
        <w:jc w:val="both"/>
        <w:rPr>
          <w:rFonts w:ascii="Times New Roman" w:hAnsi="Times New Roman" w:cs="Times New Roman"/>
        </w:rPr>
      </w:pPr>
      <w:hyperlink r:id="rId19" w:history="1">
        <w:r w:rsidR="00765DB1" w:rsidRPr="00160589">
          <w:rPr>
            <w:rStyle w:val="Hypertextovodkaz"/>
            <w:rFonts w:ascii="Times New Roman" w:hAnsi="Times New Roman" w:cs="Times New Roman"/>
          </w:rPr>
          <w:t>denisa.kolarikova@crestcom.cz</w:t>
        </w:r>
      </w:hyperlink>
      <w:r w:rsidR="00765DB1" w:rsidRPr="00160589">
        <w:rPr>
          <w:rFonts w:ascii="Times New Roman" w:hAnsi="Times New Roman" w:cs="Times New Roman"/>
        </w:rPr>
        <w:tab/>
      </w:r>
      <w:r w:rsidR="00765DB1" w:rsidRPr="00160589">
        <w:rPr>
          <w:rFonts w:ascii="Times New Roman" w:hAnsi="Times New Roman" w:cs="Times New Roman"/>
        </w:rPr>
        <w:tab/>
      </w:r>
      <w:r w:rsidR="00765DB1" w:rsidRPr="00160589">
        <w:rPr>
          <w:rFonts w:ascii="Times New Roman" w:hAnsi="Times New Roman" w:cs="Times New Roman"/>
        </w:rPr>
        <w:tab/>
      </w:r>
      <w:hyperlink r:id="rId20" w:history="1">
        <w:r w:rsidR="00765DB1" w:rsidRPr="00160589">
          <w:rPr>
            <w:rStyle w:val="Hypertextovodkaz"/>
            <w:rFonts w:ascii="Times New Roman" w:hAnsi="Times New Roman" w:cs="Times New Roman"/>
          </w:rPr>
          <w:t>kamila.cadkova@crestcom.cz</w:t>
        </w:r>
      </w:hyperlink>
    </w:p>
    <w:p w14:paraId="6999D3F7" w14:textId="74818248" w:rsidR="00765DB1" w:rsidRPr="00160589" w:rsidRDefault="00452AB1" w:rsidP="00160589">
      <w:pPr>
        <w:spacing w:after="0" w:line="300" w:lineRule="atLeast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mobil: 731 613 606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5DB1" w:rsidRPr="00160589">
        <w:rPr>
          <w:rFonts w:ascii="Times New Roman" w:hAnsi="Times New Roman" w:cs="Times New Roman"/>
        </w:rPr>
        <w:t>mobil: 731 613 609</w:t>
      </w:r>
      <w:r w:rsidR="00765DB1" w:rsidRPr="00160589">
        <w:rPr>
          <w:rFonts w:ascii="Times New Roman" w:hAnsi="Times New Roman" w:cs="Times New Roman"/>
        </w:rPr>
        <w:tab/>
      </w:r>
      <w:r w:rsidR="00765DB1" w:rsidRPr="00160589">
        <w:rPr>
          <w:rFonts w:ascii="Times New Roman" w:hAnsi="Times New Roman" w:cs="Times New Roman"/>
        </w:rPr>
        <w:tab/>
      </w:r>
    </w:p>
    <w:p w14:paraId="4D98444F" w14:textId="5F8C2DB1" w:rsidR="00765DB1" w:rsidRPr="00160589" w:rsidRDefault="00161192" w:rsidP="00160589">
      <w:pPr>
        <w:spacing w:after="0" w:line="300" w:lineRule="atLeast"/>
        <w:ind w:left="426"/>
        <w:contextualSpacing/>
        <w:jc w:val="both"/>
        <w:rPr>
          <w:rFonts w:ascii="Times New Roman" w:hAnsi="Times New Roman" w:cs="Times New Roman"/>
        </w:rPr>
      </w:pPr>
      <w:r w:rsidRPr="00160589">
        <w:rPr>
          <w:rFonts w:ascii="Times New Roman" w:hAnsi="Times New Roman" w:cs="Times New Roman"/>
        </w:rPr>
        <w:br/>
      </w:r>
      <w:r w:rsidR="005A78C4">
        <w:rPr>
          <w:rFonts w:ascii="Times New Roman" w:hAnsi="Times New Roman" w:cs="Times New Roman"/>
        </w:rPr>
        <w:br/>
      </w:r>
      <w:r w:rsidR="00765DB1" w:rsidRPr="00160589">
        <w:rPr>
          <w:rFonts w:ascii="Times New Roman" w:hAnsi="Times New Roman" w:cs="Times New Roman"/>
        </w:rPr>
        <w:t xml:space="preserve">Aktuální tiskové zprávy, vizualizace a fotografie společnosti </w:t>
      </w:r>
      <w:proofErr w:type="spellStart"/>
      <w:r w:rsidR="00765DB1" w:rsidRPr="00160589">
        <w:rPr>
          <w:rFonts w:ascii="Times New Roman" w:hAnsi="Times New Roman" w:cs="Times New Roman"/>
        </w:rPr>
        <w:t>Linkcity</w:t>
      </w:r>
      <w:proofErr w:type="spellEnd"/>
      <w:r w:rsidR="00765DB1" w:rsidRPr="00160589">
        <w:rPr>
          <w:rFonts w:ascii="Times New Roman" w:hAnsi="Times New Roman" w:cs="Times New Roman"/>
        </w:rPr>
        <w:t xml:space="preserve"> jsou k dispozici ke stažení na tiskovém středisku na následujícím odkaze:</w:t>
      </w:r>
    </w:p>
    <w:p w14:paraId="325C3864" w14:textId="0E1F6153" w:rsidR="00765DB1" w:rsidRPr="00160589" w:rsidRDefault="00C057EE" w:rsidP="00160589">
      <w:pPr>
        <w:spacing w:after="0" w:line="300" w:lineRule="atLeast"/>
        <w:ind w:left="426"/>
        <w:contextualSpacing/>
        <w:jc w:val="both"/>
        <w:rPr>
          <w:rFonts w:ascii="Times New Roman" w:hAnsi="Times New Roman" w:cs="Times New Roman"/>
        </w:rPr>
      </w:pPr>
      <w:hyperlink r:id="rId21" w:history="1">
        <w:r w:rsidR="00074DD3" w:rsidRPr="00160589">
          <w:rPr>
            <w:rStyle w:val="Hypertextovodkaz"/>
            <w:rFonts w:ascii="Times New Roman" w:hAnsi="Times New Roman" w:cs="Times New Roman"/>
          </w:rPr>
          <w:t>http://www.crestcom.cz/cz/klient/?id=136</w:t>
        </w:r>
      </w:hyperlink>
    </w:p>
    <w:p w14:paraId="28B6912D" w14:textId="77777777" w:rsidR="00074DD3" w:rsidRDefault="00074DD3" w:rsidP="00160589">
      <w:pPr>
        <w:spacing w:after="0" w:line="300" w:lineRule="atLeast"/>
        <w:ind w:left="426"/>
        <w:contextualSpacing/>
        <w:jc w:val="both"/>
        <w:rPr>
          <w:rFonts w:ascii="Times New Roman" w:hAnsi="Times New Roman" w:cs="Times New Roman"/>
        </w:rPr>
      </w:pPr>
    </w:p>
    <w:p w14:paraId="0F4190B9" w14:textId="77777777" w:rsidR="00452AB1" w:rsidRPr="00160589" w:rsidRDefault="00452AB1" w:rsidP="00160589">
      <w:pPr>
        <w:spacing w:after="0" w:line="300" w:lineRule="atLeast"/>
        <w:ind w:left="426"/>
        <w:contextualSpacing/>
        <w:jc w:val="both"/>
        <w:rPr>
          <w:rFonts w:ascii="Times New Roman" w:hAnsi="Times New Roman" w:cs="Times New Roman"/>
        </w:rPr>
      </w:pPr>
    </w:p>
    <w:p w14:paraId="16EC100C" w14:textId="55682D83" w:rsidR="00765DB1" w:rsidRPr="00160589" w:rsidRDefault="00765DB1" w:rsidP="00160589">
      <w:pPr>
        <w:pStyle w:val="Zkladntext3"/>
        <w:spacing w:after="0" w:line="300" w:lineRule="atLeast"/>
        <w:ind w:left="426"/>
        <w:contextualSpacing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proofErr w:type="spellStart"/>
      <w:r w:rsidRPr="00160589">
        <w:rPr>
          <w:rFonts w:ascii="Times New Roman" w:hAnsi="Times New Roman" w:cs="Times New Roman"/>
          <w:b/>
          <w:iCs/>
          <w:sz w:val="22"/>
          <w:szCs w:val="22"/>
        </w:rPr>
        <w:t>Linkcity</w:t>
      </w:r>
      <w:proofErr w:type="spellEnd"/>
    </w:p>
    <w:p w14:paraId="79306D47" w14:textId="54261841" w:rsidR="00765DB1" w:rsidRPr="00160589" w:rsidRDefault="00765DB1" w:rsidP="00160589">
      <w:pPr>
        <w:spacing w:after="0" w:line="300" w:lineRule="atLeast"/>
        <w:ind w:left="426"/>
        <w:contextualSpacing/>
        <w:jc w:val="both"/>
        <w:rPr>
          <w:rFonts w:ascii="Times New Roman" w:hAnsi="Times New Roman" w:cs="Times New Roman"/>
        </w:rPr>
      </w:pPr>
      <w:r w:rsidRPr="00160589">
        <w:rPr>
          <w:rFonts w:ascii="Times New Roman" w:hAnsi="Times New Roman" w:cs="Times New Roman"/>
        </w:rPr>
        <w:t xml:space="preserve">Kristýna </w:t>
      </w:r>
      <w:proofErr w:type="spellStart"/>
      <w:r w:rsidRPr="00160589">
        <w:rPr>
          <w:rFonts w:ascii="Times New Roman" w:hAnsi="Times New Roman" w:cs="Times New Roman"/>
        </w:rPr>
        <w:t>Zavrtálková</w:t>
      </w:r>
      <w:proofErr w:type="spellEnd"/>
      <w:r w:rsidRPr="00160589">
        <w:rPr>
          <w:rFonts w:ascii="Times New Roman" w:hAnsi="Times New Roman" w:cs="Times New Roman"/>
        </w:rPr>
        <w:t xml:space="preserve"> – </w:t>
      </w:r>
      <w:proofErr w:type="spellStart"/>
      <w:r w:rsidRPr="00160589">
        <w:rPr>
          <w:rFonts w:ascii="Times New Roman" w:hAnsi="Times New Roman" w:cs="Times New Roman"/>
        </w:rPr>
        <w:t>Deputy</w:t>
      </w:r>
      <w:proofErr w:type="spellEnd"/>
      <w:r w:rsidRPr="00160589">
        <w:rPr>
          <w:rFonts w:ascii="Times New Roman" w:hAnsi="Times New Roman" w:cs="Times New Roman"/>
        </w:rPr>
        <w:t xml:space="preserve"> CEO</w:t>
      </w:r>
    </w:p>
    <w:p w14:paraId="51DD4397" w14:textId="77044377" w:rsidR="00765DB1" w:rsidRPr="00160589" w:rsidRDefault="00C057EE" w:rsidP="00160589">
      <w:pPr>
        <w:spacing w:after="0" w:line="300" w:lineRule="atLeast"/>
        <w:ind w:left="426"/>
        <w:contextualSpacing/>
        <w:rPr>
          <w:rFonts w:ascii="Times New Roman" w:hAnsi="Times New Roman" w:cs="Times New Roman"/>
        </w:rPr>
      </w:pPr>
      <w:hyperlink r:id="rId22" w:history="1">
        <w:r w:rsidR="00765DB1" w:rsidRPr="00160589">
          <w:rPr>
            <w:rStyle w:val="Hypertextovodkaz"/>
            <w:rFonts w:ascii="Times New Roman" w:hAnsi="Times New Roman" w:cs="Times New Roman"/>
          </w:rPr>
          <w:t>kristyna.zavrtalkova@linkcity.cz</w:t>
        </w:r>
      </w:hyperlink>
      <w:r w:rsidR="00765DB1" w:rsidRPr="00160589">
        <w:rPr>
          <w:rFonts w:ascii="Times New Roman" w:hAnsi="Times New Roman" w:cs="Times New Roman"/>
          <w:color w:val="0000FF"/>
          <w:u w:val="single"/>
        </w:rPr>
        <w:br/>
      </w:r>
      <w:r w:rsidR="00765DB1" w:rsidRPr="00160589">
        <w:rPr>
          <w:rFonts w:ascii="Times New Roman" w:hAnsi="Times New Roman" w:cs="Times New Roman"/>
        </w:rPr>
        <w:t>mobil: 724 982 526</w:t>
      </w:r>
    </w:p>
    <w:p w14:paraId="3076C901" w14:textId="77777777" w:rsidR="00765DB1" w:rsidRPr="00160589" w:rsidRDefault="00765DB1" w:rsidP="00160589">
      <w:pPr>
        <w:spacing w:after="0" w:line="300" w:lineRule="atLeast"/>
        <w:ind w:left="426"/>
        <w:contextualSpacing/>
        <w:rPr>
          <w:rFonts w:ascii="Times New Roman" w:hAnsi="Times New Roman" w:cs="Times New Roman"/>
          <w:color w:val="0000FF"/>
          <w:u w:val="single"/>
        </w:rPr>
      </w:pPr>
    </w:p>
    <w:p w14:paraId="2AAD9F55" w14:textId="77777777" w:rsidR="0083100E" w:rsidRPr="00160589" w:rsidRDefault="0083100E" w:rsidP="00160589">
      <w:pPr>
        <w:spacing w:after="0" w:line="300" w:lineRule="atLeast"/>
        <w:ind w:left="426"/>
        <w:contextualSpacing/>
        <w:rPr>
          <w:rFonts w:ascii="Times New Roman" w:hAnsi="Times New Roman" w:cs="Times New Roman"/>
        </w:rPr>
      </w:pPr>
      <w:r w:rsidRPr="00160589">
        <w:rPr>
          <w:rFonts w:ascii="Times New Roman" w:hAnsi="Times New Roman" w:cs="Times New Roman"/>
        </w:rPr>
        <w:t>Na Harfě 337/3</w:t>
      </w:r>
      <w:r w:rsidRPr="00160589">
        <w:rPr>
          <w:rFonts w:ascii="Times New Roman" w:hAnsi="Times New Roman" w:cs="Times New Roman"/>
        </w:rPr>
        <w:tab/>
      </w:r>
      <w:r w:rsidRPr="00160589">
        <w:rPr>
          <w:rFonts w:ascii="Times New Roman" w:hAnsi="Times New Roman" w:cs="Times New Roman"/>
        </w:rPr>
        <w:tab/>
      </w:r>
      <w:proofErr w:type="spellStart"/>
      <w:r w:rsidRPr="00160589">
        <w:rPr>
          <w:rFonts w:ascii="Times New Roman" w:hAnsi="Times New Roman" w:cs="Times New Roman"/>
        </w:rPr>
        <w:t>Lombardiniho</w:t>
      </w:r>
      <w:proofErr w:type="spellEnd"/>
      <w:r w:rsidRPr="00160589">
        <w:rPr>
          <w:rFonts w:ascii="Times New Roman" w:hAnsi="Times New Roman" w:cs="Times New Roman"/>
        </w:rPr>
        <w:t xml:space="preserve"> 22/A</w:t>
      </w:r>
    </w:p>
    <w:p w14:paraId="5809FA56" w14:textId="61C63680" w:rsidR="00765DB1" w:rsidRPr="00160589" w:rsidRDefault="0083100E" w:rsidP="00160589">
      <w:pPr>
        <w:spacing w:after="0" w:line="300" w:lineRule="atLeast"/>
        <w:ind w:left="426"/>
        <w:contextualSpacing/>
        <w:rPr>
          <w:rFonts w:ascii="Times New Roman" w:hAnsi="Times New Roman" w:cs="Times New Roman"/>
        </w:rPr>
      </w:pPr>
      <w:r w:rsidRPr="00160589">
        <w:rPr>
          <w:rFonts w:ascii="Times New Roman" w:hAnsi="Times New Roman" w:cs="Times New Roman"/>
        </w:rPr>
        <w:t>190 05</w:t>
      </w:r>
      <w:r w:rsidR="00765DB1" w:rsidRPr="00160589">
        <w:rPr>
          <w:rFonts w:ascii="Times New Roman" w:hAnsi="Times New Roman" w:cs="Times New Roman"/>
        </w:rPr>
        <w:t xml:space="preserve"> Praha </w:t>
      </w:r>
      <w:r w:rsidRPr="00160589">
        <w:rPr>
          <w:rFonts w:ascii="Times New Roman" w:hAnsi="Times New Roman" w:cs="Times New Roman"/>
        </w:rPr>
        <w:t>9</w:t>
      </w:r>
      <w:r w:rsidRPr="00160589">
        <w:rPr>
          <w:rFonts w:ascii="Times New Roman" w:hAnsi="Times New Roman" w:cs="Times New Roman"/>
        </w:rPr>
        <w:tab/>
      </w:r>
      <w:r w:rsidRPr="00160589">
        <w:rPr>
          <w:rFonts w:ascii="Times New Roman" w:hAnsi="Times New Roman" w:cs="Times New Roman"/>
        </w:rPr>
        <w:tab/>
        <w:t>831 03 Bratislava</w:t>
      </w:r>
      <w:r w:rsidR="00765DB1" w:rsidRPr="00160589">
        <w:rPr>
          <w:rFonts w:ascii="Times New Roman" w:hAnsi="Times New Roman" w:cs="Times New Roman"/>
        </w:rPr>
        <w:br/>
      </w:r>
      <w:hyperlink r:id="rId23" w:history="1">
        <w:r w:rsidRPr="00160589">
          <w:rPr>
            <w:rStyle w:val="Hypertextovodkaz"/>
            <w:rFonts w:ascii="Times New Roman" w:hAnsi="Times New Roman" w:cs="Times New Roman"/>
          </w:rPr>
          <w:t>www.linkcity.cz</w:t>
        </w:r>
      </w:hyperlink>
    </w:p>
    <w:p w14:paraId="04CB1B91" w14:textId="77777777" w:rsidR="00765DB1" w:rsidRPr="00160589" w:rsidRDefault="00765DB1" w:rsidP="00A955E6">
      <w:pPr>
        <w:pStyle w:val="Odstavecseseznamem"/>
        <w:spacing w:after="180"/>
        <w:rPr>
          <w:rFonts w:ascii="Times New Roman" w:eastAsia="Times New Roman" w:hAnsi="Times New Roman" w:cs="Times New Roman"/>
          <w:b/>
          <w:lang w:eastAsia="cs-CZ"/>
        </w:rPr>
      </w:pPr>
    </w:p>
    <w:sectPr w:rsidR="00765DB1" w:rsidRPr="00160589" w:rsidSect="00076E1E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7C081" w14:textId="77777777" w:rsidR="00C057EE" w:rsidRDefault="00C057EE" w:rsidP="0077440D">
      <w:pPr>
        <w:spacing w:after="0" w:line="240" w:lineRule="auto"/>
      </w:pPr>
      <w:r>
        <w:separator/>
      </w:r>
    </w:p>
  </w:endnote>
  <w:endnote w:type="continuationSeparator" w:id="0">
    <w:p w14:paraId="576E36EC" w14:textId="77777777" w:rsidR="00C057EE" w:rsidRDefault="00C057EE" w:rsidP="0077440D">
      <w:pPr>
        <w:spacing w:after="0" w:line="240" w:lineRule="auto"/>
      </w:pPr>
      <w:r>
        <w:continuationSeparator/>
      </w:r>
    </w:p>
  </w:endnote>
  <w:endnote w:type="continuationNotice" w:id="1">
    <w:p w14:paraId="7281CB33" w14:textId="77777777" w:rsidR="00C057EE" w:rsidRDefault="00C057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967889"/>
      <w:docPartObj>
        <w:docPartGallery w:val="Page Numbers (Bottom of Page)"/>
        <w:docPartUnique/>
      </w:docPartObj>
    </w:sdtPr>
    <w:sdtEndPr/>
    <w:sdtContent>
      <w:p w14:paraId="5EA05AF1" w14:textId="1840CC77" w:rsidR="005F19DC" w:rsidRDefault="005F19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8D4">
          <w:rPr>
            <w:noProof/>
          </w:rPr>
          <w:t>10</w:t>
        </w:r>
        <w:r>
          <w:fldChar w:fldCharType="end"/>
        </w:r>
      </w:p>
    </w:sdtContent>
  </w:sdt>
  <w:p w14:paraId="3D527CF3" w14:textId="77777777" w:rsidR="005F19DC" w:rsidRDefault="005F19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697862"/>
      <w:docPartObj>
        <w:docPartGallery w:val="Page Numbers (Bottom of Page)"/>
        <w:docPartUnique/>
      </w:docPartObj>
    </w:sdtPr>
    <w:sdtEndPr/>
    <w:sdtContent>
      <w:p w14:paraId="60B2274A" w14:textId="159C96F6" w:rsidR="005F19DC" w:rsidRDefault="00C057EE">
        <w:pPr>
          <w:pStyle w:val="Zpat"/>
          <w:jc w:val="center"/>
        </w:pPr>
      </w:p>
    </w:sdtContent>
  </w:sdt>
  <w:p w14:paraId="22F80B99" w14:textId="77777777" w:rsidR="005F19DC" w:rsidRDefault="005F19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3152E" w14:textId="77777777" w:rsidR="00C057EE" w:rsidRDefault="00C057EE" w:rsidP="0077440D">
      <w:pPr>
        <w:spacing w:after="0" w:line="240" w:lineRule="auto"/>
      </w:pPr>
      <w:r>
        <w:separator/>
      </w:r>
    </w:p>
  </w:footnote>
  <w:footnote w:type="continuationSeparator" w:id="0">
    <w:p w14:paraId="7BDE56AF" w14:textId="77777777" w:rsidR="00C057EE" w:rsidRDefault="00C057EE" w:rsidP="0077440D">
      <w:pPr>
        <w:spacing w:after="0" w:line="240" w:lineRule="auto"/>
      </w:pPr>
      <w:r>
        <w:continuationSeparator/>
      </w:r>
    </w:p>
  </w:footnote>
  <w:footnote w:type="continuationNotice" w:id="1">
    <w:p w14:paraId="5AD62BB6" w14:textId="77777777" w:rsidR="00C057EE" w:rsidRDefault="00C057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4EE26B0E" w14:paraId="7EF1FB20" w14:textId="77777777" w:rsidTr="4EE26B0E">
      <w:tc>
        <w:tcPr>
          <w:tcW w:w="3024" w:type="dxa"/>
        </w:tcPr>
        <w:p w14:paraId="11E8EC5B" w14:textId="7FC7DF26" w:rsidR="4EE26B0E" w:rsidRDefault="4EE26B0E" w:rsidP="00212AF6">
          <w:pPr>
            <w:pStyle w:val="Zhlav"/>
            <w:ind w:left="-115"/>
          </w:pPr>
        </w:p>
      </w:tc>
      <w:tc>
        <w:tcPr>
          <w:tcW w:w="3024" w:type="dxa"/>
        </w:tcPr>
        <w:p w14:paraId="72266183" w14:textId="00CFA731" w:rsidR="4EE26B0E" w:rsidRDefault="4EE26B0E" w:rsidP="00212AF6">
          <w:pPr>
            <w:pStyle w:val="Zhlav"/>
            <w:jc w:val="center"/>
          </w:pPr>
        </w:p>
      </w:tc>
      <w:tc>
        <w:tcPr>
          <w:tcW w:w="3024" w:type="dxa"/>
        </w:tcPr>
        <w:p w14:paraId="68CB1496" w14:textId="15C59E6B" w:rsidR="4EE26B0E" w:rsidRDefault="4EE26B0E" w:rsidP="00212AF6">
          <w:pPr>
            <w:pStyle w:val="Zhlav"/>
            <w:ind w:right="-115"/>
            <w:jc w:val="right"/>
          </w:pPr>
        </w:p>
      </w:tc>
    </w:tr>
  </w:tbl>
  <w:p w14:paraId="17B5A4DA" w14:textId="7AD00D78" w:rsidR="00254F3F" w:rsidRDefault="00254F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4EE26B0E" w14:paraId="4FB2F7E8" w14:textId="77777777" w:rsidTr="4EE26B0E">
      <w:tc>
        <w:tcPr>
          <w:tcW w:w="3024" w:type="dxa"/>
        </w:tcPr>
        <w:p w14:paraId="15E0EB35" w14:textId="6971E48F" w:rsidR="4EE26B0E" w:rsidRDefault="4EE26B0E" w:rsidP="00212AF6">
          <w:pPr>
            <w:pStyle w:val="Zhlav"/>
            <w:ind w:left="-115"/>
          </w:pPr>
        </w:p>
      </w:tc>
      <w:tc>
        <w:tcPr>
          <w:tcW w:w="3024" w:type="dxa"/>
        </w:tcPr>
        <w:p w14:paraId="05D8BD42" w14:textId="6021A410" w:rsidR="4EE26B0E" w:rsidRDefault="4EE26B0E" w:rsidP="00212AF6">
          <w:pPr>
            <w:pStyle w:val="Zhlav"/>
            <w:jc w:val="center"/>
          </w:pPr>
        </w:p>
      </w:tc>
      <w:tc>
        <w:tcPr>
          <w:tcW w:w="3024" w:type="dxa"/>
        </w:tcPr>
        <w:p w14:paraId="069064C5" w14:textId="3E12D83C" w:rsidR="4EE26B0E" w:rsidRDefault="4EE26B0E" w:rsidP="00212AF6">
          <w:pPr>
            <w:pStyle w:val="Zhlav"/>
            <w:ind w:right="-115"/>
            <w:jc w:val="right"/>
          </w:pPr>
        </w:p>
      </w:tc>
    </w:tr>
  </w:tbl>
  <w:p w14:paraId="169EEC9E" w14:textId="2472E06D" w:rsidR="00254F3F" w:rsidRDefault="00254F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8C6"/>
    <w:multiLevelType w:val="hybridMultilevel"/>
    <w:tmpl w:val="F8520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731"/>
    <w:multiLevelType w:val="hybridMultilevel"/>
    <w:tmpl w:val="D476526C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016E"/>
    <w:multiLevelType w:val="hybridMultilevel"/>
    <w:tmpl w:val="B524BFD4"/>
    <w:lvl w:ilvl="0" w:tplc="A2B802C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3714"/>
    <w:multiLevelType w:val="multilevel"/>
    <w:tmpl w:val="0405001F"/>
    <w:numStyleLink w:val="Styl1"/>
  </w:abstractNum>
  <w:abstractNum w:abstractNumId="4" w15:restartNumberingAfterBreak="0">
    <w:nsid w:val="0F6B2E9A"/>
    <w:multiLevelType w:val="hybridMultilevel"/>
    <w:tmpl w:val="316EC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2274A"/>
    <w:multiLevelType w:val="hybridMultilevel"/>
    <w:tmpl w:val="E29E6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462AC"/>
    <w:multiLevelType w:val="hybridMultilevel"/>
    <w:tmpl w:val="416AF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175A2"/>
    <w:multiLevelType w:val="hybridMultilevel"/>
    <w:tmpl w:val="12300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B9"/>
    <w:multiLevelType w:val="hybridMultilevel"/>
    <w:tmpl w:val="546AB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65C5D"/>
    <w:multiLevelType w:val="hybridMultilevel"/>
    <w:tmpl w:val="3EC8F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F015D"/>
    <w:multiLevelType w:val="hybridMultilevel"/>
    <w:tmpl w:val="D9228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D7319"/>
    <w:multiLevelType w:val="hybridMultilevel"/>
    <w:tmpl w:val="AF608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F5764"/>
    <w:multiLevelType w:val="hybridMultilevel"/>
    <w:tmpl w:val="DEC82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A2B30"/>
    <w:multiLevelType w:val="multilevel"/>
    <w:tmpl w:val="1D5C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E93B11"/>
    <w:multiLevelType w:val="multilevel"/>
    <w:tmpl w:val="0405001F"/>
    <w:styleLink w:val="Styl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682870"/>
    <w:multiLevelType w:val="hybridMultilevel"/>
    <w:tmpl w:val="1D20B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743F5"/>
    <w:multiLevelType w:val="multilevel"/>
    <w:tmpl w:val="9E8C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B03517"/>
    <w:multiLevelType w:val="hybridMultilevel"/>
    <w:tmpl w:val="E4EE1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6101F"/>
    <w:multiLevelType w:val="hybridMultilevel"/>
    <w:tmpl w:val="638EB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D3740"/>
    <w:multiLevelType w:val="hybridMultilevel"/>
    <w:tmpl w:val="C2921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02FE5"/>
    <w:multiLevelType w:val="hybridMultilevel"/>
    <w:tmpl w:val="BEE62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87AA5"/>
    <w:multiLevelType w:val="multilevel"/>
    <w:tmpl w:val="4C8868DA"/>
    <w:lvl w:ilvl="0">
      <w:start w:val="1"/>
      <w:numFmt w:val="decimal"/>
      <w:pStyle w:val="PrKit0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rKit03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PrKit00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9981A5E"/>
    <w:multiLevelType w:val="hybridMultilevel"/>
    <w:tmpl w:val="9EF25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D0323"/>
    <w:multiLevelType w:val="hybridMultilevel"/>
    <w:tmpl w:val="F878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6"/>
  </w:num>
  <w:num w:numId="5">
    <w:abstractNumId w:val="20"/>
  </w:num>
  <w:num w:numId="6">
    <w:abstractNumId w:val="12"/>
  </w:num>
  <w:num w:numId="7">
    <w:abstractNumId w:val="22"/>
  </w:num>
  <w:num w:numId="8">
    <w:abstractNumId w:val="7"/>
  </w:num>
  <w:num w:numId="9">
    <w:abstractNumId w:val="23"/>
  </w:num>
  <w:num w:numId="10">
    <w:abstractNumId w:val="4"/>
  </w:num>
  <w:num w:numId="11">
    <w:abstractNumId w:val="19"/>
  </w:num>
  <w:num w:numId="12">
    <w:abstractNumId w:val="18"/>
  </w:num>
  <w:num w:numId="13">
    <w:abstractNumId w:val="8"/>
  </w:num>
  <w:num w:numId="14">
    <w:abstractNumId w:val="17"/>
  </w:num>
  <w:num w:numId="15">
    <w:abstractNumId w:val="0"/>
  </w:num>
  <w:num w:numId="16">
    <w:abstractNumId w:val="10"/>
  </w:num>
  <w:num w:numId="17">
    <w:abstractNumId w:val="15"/>
  </w:num>
  <w:num w:numId="18">
    <w:abstractNumId w:val="21"/>
  </w:num>
  <w:num w:numId="19">
    <w:abstractNumId w:val="14"/>
  </w:num>
  <w:num w:numId="20">
    <w:abstractNumId w:val="3"/>
  </w:num>
  <w:num w:numId="21">
    <w:abstractNumId w:val="13"/>
  </w:num>
  <w:num w:numId="22">
    <w:abstractNumId w:val="16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C"/>
    <w:rsid w:val="00006D62"/>
    <w:rsid w:val="00016005"/>
    <w:rsid w:val="0002333B"/>
    <w:rsid w:val="0003356D"/>
    <w:rsid w:val="000369DB"/>
    <w:rsid w:val="000444F5"/>
    <w:rsid w:val="00053294"/>
    <w:rsid w:val="000643E1"/>
    <w:rsid w:val="0007320D"/>
    <w:rsid w:val="00074DD3"/>
    <w:rsid w:val="00076E1E"/>
    <w:rsid w:val="00077159"/>
    <w:rsid w:val="000817BE"/>
    <w:rsid w:val="00084486"/>
    <w:rsid w:val="000E3D07"/>
    <w:rsid w:val="000E6A12"/>
    <w:rsid w:val="000F35C6"/>
    <w:rsid w:val="000F58BC"/>
    <w:rsid w:val="00101EBA"/>
    <w:rsid w:val="00113109"/>
    <w:rsid w:val="001134B9"/>
    <w:rsid w:val="00115AAF"/>
    <w:rsid w:val="00120FF9"/>
    <w:rsid w:val="00146A44"/>
    <w:rsid w:val="001473CA"/>
    <w:rsid w:val="00151C8E"/>
    <w:rsid w:val="00160589"/>
    <w:rsid w:val="00161192"/>
    <w:rsid w:val="001633B4"/>
    <w:rsid w:val="001661E3"/>
    <w:rsid w:val="00180935"/>
    <w:rsid w:val="001879F4"/>
    <w:rsid w:val="00190F65"/>
    <w:rsid w:val="001A1FC8"/>
    <w:rsid w:val="001A2439"/>
    <w:rsid w:val="001A4126"/>
    <w:rsid w:val="001E42ED"/>
    <w:rsid w:val="001E62F0"/>
    <w:rsid w:val="001E75E8"/>
    <w:rsid w:val="00212AF6"/>
    <w:rsid w:val="002163BC"/>
    <w:rsid w:val="00252DE5"/>
    <w:rsid w:val="00254F3F"/>
    <w:rsid w:val="0026559C"/>
    <w:rsid w:val="00267687"/>
    <w:rsid w:val="00276EBA"/>
    <w:rsid w:val="00294400"/>
    <w:rsid w:val="00295BCE"/>
    <w:rsid w:val="002C5FB5"/>
    <w:rsid w:val="002D68C6"/>
    <w:rsid w:val="002D7193"/>
    <w:rsid w:val="002D7ADF"/>
    <w:rsid w:val="002E7868"/>
    <w:rsid w:val="002F1D61"/>
    <w:rsid w:val="00312320"/>
    <w:rsid w:val="0031479C"/>
    <w:rsid w:val="00324764"/>
    <w:rsid w:val="0034407A"/>
    <w:rsid w:val="00355CDC"/>
    <w:rsid w:val="003663B1"/>
    <w:rsid w:val="003806A2"/>
    <w:rsid w:val="00383DF1"/>
    <w:rsid w:val="003938BC"/>
    <w:rsid w:val="003A584B"/>
    <w:rsid w:val="003C7171"/>
    <w:rsid w:val="003D49D9"/>
    <w:rsid w:val="003F00C0"/>
    <w:rsid w:val="003F1701"/>
    <w:rsid w:val="003F2913"/>
    <w:rsid w:val="003F55D0"/>
    <w:rsid w:val="003F5EE0"/>
    <w:rsid w:val="004011B2"/>
    <w:rsid w:val="00402DC0"/>
    <w:rsid w:val="004078F3"/>
    <w:rsid w:val="004223E7"/>
    <w:rsid w:val="00425E7D"/>
    <w:rsid w:val="00433153"/>
    <w:rsid w:val="004364CC"/>
    <w:rsid w:val="00447D05"/>
    <w:rsid w:val="00452AB1"/>
    <w:rsid w:val="00480DD5"/>
    <w:rsid w:val="00496767"/>
    <w:rsid w:val="004B2DE3"/>
    <w:rsid w:val="004B6EC7"/>
    <w:rsid w:val="004E7879"/>
    <w:rsid w:val="004F592F"/>
    <w:rsid w:val="00501228"/>
    <w:rsid w:val="00523724"/>
    <w:rsid w:val="00555372"/>
    <w:rsid w:val="00555E1C"/>
    <w:rsid w:val="005A78C4"/>
    <w:rsid w:val="005A7944"/>
    <w:rsid w:val="005C1DA5"/>
    <w:rsid w:val="005C30EF"/>
    <w:rsid w:val="005C6EB7"/>
    <w:rsid w:val="005F19DC"/>
    <w:rsid w:val="005F2B88"/>
    <w:rsid w:val="005F4AD8"/>
    <w:rsid w:val="005F5848"/>
    <w:rsid w:val="00606031"/>
    <w:rsid w:val="00633C27"/>
    <w:rsid w:val="00637DD2"/>
    <w:rsid w:val="00645DAD"/>
    <w:rsid w:val="00645DD3"/>
    <w:rsid w:val="00651230"/>
    <w:rsid w:val="00653A45"/>
    <w:rsid w:val="0065541B"/>
    <w:rsid w:val="006561AF"/>
    <w:rsid w:val="006675C0"/>
    <w:rsid w:val="00680B42"/>
    <w:rsid w:val="00682C40"/>
    <w:rsid w:val="00691007"/>
    <w:rsid w:val="006D3F6F"/>
    <w:rsid w:val="006D43CD"/>
    <w:rsid w:val="006D48DB"/>
    <w:rsid w:val="006E29C6"/>
    <w:rsid w:val="006E7976"/>
    <w:rsid w:val="006E79D8"/>
    <w:rsid w:val="00700299"/>
    <w:rsid w:val="00731FA6"/>
    <w:rsid w:val="007348B3"/>
    <w:rsid w:val="007350A2"/>
    <w:rsid w:val="007658EC"/>
    <w:rsid w:val="00765DB1"/>
    <w:rsid w:val="0077440D"/>
    <w:rsid w:val="00793BB5"/>
    <w:rsid w:val="00793F3A"/>
    <w:rsid w:val="00794F7A"/>
    <w:rsid w:val="007C1A2C"/>
    <w:rsid w:val="007C5907"/>
    <w:rsid w:val="0081087E"/>
    <w:rsid w:val="00827143"/>
    <w:rsid w:val="0083100E"/>
    <w:rsid w:val="00832F99"/>
    <w:rsid w:val="0084186F"/>
    <w:rsid w:val="00860933"/>
    <w:rsid w:val="00867D22"/>
    <w:rsid w:val="0088459B"/>
    <w:rsid w:val="008D08EC"/>
    <w:rsid w:val="008F3219"/>
    <w:rsid w:val="008F7760"/>
    <w:rsid w:val="00903CC3"/>
    <w:rsid w:val="00910446"/>
    <w:rsid w:val="009421D9"/>
    <w:rsid w:val="00944233"/>
    <w:rsid w:val="00960761"/>
    <w:rsid w:val="00963C41"/>
    <w:rsid w:val="00966E3A"/>
    <w:rsid w:val="00975EF9"/>
    <w:rsid w:val="00986FFC"/>
    <w:rsid w:val="00991FC3"/>
    <w:rsid w:val="009B7489"/>
    <w:rsid w:val="009C545E"/>
    <w:rsid w:val="009E2694"/>
    <w:rsid w:val="009F119B"/>
    <w:rsid w:val="00A028D4"/>
    <w:rsid w:val="00A02DB3"/>
    <w:rsid w:val="00A21FC6"/>
    <w:rsid w:val="00A27997"/>
    <w:rsid w:val="00A32850"/>
    <w:rsid w:val="00A32E39"/>
    <w:rsid w:val="00A4255A"/>
    <w:rsid w:val="00A42667"/>
    <w:rsid w:val="00A50DAA"/>
    <w:rsid w:val="00A525B1"/>
    <w:rsid w:val="00A85CFD"/>
    <w:rsid w:val="00A917AD"/>
    <w:rsid w:val="00A91FA2"/>
    <w:rsid w:val="00A955E6"/>
    <w:rsid w:val="00AA151C"/>
    <w:rsid w:val="00AA6056"/>
    <w:rsid w:val="00AB01A3"/>
    <w:rsid w:val="00AC484A"/>
    <w:rsid w:val="00AC7721"/>
    <w:rsid w:val="00AD2946"/>
    <w:rsid w:val="00B127CC"/>
    <w:rsid w:val="00B20FFC"/>
    <w:rsid w:val="00B2647B"/>
    <w:rsid w:val="00B30793"/>
    <w:rsid w:val="00B453AD"/>
    <w:rsid w:val="00B4614F"/>
    <w:rsid w:val="00B65CE0"/>
    <w:rsid w:val="00B73B71"/>
    <w:rsid w:val="00B9069D"/>
    <w:rsid w:val="00B9438F"/>
    <w:rsid w:val="00BA0BBF"/>
    <w:rsid w:val="00BA7962"/>
    <w:rsid w:val="00BB4798"/>
    <w:rsid w:val="00BC1497"/>
    <w:rsid w:val="00BC3278"/>
    <w:rsid w:val="00BC627C"/>
    <w:rsid w:val="00BD5053"/>
    <w:rsid w:val="00BF110A"/>
    <w:rsid w:val="00BF2334"/>
    <w:rsid w:val="00C057EE"/>
    <w:rsid w:val="00C24FC0"/>
    <w:rsid w:val="00C2646A"/>
    <w:rsid w:val="00C35FB0"/>
    <w:rsid w:val="00C37567"/>
    <w:rsid w:val="00C40AE8"/>
    <w:rsid w:val="00C40E6A"/>
    <w:rsid w:val="00C42D43"/>
    <w:rsid w:val="00C46A52"/>
    <w:rsid w:val="00C57AE1"/>
    <w:rsid w:val="00C76615"/>
    <w:rsid w:val="00C81886"/>
    <w:rsid w:val="00C872FF"/>
    <w:rsid w:val="00CA17A1"/>
    <w:rsid w:val="00CA639A"/>
    <w:rsid w:val="00CB0207"/>
    <w:rsid w:val="00CC063E"/>
    <w:rsid w:val="00CC57CE"/>
    <w:rsid w:val="00CC667E"/>
    <w:rsid w:val="00CD5F83"/>
    <w:rsid w:val="00CD6F10"/>
    <w:rsid w:val="00CE74B9"/>
    <w:rsid w:val="00D035E9"/>
    <w:rsid w:val="00D12C1E"/>
    <w:rsid w:val="00D130AE"/>
    <w:rsid w:val="00D1704A"/>
    <w:rsid w:val="00D36085"/>
    <w:rsid w:val="00D65635"/>
    <w:rsid w:val="00D65C8C"/>
    <w:rsid w:val="00D7482F"/>
    <w:rsid w:val="00D7537B"/>
    <w:rsid w:val="00D765E5"/>
    <w:rsid w:val="00DB19B7"/>
    <w:rsid w:val="00DB3B52"/>
    <w:rsid w:val="00DB570D"/>
    <w:rsid w:val="00DB7BBE"/>
    <w:rsid w:val="00DC6238"/>
    <w:rsid w:val="00DD53FA"/>
    <w:rsid w:val="00DD617F"/>
    <w:rsid w:val="00DE25E3"/>
    <w:rsid w:val="00DE369C"/>
    <w:rsid w:val="00DE7149"/>
    <w:rsid w:val="00DF0CF4"/>
    <w:rsid w:val="00E66772"/>
    <w:rsid w:val="00E72D15"/>
    <w:rsid w:val="00E85E13"/>
    <w:rsid w:val="00E92D0A"/>
    <w:rsid w:val="00EA2606"/>
    <w:rsid w:val="00EC67F9"/>
    <w:rsid w:val="00ED66DA"/>
    <w:rsid w:val="00EF135C"/>
    <w:rsid w:val="00EF61F6"/>
    <w:rsid w:val="00F067B9"/>
    <w:rsid w:val="00F126AD"/>
    <w:rsid w:val="00F213E7"/>
    <w:rsid w:val="00F32411"/>
    <w:rsid w:val="00F336CB"/>
    <w:rsid w:val="00F50CC9"/>
    <w:rsid w:val="00F62D92"/>
    <w:rsid w:val="00F73EAA"/>
    <w:rsid w:val="00F82C88"/>
    <w:rsid w:val="00FA0E20"/>
    <w:rsid w:val="00FA3167"/>
    <w:rsid w:val="00FA3C6F"/>
    <w:rsid w:val="00FC2BCB"/>
    <w:rsid w:val="00FD4DA8"/>
    <w:rsid w:val="00FD5F4F"/>
    <w:rsid w:val="00FF379D"/>
    <w:rsid w:val="4EE2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592B"/>
  <w15:chartTrackingRefBased/>
  <w15:docId w15:val="{A232C3DE-2F12-4178-9968-1BCDFF0E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79C"/>
  </w:style>
  <w:style w:type="paragraph" w:styleId="Nadpis1">
    <w:name w:val="heading 1"/>
    <w:basedOn w:val="Normln"/>
    <w:next w:val="Normln"/>
    <w:link w:val="Nadpis1Char"/>
    <w:qFormat/>
    <w:rsid w:val="0031479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64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64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479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textovodkaz">
    <w:name w:val="Hyperlink"/>
    <w:uiPriority w:val="99"/>
    <w:rsid w:val="0031479C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31479C"/>
    <w:pPr>
      <w:tabs>
        <w:tab w:val="left" w:pos="480"/>
        <w:tab w:val="right" w:leader="dot" w:pos="9060"/>
      </w:tabs>
      <w:spacing w:before="120" w:after="0" w:line="320" w:lineRule="atLeast"/>
      <w:jc w:val="both"/>
    </w:pPr>
    <w:rPr>
      <w:rFonts w:ascii="Arial" w:eastAsia="Times New Roman" w:hAnsi="Arial" w:cs="Arial"/>
      <w:b/>
      <w:caps/>
      <w:noProof/>
      <w:lang w:eastAsia="cs-CZ"/>
    </w:rPr>
  </w:style>
  <w:style w:type="paragraph" w:styleId="Obsah4">
    <w:name w:val="toc 4"/>
    <w:basedOn w:val="Normln"/>
    <w:next w:val="Normln"/>
    <w:autoRedefine/>
    <w:uiPriority w:val="39"/>
    <w:rsid w:val="0031479C"/>
    <w:pPr>
      <w:tabs>
        <w:tab w:val="left" w:pos="1440"/>
        <w:tab w:val="right" w:leader="dot" w:pos="9060"/>
      </w:tabs>
      <w:spacing w:before="120" w:after="0" w:line="320" w:lineRule="atLeast"/>
      <w:ind w:left="720"/>
      <w:jc w:val="both"/>
    </w:pPr>
    <w:rPr>
      <w:rFonts w:ascii="Arial" w:eastAsia="Times New Roman" w:hAnsi="Arial" w:cs="Arial"/>
      <w:b/>
      <w:noProof/>
      <w:lang w:eastAsia="cs-CZ"/>
    </w:rPr>
  </w:style>
  <w:style w:type="paragraph" w:styleId="Odstavecseseznamem">
    <w:name w:val="List Paragraph"/>
    <w:basedOn w:val="Normln"/>
    <w:uiPriority w:val="34"/>
    <w:qFormat/>
    <w:rsid w:val="0031479C"/>
    <w:pPr>
      <w:ind w:left="720"/>
      <w:contextualSpacing/>
    </w:pPr>
  </w:style>
  <w:style w:type="paragraph" w:customStyle="1" w:styleId="PrKit04">
    <w:name w:val="PrKit_04"/>
    <w:basedOn w:val="Zkladntextodsazen"/>
    <w:rsid w:val="0031479C"/>
    <w:pPr>
      <w:autoSpaceDE w:val="0"/>
      <w:autoSpaceDN w:val="0"/>
      <w:adjustRightInd w:val="0"/>
      <w:spacing w:before="100" w:beforeAutospacing="1" w:after="100" w:afterAutospacing="1" w:line="320" w:lineRule="atLeast"/>
      <w:ind w:left="0"/>
    </w:pPr>
    <w:rPr>
      <w:rFonts w:ascii="Arial" w:eastAsia="Times New Roman" w:hAnsi="Arial" w:cs="Arial"/>
      <w:b/>
      <w:cap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1479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1479C"/>
  </w:style>
  <w:style w:type="character" w:styleId="Sledovanodkaz">
    <w:name w:val="FollowedHyperlink"/>
    <w:basedOn w:val="Standardnpsmoodstavce"/>
    <w:uiPriority w:val="99"/>
    <w:semiHidden/>
    <w:unhideWhenUsed/>
    <w:rsid w:val="00A32850"/>
    <w:rPr>
      <w:color w:val="954F72" w:themeColor="followedHyperlink"/>
      <w:u w:val="single"/>
    </w:rPr>
  </w:style>
  <w:style w:type="character" w:customStyle="1" w:styleId="ipa">
    <w:name w:val="ipa"/>
    <w:basedOn w:val="Standardnpsmoodstavce"/>
    <w:rsid w:val="00312320"/>
  </w:style>
  <w:style w:type="character" w:customStyle="1" w:styleId="sp">
    <w:name w:val="sp"/>
    <w:basedOn w:val="Standardnpsmoodstavce"/>
    <w:rsid w:val="00312320"/>
  </w:style>
  <w:style w:type="character" w:customStyle="1" w:styleId="Nadpis2Char">
    <w:name w:val="Nadpis 2 Char"/>
    <w:basedOn w:val="Standardnpsmoodstavce"/>
    <w:link w:val="Nadpis2"/>
    <w:uiPriority w:val="9"/>
    <w:semiHidden/>
    <w:rsid w:val="00B264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64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C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pdistrictendorsements">
    <w:name w:val="hp_district_endorsements"/>
    <w:basedOn w:val="Normln"/>
    <w:rsid w:val="0096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districtendorsementitem">
    <w:name w:val="hp_district_endorsement_item"/>
    <w:basedOn w:val="Standardnpsmoodstavce"/>
    <w:rsid w:val="00960761"/>
  </w:style>
  <w:style w:type="paragraph" w:customStyle="1" w:styleId="geoinformation">
    <w:name w:val="geo_information"/>
    <w:basedOn w:val="Normln"/>
    <w:rsid w:val="0096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p-desc-review-highlight">
    <w:name w:val="hp-desc-review-highlight"/>
    <w:basedOn w:val="Normln"/>
    <w:rsid w:val="0096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0761"/>
    <w:rPr>
      <w:b/>
      <w:bCs/>
    </w:rPr>
  </w:style>
  <w:style w:type="paragraph" w:customStyle="1" w:styleId="hp-desc-we-speak">
    <w:name w:val="hp-desc-we-speak"/>
    <w:basedOn w:val="Normln"/>
    <w:rsid w:val="0096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mmary">
    <w:name w:val="summary"/>
    <w:basedOn w:val="Normln"/>
    <w:rsid w:val="0096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-desc-highlighted">
    <w:name w:val="hp-desc-highlighted"/>
    <w:basedOn w:val="Standardnpsmoodstavce"/>
    <w:rsid w:val="00960761"/>
  </w:style>
  <w:style w:type="paragraph" w:styleId="Textbubliny">
    <w:name w:val="Balloon Text"/>
    <w:basedOn w:val="Normln"/>
    <w:link w:val="TextbublinyChar"/>
    <w:uiPriority w:val="99"/>
    <w:semiHidden/>
    <w:unhideWhenUsed/>
    <w:rsid w:val="00BA7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96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A15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5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5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51C"/>
    <w:rPr>
      <w:b/>
      <w:bCs/>
      <w:sz w:val="20"/>
      <w:szCs w:val="20"/>
    </w:rPr>
  </w:style>
  <w:style w:type="character" w:customStyle="1" w:styleId="st">
    <w:name w:val="st"/>
    <w:basedOn w:val="Standardnpsmoodstavce"/>
    <w:rsid w:val="00986FFC"/>
  </w:style>
  <w:style w:type="character" w:styleId="Zdraznn">
    <w:name w:val="Emphasis"/>
    <w:basedOn w:val="Standardnpsmoodstavce"/>
    <w:uiPriority w:val="20"/>
    <w:qFormat/>
    <w:rsid w:val="00986FFC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5DB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65DB1"/>
    <w:rPr>
      <w:sz w:val="16"/>
      <w:szCs w:val="16"/>
    </w:rPr>
  </w:style>
  <w:style w:type="paragraph" w:customStyle="1" w:styleId="PrKit01">
    <w:name w:val="PrKit_01"/>
    <w:basedOn w:val="Podtitul"/>
    <w:rsid w:val="00765DB1"/>
    <w:pPr>
      <w:numPr>
        <w:ilvl w:val="0"/>
        <w:numId w:val="18"/>
      </w:numPr>
      <w:tabs>
        <w:tab w:val="clear" w:pos="360"/>
        <w:tab w:val="num" w:pos="720"/>
      </w:tabs>
      <w:autoSpaceDE w:val="0"/>
      <w:autoSpaceDN w:val="0"/>
      <w:adjustRightInd w:val="0"/>
      <w:spacing w:after="60" w:line="360" w:lineRule="atLeast"/>
      <w:ind w:left="720"/>
      <w:jc w:val="both"/>
      <w:outlineLvl w:val="1"/>
    </w:pPr>
    <w:rPr>
      <w:rFonts w:ascii="Arial" w:eastAsia="Times New Roman" w:hAnsi="Arial" w:cs="Arial"/>
      <w:b/>
      <w:color w:val="auto"/>
      <w:spacing w:val="0"/>
      <w:sz w:val="28"/>
      <w:szCs w:val="28"/>
      <w:lang w:eastAsia="cs-CZ"/>
    </w:rPr>
  </w:style>
  <w:style w:type="paragraph" w:customStyle="1" w:styleId="PrKit03">
    <w:name w:val="PrKit_03"/>
    <w:basedOn w:val="Normln"/>
    <w:rsid w:val="00765DB1"/>
    <w:pPr>
      <w:numPr>
        <w:ilvl w:val="1"/>
        <w:numId w:val="18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8"/>
      <w:szCs w:val="28"/>
      <w:lang w:eastAsia="cs-CZ"/>
    </w:rPr>
  </w:style>
  <w:style w:type="paragraph" w:customStyle="1" w:styleId="PrKit002">
    <w:name w:val="PrKit_002"/>
    <w:basedOn w:val="Normln"/>
    <w:rsid w:val="00765DB1"/>
    <w:pPr>
      <w:numPr>
        <w:ilvl w:val="2"/>
        <w:numId w:val="18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rsid w:val="00765DB1"/>
    <w:pPr>
      <w:numPr>
        <w:numId w:val="19"/>
      </w:numPr>
    </w:pPr>
  </w:style>
  <w:style w:type="paragraph" w:styleId="Podtitul">
    <w:name w:val="Subtitle"/>
    <w:basedOn w:val="Normln"/>
    <w:next w:val="Normln"/>
    <w:link w:val="PodtitulChar"/>
    <w:uiPriority w:val="11"/>
    <w:qFormat/>
    <w:rsid w:val="00765D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765DB1"/>
    <w:rPr>
      <w:rFonts w:eastAsiaTheme="minorEastAsia"/>
      <w:color w:val="5A5A5A" w:themeColor="text1" w:themeTint="A5"/>
      <w:spacing w:val="15"/>
    </w:rPr>
  </w:style>
  <w:style w:type="character" w:customStyle="1" w:styleId="highlight">
    <w:name w:val="highlight"/>
    <w:basedOn w:val="Standardnpsmoodstavce"/>
    <w:rsid w:val="00944233"/>
  </w:style>
  <w:style w:type="paragraph" w:styleId="Zhlav">
    <w:name w:val="header"/>
    <w:basedOn w:val="Normln"/>
    <w:link w:val="ZhlavChar"/>
    <w:uiPriority w:val="99"/>
    <w:unhideWhenUsed/>
    <w:rsid w:val="00774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40D"/>
  </w:style>
  <w:style w:type="paragraph" w:styleId="Zpat">
    <w:name w:val="footer"/>
    <w:basedOn w:val="Normln"/>
    <w:link w:val="ZpatChar"/>
    <w:uiPriority w:val="99"/>
    <w:unhideWhenUsed/>
    <w:rsid w:val="00774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40D"/>
  </w:style>
  <w:style w:type="table" w:styleId="Mkatabulky">
    <w:name w:val="Table Grid"/>
    <w:basedOn w:val="Normlntabulka"/>
    <w:uiPriority w:val="59"/>
    <w:rsid w:val="00254F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1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crestcom.cz/cz/klient/?id=136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mailto:kamila.cadkova@crestcom.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hyperlink" Target="http://www.linkcity.cz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mailto:denisa.kolari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linkcity.cz" TargetMode="External"/><Relationship Id="rId22" Type="http://schemas.openxmlformats.org/officeDocument/2006/relationships/hyperlink" Target="mailto:kristyna.zavrtalkova@linkcity.cz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18ace0e7-60a4-4acf-87da-1c47a991bb86" ContentTypeId="0x01010004BBCBFDEBB3864BA0EFED7044CA4B28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052ae6ce5fe48d585b4ce219bb73d0e xmlns="95235cfd-2d18-42eb-8ffc-01f090d3b3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Construction development</TermName>
          <TermId xmlns="http://schemas.microsoft.com/office/infopath/2007/PartnerControls">406a53e6-b5b2-42ee-87d6-8492d013955a</TermId>
        </TermInfo>
      </Terms>
    </n052ae6ce5fe48d585b4ce219bb73d0e>
    <b7665f99c0fe44919cb3218cc8e5302c xmlns="95235cfd-2d18-42eb-8ffc-01f090d3b3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 00 A classer</TermName>
          <TermId xmlns="http://schemas.microsoft.com/office/infopath/2007/PartnerControls">06ef1ee2-e7bf-4474-9d1e-c5fbf4f3b42b</TermId>
        </TermInfo>
      </Terms>
    </b7665f99c0fe44919cb3218cc8e5302c>
    <TaxCatchAll xmlns="95235cfd-2d18-42eb-8ffc-01f090d3b392">
      <Value>5</Value>
      <Value>4</Value>
      <Value>3</Value>
      <Value>2</Value>
      <Value>1</Value>
    </TaxCatchAll>
    <ComUnityFolder xmlns="95235cfd-2d18-42eb-8ffc-01f090d3b392">
      <Url xsi:nil="true"/>
      <Description xsi:nil="true"/>
    </ComUnityFolder>
    <b1c94e71d43e47329629adb2299a7407 xmlns="95235cfd-2d18-42eb-8ffc-01f090d3b3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Projects</TermName>
          <TermId xmlns="http://schemas.microsoft.com/office/infopath/2007/PartnerControls">b7cc1373-d160-4aa3-bf26-3372b93dfcbf</TermId>
        </TermInfo>
      </Terms>
    </b1c94e71d43e47329629adb2299a7407>
    <aa574486944c4b4183531de588537b4d xmlns="95235cfd-2d18-42eb-8ffc-01f090d3b3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86d58d27-cc8e-4bfd-a785-ea3ef4347509</TermId>
        </TermInfo>
      </Terms>
    </aa574486944c4b4183531de588537b4d>
    <bc25f8494e694b549ba275b5de656855 xmlns="95235cfd-2d18-42eb-8ffc-01f090d3b3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VCES</TermName>
          <TermId xmlns="http://schemas.microsoft.com/office/infopath/2007/PartnerControls">73ef812d-799a-4665-92c7-9725125ec97c</TermId>
        </TermInfo>
      </Terms>
    </bc25f8494e694b549ba275b5de656855>
    <_dlc_DocId xmlns="ef94cf03-c1b4-4b9e-ad7c-23ac6111b044">CWKSP-405065401-2180</_dlc_DocId>
    <_dlc_DocIdUrl xmlns="ef94cf03-c1b4-4b9e-ad7c-23ac6111b044">
      <Url>https://bouyguesconstruction.sharepoint.com/sites/vceslinkhk/_layouts/15/DocIdRedir.aspx?ID=CWKSP-405065401-2180</Url>
      <Description>CWKSP-405065401-2180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 BYCN" ma:contentTypeID="0x01010004BBCBFDEBB3864BA0EFED7044CA4B280100DF12E1731DB36C47ABEAD309B6F9DBC9" ma:contentTypeVersion="4" ma:contentTypeDescription="Create a new document." ma:contentTypeScope="" ma:versionID="b2a6be85ea3558b60cc011e4d967cd6f">
  <xsd:schema xmlns:xsd="http://www.w3.org/2001/XMLSchema" xmlns:xs="http://www.w3.org/2001/XMLSchema" xmlns:p="http://schemas.microsoft.com/office/2006/metadata/properties" xmlns:ns2="95235cfd-2d18-42eb-8ffc-01f090d3b392" xmlns:ns3="ef94cf03-c1b4-4b9e-ad7c-23ac6111b044" targetNamespace="http://schemas.microsoft.com/office/2006/metadata/properties" ma:root="true" ma:fieldsID="5afd27c5eb582798cafe96e22cec9939" ns2:_="" ns3:_="">
    <xsd:import namespace="95235cfd-2d18-42eb-8ffc-01f090d3b392"/>
    <xsd:import namespace="ef94cf03-c1b4-4b9e-ad7c-23ac6111b044"/>
    <xsd:element name="properties">
      <xsd:complexType>
        <xsd:sequence>
          <xsd:element name="documentManagement">
            <xsd:complexType>
              <xsd:all>
                <xsd:element ref="ns2:b7665f99c0fe44919cb3218cc8e5302c" minOccurs="0"/>
                <xsd:element ref="ns2:TaxCatchAll" minOccurs="0"/>
                <xsd:element ref="ns2:TaxCatchAllLabel" minOccurs="0"/>
                <xsd:element ref="ns2:ComUnityFolder" minOccurs="0"/>
                <xsd:element ref="ns2:bc25f8494e694b549ba275b5de656855" minOccurs="0"/>
                <xsd:element ref="ns2:b1c94e71d43e47329629adb2299a7407" minOccurs="0"/>
                <xsd:element ref="ns2:n052ae6ce5fe48d585b4ce219bb73d0e" minOccurs="0"/>
                <xsd:element ref="ns2:aa574486944c4b4183531de588537b4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35cfd-2d18-42eb-8ffc-01f090d3b392" elementFormDefault="qualified">
    <xsd:import namespace="http://schemas.microsoft.com/office/2006/documentManagement/types"/>
    <xsd:import namespace="http://schemas.microsoft.com/office/infopath/2007/PartnerControls"/>
    <xsd:element name="b7665f99c0fe44919cb3218cc8e5302c" ma:index="8" nillable="true" ma:taxonomy="true" ma:internalName="b7665f99c0fe44919cb3218cc8e5302c" ma:taxonomyFieldName="ArchiveClassificationPlan" ma:displayName="Archive Classification Plan" ma:default="1;#00 00 A classer|06ef1ee2-e7bf-4474-9d1e-c5fbf4f3b42b" ma:fieldId="{b7665f99-c0fe-4491-9cb3-218cc8e5302c}" ma:sspId="18ace0e7-60a4-4acf-87da-1c47a991bb86" ma:termSetId="26353664-7461-4f07-87dd-daa2874ea8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3bc21ad-596d-4417-b6ab-8131fe3dec8d}" ma:internalName="TaxCatchAll" ma:showField="CatchAllData" ma:web="ef94cf03-c1b4-4b9e-ad7c-23ac6111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3bc21ad-596d-4417-b6ab-8131fe3dec8d}" ma:internalName="TaxCatchAllLabel" ma:readOnly="true" ma:showField="CatchAllDataLabel" ma:web="ef94cf03-c1b4-4b9e-ad7c-23ac6111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UnityFolder" ma:index="12" nillable="true" ma:displayName="Folder" ma:internalName="ComUnity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c25f8494e694b549ba275b5de656855" ma:index="13" nillable="true" ma:taxonomy="true" ma:internalName="bc25f8494e694b549ba275b5de656855" ma:taxonomyFieldName="Organisation" ma:displayName="Organisation" ma:fieldId="{bc25f849-4e69-4b54-9ba2-75b5de656855}" ma:sspId="18ace0e7-60a4-4acf-87da-1c47a991bb86" ma:termSetId="45cd4057-b767-4ebf-98f6-4028b8e5b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c94e71d43e47329629adb2299a7407" ma:index="15" nillable="true" ma:taxonomy="true" ma:internalName="b1c94e71d43e47329629adb2299a7407" ma:taxonomyFieldName="WorkspaceClassification" ma:displayName="Workspace classification" ma:fieldId="{b1c94e71-d43e-4732-9629-adb2299a7407}" ma:sspId="18ace0e7-60a4-4acf-87da-1c47a991bb86" ma:termSetId="22f1860e-f59a-4db1-b21a-a41c5c8ed1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52ae6ce5fe48d585b4ce219bb73d0e" ma:index="17" nillable="true" ma:taxonomy="true" ma:internalName="n052ae6ce5fe48d585b4ce219bb73d0e" ma:taxonomyFieldName="SupportServices" ma:displayName="Support services" ma:fieldId="{7052ae6c-e5fe-48d5-85b4-ce219bb73d0e}" ma:sspId="18ace0e7-60a4-4acf-87da-1c47a991bb86" ma:termSetId="813098a9-32ee-4127-b4ec-488cb7a254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574486944c4b4183531de588537b4d" ma:index="19" nillable="true" ma:taxonomy="true" ma:internalName="aa574486944c4b4183531de588537b4d" ma:taxonomyFieldName="ClassificationLevel" ma:displayName="Classification level" ma:fieldId="{aa574486-944c-4b41-8353-1de588537b4d}" ma:sspId="18ace0e7-60a4-4acf-87da-1c47a991bb86" ma:termSetId="b84a82df-7dfe-42a8-9650-82042eeb9fd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4cf03-c1b4-4b9e-ad7c-23ac6111b044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F6BBF-F9B7-4ACC-AF4B-D8D8AA879C7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FA57CE4-A2A3-4631-8A0C-A47E44416375}">
  <ds:schemaRefs>
    <ds:schemaRef ds:uri="http://schemas.microsoft.com/office/2006/metadata/properties"/>
    <ds:schemaRef ds:uri="http://schemas.microsoft.com/office/infopath/2007/PartnerControls"/>
    <ds:schemaRef ds:uri="95235cfd-2d18-42eb-8ffc-01f090d3b392"/>
    <ds:schemaRef ds:uri="ef94cf03-c1b4-4b9e-ad7c-23ac6111b044"/>
  </ds:schemaRefs>
</ds:datastoreItem>
</file>

<file path=customXml/itemProps3.xml><?xml version="1.0" encoding="utf-8"?>
<ds:datastoreItem xmlns:ds="http://schemas.openxmlformats.org/officeDocument/2006/customXml" ds:itemID="{6CF823B4-F6F3-47A5-9F60-317F1CEC9E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260DFA-9770-44EE-9732-BB155B0F8E0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B516D4-2033-4717-95C6-C12F7AECE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35cfd-2d18-42eb-8ffc-01f090d3b392"/>
    <ds:schemaRef ds:uri="ef94cf03-c1b4-4b9e-ad7c-23ac6111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D7373C4-D4EB-4137-BCE2-26B5545A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2385</Words>
  <Characters>14072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Kolaříková, Denisa</dc:creator>
  <cp:keywords/>
  <dc:description/>
  <cp:lastModifiedBy>Kolaříková, Denisa</cp:lastModifiedBy>
  <cp:revision>4</cp:revision>
  <cp:lastPrinted>2018-03-14T09:20:00Z</cp:lastPrinted>
  <dcterms:created xsi:type="dcterms:W3CDTF">2018-03-22T14:48:00Z</dcterms:created>
  <dcterms:modified xsi:type="dcterms:W3CDTF">2018-04-18T10:42:00Z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0x01010004BBCBFDEBB3864BA0EFED7044CA4B280100DF12E1731DB36C47ABEAD309B6F9DBC9</vt:lpwstr>
  </property>
  <property fmtid="{D5CDD505-2E9C-101B-9397-08002B2CF9AE}" pid="3" name="ClassificationLevel">
    <vt:lpwstr>5;#Internal|86d58d27-cc8e-4bfd-a785-ea3ef4347509</vt:lpwstr>
  </property>
  <property fmtid="{D5CDD505-2E9C-101B-9397-08002B2CF9AE}" pid="4" name="ArchiveClassificationPlan">
    <vt:lpwstr>1;#00 00 A classer|06ef1ee2-e7bf-4474-9d1e-c5fbf4f3b42b</vt:lpwstr>
  </property>
  <property fmtid="{D5CDD505-2E9C-101B-9397-08002B2CF9AE}" pid="5" name="SupportServices">
    <vt:lpwstr>4;#Construction development|406a53e6-b5b2-42ee-87d6-8492d013955a</vt:lpwstr>
  </property>
  <property fmtid="{D5CDD505-2E9C-101B-9397-08002B2CF9AE}" pid="6" name="Organisation">
    <vt:lpwstr>3;#VCES|73ef812d-799a-4665-92c7-9725125ec97c</vt:lpwstr>
  </property>
  <property fmtid="{D5CDD505-2E9C-101B-9397-08002B2CF9AE}" pid="7" name="WorkspaceClassification">
    <vt:lpwstr>2;#Projects|b7cc1373-d160-4aa3-bf26-3372b93dfcbf</vt:lpwstr>
  </property>
  <property fmtid="{D5CDD505-2E9C-101B-9397-08002B2CF9AE}" pid="8" name="_dlc_DocIdItemGuid">
    <vt:lpwstr>a3451c5c-50a3-4489-9d87-1b70841f8908</vt:lpwstr>
  </property>
</Properties>
</file>